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49C6B" w14:textId="3D35FA40" w:rsidR="00537A1C" w:rsidRDefault="00905379">
      <w:r>
        <w:t>WSI 21Z</w:t>
      </w:r>
    </w:p>
    <w:p w14:paraId="5ACE4B41" w14:textId="735F8760" w:rsidR="00905379" w:rsidRDefault="00905379">
      <w:r>
        <w:t>Laboratorium 7</w:t>
      </w:r>
    </w:p>
    <w:p w14:paraId="32D9671C" w14:textId="327A0053" w:rsidR="00905379" w:rsidRDefault="00905379">
      <w:r>
        <w:t>Wojciech Gierulski</w:t>
      </w:r>
    </w:p>
    <w:p w14:paraId="3BF88E4D" w14:textId="0D6B4CB1" w:rsidR="00905379" w:rsidRDefault="00905379" w:rsidP="00905379">
      <w:pPr>
        <w:jc w:val="both"/>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Napisać losowy generator danych działający zgodnie z rozkładem reprezentowanym przez daną sieć </w:t>
      </w:r>
      <w:proofErr w:type="spellStart"/>
      <w:r>
        <w:rPr>
          <w:rFonts w:ascii="Courier New" w:hAnsi="Courier New" w:cs="Courier New"/>
          <w:color w:val="333333"/>
          <w:sz w:val="21"/>
          <w:szCs w:val="21"/>
          <w:shd w:val="clear" w:color="auto" w:fill="FFFFFF"/>
        </w:rPr>
        <w:t>Bayes'a</w:t>
      </w:r>
      <w:proofErr w:type="spellEnd"/>
      <w:r>
        <w:rPr>
          <w:rFonts w:ascii="Courier New" w:hAnsi="Courier New" w:cs="Courier New"/>
          <w:color w:val="333333"/>
          <w:sz w:val="21"/>
          <w:szCs w:val="21"/>
          <w:shd w:val="clear" w:color="auto" w:fill="FFFFFF"/>
        </w:rPr>
        <w:t>. Sieć powinna opisywać zależności między zmiennymi losowymi (binarne: 0/1) Na wejściu dany jest opis grafu połączeń/zależności między zmiennymi oraz tabele prawdopodobieństw warunkowych. Format danych wejściowych jest dowolny, może być i z pliku .</w:t>
      </w:r>
      <w:proofErr w:type="spellStart"/>
      <w:r>
        <w:rPr>
          <w:rFonts w:ascii="Courier New" w:hAnsi="Courier New" w:cs="Courier New"/>
          <w:color w:val="333333"/>
          <w:sz w:val="21"/>
          <w:szCs w:val="21"/>
          <w:shd w:val="clear" w:color="auto" w:fill="FFFFFF"/>
        </w:rPr>
        <w:t>py</w:t>
      </w:r>
      <w:proofErr w:type="spellEnd"/>
      <w:r>
        <w:rPr>
          <w:rFonts w:ascii="Courier New" w:hAnsi="Courier New" w:cs="Courier New"/>
          <w:color w:val="333333"/>
          <w:sz w:val="21"/>
          <w:szCs w:val="21"/>
          <w:shd w:val="clear" w:color="auto" w:fill="FFFFFF"/>
        </w:rPr>
        <w:t>, ale nie jako</w:t>
      </w:r>
      <w:r>
        <w:rPr>
          <w:rFonts w:ascii="Courier New" w:hAnsi="Courier New" w:cs="Courier New"/>
          <w:color w:val="333333"/>
          <w:sz w:val="21"/>
          <w:szCs w:val="21"/>
          <w:shd w:val="clear" w:color="auto" w:fill="FFFFFF"/>
        </w:rPr>
        <w:t xml:space="preserve"> </w:t>
      </w:r>
      <w:proofErr w:type="spellStart"/>
      <w:r>
        <w:rPr>
          <w:rFonts w:ascii="Courier New" w:hAnsi="Courier New" w:cs="Courier New"/>
          <w:color w:val="333333"/>
          <w:sz w:val="21"/>
          <w:szCs w:val="21"/>
          <w:shd w:val="clear" w:color="auto" w:fill="FFFFFF"/>
        </w:rPr>
        <w:t>MyCustomFancyGraphClassThatIWillForgetHowToUseSoon</w:t>
      </w:r>
      <w:proofErr w:type="spellEnd"/>
      <w:r>
        <w:rPr>
          <w:rFonts w:ascii="Courier New" w:hAnsi="Courier New" w:cs="Courier New"/>
          <w:color w:val="333333"/>
          <w:sz w:val="21"/>
          <w:szCs w:val="21"/>
          <w:shd w:val="clear" w:color="auto" w:fill="FFFFFF"/>
        </w:rPr>
        <w:t>(1, a, 2, 84)... tylko raczej {'a': 'b', ...}, {'a': [0, 1], 'b': [[0,1],[1,0]]...} Wygenerować X próbek np. w liczbie [100, 1000, 10000] i sprawdzić czy są zgodne z rozkładem. Problem należy samemu zdefiniować, ale powinien zawierać kilka zmiennych i co najmniej jedną podwójną zależność</w:t>
      </w:r>
      <w:r>
        <w:rPr>
          <w:rFonts w:ascii="Courier New" w:hAnsi="Courier New" w:cs="Courier New"/>
          <w:color w:val="333333"/>
          <w:sz w:val="21"/>
          <w:szCs w:val="21"/>
          <w:shd w:val="clear" w:color="auto" w:fill="FFFFFF"/>
        </w:rPr>
        <w:t>.</w:t>
      </w:r>
    </w:p>
    <w:p w14:paraId="462964DC" w14:textId="520F6CF9" w:rsidR="00905379" w:rsidRDefault="00905379" w:rsidP="00905379">
      <w:pPr>
        <w:pStyle w:val="Nagwek2"/>
      </w:pPr>
      <w:r>
        <w:t>Założenia wstępne</w:t>
      </w:r>
    </w:p>
    <w:p w14:paraId="34D46DF1" w14:textId="45BEB4D7" w:rsidR="00905379" w:rsidRDefault="00905379" w:rsidP="00905379">
      <w:pPr>
        <w:jc w:val="both"/>
      </w:pPr>
      <w:r>
        <w:t>Zdefiniowano problem prawdopodobieństwa spóźnienia do szkoły, który reprezentuje poniższa sieć Bayesa.</w:t>
      </w:r>
    </w:p>
    <w:p w14:paraId="5144680D" w14:textId="77777777" w:rsidR="00905379" w:rsidRDefault="00905379" w:rsidP="00905379">
      <w:pPr>
        <w:keepNext/>
        <w:jc w:val="center"/>
      </w:pPr>
      <w:r>
        <w:rPr>
          <w:noProof/>
        </w:rPr>
        <w:drawing>
          <wp:inline distT="0" distB="0" distL="0" distR="0" wp14:anchorId="38F1A1C5" wp14:editId="1A5AA451">
            <wp:extent cx="5396871" cy="3628664"/>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865" cy="3633366"/>
                    </a:xfrm>
                    <a:prstGeom prst="rect">
                      <a:avLst/>
                    </a:prstGeom>
                    <a:noFill/>
                    <a:ln>
                      <a:noFill/>
                    </a:ln>
                  </pic:spPr>
                </pic:pic>
              </a:graphicData>
            </a:graphic>
          </wp:inline>
        </w:drawing>
      </w:r>
    </w:p>
    <w:p w14:paraId="402C72CC" w14:textId="06A6407D" w:rsidR="00905379" w:rsidRDefault="00905379" w:rsidP="00905379">
      <w:pPr>
        <w:pStyle w:val="Legenda"/>
        <w:jc w:val="center"/>
      </w:pPr>
      <w:r>
        <w:t>Rys. 1 – sieć Bayesa reprezentująca problem spóźnienia do szkoły</w:t>
      </w:r>
    </w:p>
    <w:p w14:paraId="3304C1C5" w14:textId="588A6B8C" w:rsidR="00905379" w:rsidRDefault="00905379" w:rsidP="00905379"/>
    <w:p w14:paraId="514CB08D" w14:textId="63F37F3C" w:rsidR="00905379" w:rsidRDefault="00905379" w:rsidP="00905379">
      <w:pPr>
        <w:pStyle w:val="Nagwek2"/>
      </w:pPr>
      <w:r>
        <w:t>Wyniki eksperymentów</w:t>
      </w:r>
    </w:p>
    <w:p w14:paraId="3D95F8B6" w14:textId="36409486" w:rsidR="00905379" w:rsidRDefault="0087612A" w:rsidP="00905379">
      <w:r>
        <w:t>Metodą propagacji przez sieć w</w:t>
      </w:r>
      <w:r w:rsidR="00905379">
        <w:t>ygenerowano 100, 1000 i 10000 próbek losowych postaci:</w:t>
      </w:r>
    </w:p>
    <w:p w14:paraId="0F651DB5" w14:textId="79D7E092" w:rsidR="00905379" w:rsidRDefault="00905379" w:rsidP="00905379">
      <w:r>
        <w:t xml:space="preserve">{„Alarm on”: </w:t>
      </w:r>
      <w:proofErr w:type="spellStart"/>
      <w:r>
        <w:t>bool</w:t>
      </w:r>
      <w:proofErr w:type="spellEnd"/>
      <w:r>
        <w:t>, ”</w:t>
      </w:r>
      <w:proofErr w:type="spellStart"/>
      <w:r>
        <w:t>Overslept</w:t>
      </w:r>
      <w:proofErr w:type="spellEnd"/>
      <w:r>
        <w:t xml:space="preserve">”: </w:t>
      </w:r>
      <w:proofErr w:type="spellStart"/>
      <w:r>
        <w:t>bool</w:t>
      </w:r>
      <w:proofErr w:type="spellEnd"/>
      <w:r>
        <w:t>, ”</w:t>
      </w:r>
      <w:r w:rsidR="0087612A">
        <w:t xml:space="preserve">Bus </w:t>
      </w:r>
      <w:proofErr w:type="spellStart"/>
      <w:r w:rsidR="0087612A">
        <w:t>late</w:t>
      </w:r>
      <w:proofErr w:type="spellEnd"/>
      <w:r>
        <w:t>”</w:t>
      </w:r>
      <w:r w:rsidR="0087612A">
        <w:t xml:space="preserve">: </w:t>
      </w:r>
      <w:proofErr w:type="spellStart"/>
      <w:r w:rsidR="0087612A">
        <w:t>bool</w:t>
      </w:r>
      <w:proofErr w:type="spellEnd"/>
      <w:r>
        <w:t>,</w:t>
      </w:r>
      <w:r w:rsidR="0087612A">
        <w:t xml:space="preserve"> </w:t>
      </w:r>
      <w:r>
        <w:t>”</w:t>
      </w:r>
      <w:proofErr w:type="spellStart"/>
      <w:r w:rsidR="0087612A">
        <w:t>Late</w:t>
      </w:r>
      <w:proofErr w:type="spellEnd"/>
      <w:r w:rsidR="0087612A">
        <w:t xml:space="preserve"> for </w:t>
      </w:r>
      <w:proofErr w:type="spellStart"/>
      <w:r w:rsidR="0087612A">
        <w:t>school</w:t>
      </w:r>
      <w:proofErr w:type="spellEnd"/>
      <w:r>
        <w:t>”</w:t>
      </w:r>
      <w:r w:rsidR="0087612A">
        <w:t xml:space="preserve">: </w:t>
      </w:r>
      <w:proofErr w:type="spellStart"/>
      <w:r w:rsidR="0087612A">
        <w:t>bool</w:t>
      </w:r>
      <w:proofErr w:type="spellEnd"/>
      <w:r>
        <w:t>}</w:t>
      </w:r>
      <w:r w:rsidR="0087612A">
        <w:t>.</w:t>
      </w:r>
    </w:p>
    <w:p w14:paraId="587C8016" w14:textId="3B4ABC76" w:rsidR="005F0569" w:rsidRDefault="0087612A" w:rsidP="0087612A">
      <w:pPr>
        <w:jc w:val="both"/>
      </w:pPr>
      <w:r>
        <w:lastRenderedPageBreak/>
        <w:t>Następnie korzystając z tablic prawdopodobieństw ze zdefiniowanej sieci obliczono prawdopodobieństwa wystąpienia każdej możliwej próbki (czyli 16 prawdopodobieństw, bo próbka ma 4 zmienne). Wyniki eksperymentów i obliczone prawdopodobieństwa przedstawiono w tabeli 1.</w:t>
      </w:r>
    </w:p>
    <w:tbl>
      <w:tblPr>
        <w:tblStyle w:val="Tabela-Siatka"/>
        <w:tblW w:w="0" w:type="auto"/>
        <w:jc w:val="center"/>
        <w:tblLook w:val="04A0" w:firstRow="1" w:lastRow="0" w:firstColumn="1" w:lastColumn="0" w:noHBand="0" w:noVBand="1"/>
      </w:tblPr>
      <w:tblGrid>
        <w:gridCol w:w="909"/>
        <w:gridCol w:w="1091"/>
        <w:gridCol w:w="1091"/>
        <w:gridCol w:w="1091"/>
        <w:gridCol w:w="2084"/>
      </w:tblGrid>
      <w:tr w:rsidR="005F0569" w14:paraId="175D90E3" w14:textId="77777777" w:rsidTr="005F0569">
        <w:trPr>
          <w:trHeight w:val="462"/>
          <w:jc w:val="center"/>
        </w:trPr>
        <w:tc>
          <w:tcPr>
            <w:tcW w:w="909" w:type="dxa"/>
            <w:vAlign w:val="center"/>
          </w:tcPr>
          <w:p w14:paraId="280A2B0D" w14:textId="2FC9EF8A" w:rsidR="00362DED" w:rsidRPr="005F0569" w:rsidRDefault="00362DED" w:rsidP="005F0569">
            <w:pPr>
              <w:jc w:val="center"/>
              <w:rPr>
                <w:sz w:val="20"/>
                <w:szCs w:val="20"/>
              </w:rPr>
            </w:pPr>
            <w:r w:rsidRPr="005F0569">
              <w:rPr>
                <w:sz w:val="20"/>
                <w:szCs w:val="20"/>
              </w:rPr>
              <w:t>Nr próbki</w:t>
            </w:r>
          </w:p>
        </w:tc>
        <w:tc>
          <w:tcPr>
            <w:tcW w:w="1091" w:type="dxa"/>
            <w:vAlign w:val="center"/>
          </w:tcPr>
          <w:p w14:paraId="292263C5" w14:textId="3229AC95" w:rsidR="00362DED" w:rsidRPr="005F0569" w:rsidRDefault="00362DED" w:rsidP="005F0569">
            <w:pPr>
              <w:jc w:val="center"/>
              <w:rPr>
                <w:sz w:val="20"/>
                <w:szCs w:val="20"/>
              </w:rPr>
            </w:pPr>
            <w:r w:rsidRPr="005F0569">
              <w:rPr>
                <w:sz w:val="20"/>
                <w:szCs w:val="20"/>
              </w:rPr>
              <w:t>% wystąpień w 100 próbkach</w:t>
            </w:r>
          </w:p>
        </w:tc>
        <w:tc>
          <w:tcPr>
            <w:tcW w:w="1091" w:type="dxa"/>
            <w:vAlign w:val="center"/>
          </w:tcPr>
          <w:p w14:paraId="275A5270" w14:textId="49AFAB4C" w:rsidR="00362DED" w:rsidRPr="005F0569" w:rsidRDefault="00362DED" w:rsidP="005F0569">
            <w:pPr>
              <w:jc w:val="center"/>
              <w:rPr>
                <w:sz w:val="20"/>
                <w:szCs w:val="20"/>
              </w:rPr>
            </w:pPr>
            <w:r w:rsidRPr="005F0569">
              <w:rPr>
                <w:sz w:val="20"/>
                <w:szCs w:val="20"/>
              </w:rPr>
              <w:t>% wystąpień w 10</w:t>
            </w:r>
            <w:r w:rsidRPr="005F0569">
              <w:rPr>
                <w:sz w:val="20"/>
                <w:szCs w:val="20"/>
              </w:rPr>
              <w:t>0</w:t>
            </w:r>
            <w:r w:rsidRPr="005F0569">
              <w:rPr>
                <w:sz w:val="20"/>
                <w:szCs w:val="20"/>
              </w:rPr>
              <w:t>0 próbkach</w:t>
            </w:r>
          </w:p>
        </w:tc>
        <w:tc>
          <w:tcPr>
            <w:tcW w:w="1091" w:type="dxa"/>
            <w:vAlign w:val="center"/>
          </w:tcPr>
          <w:p w14:paraId="4F194C4F" w14:textId="2B438F2D" w:rsidR="00362DED" w:rsidRPr="005F0569" w:rsidRDefault="00362DED" w:rsidP="005F0569">
            <w:pPr>
              <w:jc w:val="center"/>
              <w:rPr>
                <w:sz w:val="20"/>
                <w:szCs w:val="20"/>
              </w:rPr>
            </w:pPr>
            <w:r w:rsidRPr="005F0569">
              <w:rPr>
                <w:sz w:val="20"/>
                <w:szCs w:val="20"/>
              </w:rPr>
              <w:t>% wystąpień w 10</w:t>
            </w:r>
            <w:r w:rsidRPr="005F0569">
              <w:rPr>
                <w:sz w:val="20"/>
                <w:szCs w:val="20"/>
              </w:rPr>
              <w:t>00</w:t>
            </w:r>
            <w:r w:rsidRPr="005F0569">
              <w:rPr>
                <w:sz w:val="20"/>
                <w:szCs w:val="20"/>
              </w:rPr>
              <w:t>0 próbkach</w:t>
            </w:r>
          </w:p>
        </w:tc>
        <w:tc>
          <w:tcPr>
            <w:tcW w:w="2084" w:type="dxa"/>
            <w:vAlign w:val="center"/>
          </w:tcPr>
          <w:p w14:paraId="18914054" w14:textId="235B3C3E" w:rsidR="00362DED" w:rsidRPr="005F0569" w:rsidRDefault="00362DED" w:rsidP="005F0569">
            <w:pPr>
              <w:jc w:val="center"/>
              <w:rPr>
                <w:sz w:val="20"/>
                <w:szCs w:val="20"/>
              </w:rPr>
            </w:pPr>
            <w:r w:rsidRPr="005F0569">
              <w:rPr>
                <w:sz w:val="20"/>
                <w:szCs w:val="20"/>
              </w:rPr>
              <w:t>Prawdopodobieństwa wystąpienia [%]</w:t>
            </w:r>
          </w:p>
        </w:tc>
      </w:tr>
      <w:tr w:rsidR="005F0569" w14:paraId="4BCB4076" w14:textId="77777777" w:rsidTr="005F0569">
        <w:trPr>
          <w:trHeight w:val="462"/>
          <w:jc w:val="center"/>
        </w:trPr>
        <w:tc>
          <w:tcPr>
            <w:tcW w:w="909" w:type="dxa"/>
            <w:vAlign w:val="center"/>
          </w:tcPr>
          <w:p w14:paraId="7B8C1B0B" w14:textId="70F74AEF" w:rsidR="00362DED" w:rsidRPr="005F0569" w:rsidRDefault="00362DED" w:rsidP="005F0569">
            <w:pPr>
              <w:jc w:val="center"/>
              <w:rPr>
                <w:sz w:val="20"/>
                <w:szCs w:val="20"/>
              </w:rPr>
            </w:pPr>
            <w:r w:rsidRPr="005F0569">
              <w:rPr>
                <w:sz w:val="20"/>
                <w:szCs w:val="20"/>
              </w:rPr>
              <w:t>1</w:t>
            </w:r>
          </w:p>
        </w:tc>
        <w:tc>
          <w:tcPr>
            <w:tcW w:w="1091" w:type="dxa"/>
            <w:vAlign w:val="center"/>
          </w:tcPr>
          <w:p w14:paraId="48F6793F" w14:textId="0C93D711" w:rsidR="00362DED" w:rsidRPr="005F0569" w:rsidRDefault="00362DED" w:rsidP="005F0569">
            <w:pPr>
              <w:jc w:val="center"/>
              <w:rPr>
                <w:sz w:val="20"/>
                <w:szCs w:val="20"/>
              </w:rPr>
            </w:pPr>
            <w:r w:rsidRPr="005F0569">
              <w:rPr>
                <w:sz w:val="20"/>
                <w:szCs w:val="20"/>
              </w:rPr>
              <w:t>0.01</w:t>
            </w:r>
          </w:p>
        </w:tc>
        <w:tc>
          <w:tcPr>
            <w:tcW w:w="1091" w:type="dxa"/>
            <w:vAlign w:val="center"/>
          </w:tcPr>
          <w:p w14:paraId="3296304B" w14:textId="18954BDE" w:rsidR="00362DED" w:rsidRPr="005F0569" w:rsidRDefault="005F0569" w:rsidP="005F0569">
            <w:pPr>
              <w:jc w:val="center"/>
              <w:rPr>
                <w:sz w:val="20"/>
                <w:szCs w:val="20"/>
              </w:rPr>
            </w:pPr>
            <w:r w:rsidRPr="005F0569">
              <w:rPr>
                <w:sz w:val="20"/>
                <w:szCs w:val="20"/>
              </w:rPr>
              <w:t>0.021</w:t>
            </w:r>
          </w:p>
        </w:tc>
        <w:tc>
          <w:tcPr>
            <w:tcW w:w="1091" w:type="dxa"/>
            <w:vAlign w:val="center"/>
          </w:tcPr>
          <w:p w14:paraId="46C76EE2" w14:textId="7D63C032" w:rsidR="00362DED" w:rsidRPr="005F0569" w:rsidRDefault="005F0569" w:rsidP="005F0569">
            <w:pPr>
              <w:jc w:val="center"/>
              <w:rPr>
                <w:sz w:val="20"/>
                <w:szCs w:val="20"/>
              </w:rPr>
            </w:pPr>
            <w:r w:rsidRPr="005F0569">
              <w:rPr>
                <w:sz w:val="20"/>
                <w:szCs w:val="20"/>
              </w:rPr>
              <w:t>0.0174</w:t>
            </w:r>
          </w:p>
        </w:tc>
        <w:tc>
          <w:tcPr>
            <w:tcW w:w="2084" w:type="dxa"/>
            <w:vAlign w:val="center"/>
          </w:tcPr>
          <w:p w14:paraId="6BF5B26F" w14:textId="4ED68F4C" w:rsidR="00362DED" w:rsidRPr="005F0569" w:rsidRDefault="00362DED" w:rsidP="005F0569">
            <w:pPr>
              <w:jc w:val="center"/>
              <w:rPr>
                <w:sz w:val="20"/>
                <w:szCs w:val="20"/>
              </w:rPr>
            </w:pPr>
            <w:r w:rsidRPr="005F0569">
              <w:rPr>
                <w:sz w:val="20"/>
                <w:szCs w:val="20"/>
              </w:rPr>
              <w:t>0.01881</w:t>
            </w:r>
          </w:p>
        </w:tc>
      </w:tr>
      <w:tr w:rsidR="005F0569" w14:paraId="3FBDDE60" w14:textId="77777777" w:rsidTr="005F0569">
        <w:trPr>
          <w:trHeight w:val="462"/>
          <w:jc w:val="center"/>
        </w:trPr>
        <w:tc>
          <w:tcPr>
            <w:tcW w:w="909" w:type="dxa"/>
            <w:vAlign w:val="center"/>
          </w:tcPr>
          <w:p w14:paraId="4F74DDAF" w14:textId="5A02AFCE" w:rsidR="00362DED" w:rsidRPr="005F0569" w:rsidRDefault="00362DED" w:rsidP="005F0569">
            <w:pPr>
              <w:jc w:val="center"/>
              <w:rPr>
                <w:sz w:val="20"/>
                <w:szCs w:val="20"/>
              </w:rPr>
            </w:pPr>
            <w:r w:rsidRPr="005F0569">
              <w:rPr>
                <w:sz w:val="20"/>
                <w:szCs w:val="20"/>
              </w:rPr>
              <w:t>2</w:t>
            </w:r>
          </w:p>
        </w:tc>
        <w:tc>
          <w:tcPr>
            <w:tcW w:w="1091" w:type="dxa"/>
            <w:vAlign w:val="center"/>
          </w:tcPr>
          <w:p w14:paraId="51697537" w14:textId="7AE5B12D" w:rsidR="00362DED" w:rsidRPr="005F0569" w:rsidRDefault="00362DED" w:rsidP="005F0569">
            <w:pPr>
              <w:jc w:val="center"/>
              <w:rPr>
                <w:sz w:val="20"/>
                <w:szCs w:val="20"/>
              </w:rPr>
            </w:pPr>
            <w:r w:rsidRPr="005F0569">
              <w:rPr>
                <w:sz w:val="20"/>
                <w:szCs w:val="20"/>
              </w:rPr>
              <w:t>0.00</w:t>
            </w:r>
          </w:p>
        </w:tc>
        <w:tc>
          <w:tcPr>
            <w:tcW w:w="1091" w:type="dxa"/>
            <w:vAlign w:val="center"/>
          </w:tcPr>
          <w:p w14:paraId="55C2955F" w14:textId="328C3F84" w:rsidR="00362DED" w:rsidRPr="005F0569" w:rsidRDefault="005F0569" w:rsidP="005F0569">
            <w:pPr>
              <w:jc w:val="center"/>
              <w:rPr>
                <w:sz w:val="20"/>
                <w:szCs w:val="20"/>
              </w:rPr>
            </w:pPr>
            <w:r w:rsidRPr="005F0569">
              <w:rPr>
                <w:sz w:val="20"/>
                <w:szCs w:val="20"/>
              </w:rPr>
              <w:t>0.000</w:t>
            </w:r>
          </w:p>
        </w:tc>
        <w:tc>
          <w:tcPr>
            <w:tcW w:w="1091" w:type="dxa"/>
            <w:vAlign w:val="center"/>
          </w:tcPr>
          <w:p w14:paraId="24E947E9" w14:textId="3C986B65" w:rsidR="00362DED" w:rsidRPr="005F0569" w:rsidRDefault="005F0569" w:rsidP="005F0569">
            <w:pPr>
              <w:jc w:val="center"/>
              <w:rPr>
                <w:sz w:val="20"/>
                <w:szCs w:val="20"/>
              </w:rPr>
            </w:pPr>
            <w:r w:rsidRPr="005F0569">
              <w:rPr>
                <w:sz w:val="20"/>
                <w:szCs w:val="20"/>
              </w:rPr>
              <w:t>0.0000</w:t>
            </w:r>
          </w:p>
        </w:tc>
        <w:tc>
          <w:tcPr>
            <w:tcW w:w="2084" w:type="dxa"/>
            <w:vAlign w:val="center"/>
          </w:tcPr>
          <w:p w14:paraId="24788CCA" w14:textId="7D6CB7DD" w:rsidR="00362DED" w:rsidRPr="005F0569" w:rsidRDefault="00362DED" w:rsidP="005F0569">
            <w:pPr>
              <w:jc w:val="center"/>
              <w:rPr>
                <w:sz w:val="20"/>
                <w:szCs w:val="20"/>
              </w:rPr>
            </w:pPr>
            <w:r w:rsidRPr="005F0569">
              <w:rPr>
                <w:sz w:val="20"/>
                <w:szCs w:val="20"/>
              </w:rPr>
              <w:t>0.00019</w:t>
            </w:r>
          </w:p>
        </w:tc>
      </w:tr>
      <w:tr w:rsidR="005F0569" w14:paraId="17E6E56C" w14:textId="77777777" w:rsidTr="005F0569">
        <w:trPr>
          <w:trHeight w:val="462"/>
          <w:jc w:val="center"/>
        </w:trPr>
        <w:tc>
          <w:tcPr>
            <w:tcW w:w="909" w:type="dxa"/>
            <w:vAlign w:val="center"/>
          </w:tcPr>
          <w:p w14:paraId="7208DD2B" w14:textId="341F4AC7" w:rsidR="00362DED" w:rsidRPr="005F0569" w:rsidRDefault="00362DED" w:rsidP="005F0569">
            <w:pPr>
              <w:jc w:val="center"/>
              <w:rPr>
                <w:sz w:val="20"/>
                <w:szCs w:val="20"/>
              </w:rPr>
            </w:pPr>
            <w:r w:rsidRPr="005F0569">
              <w:rPr>
                <w:sz w:val="20"/>
                <w:szCs w:val="20"/>
              </w:rPr>
              <w:t>3</w:t>
            </w:r>
          </w:p>
        </w:tc>
        <w:tc>
          <w:tcPr>
            <w:tcW w:w="1091" w:type="dxa"/>
            <w:vAlign w:val="center"/>
          </w:tcPr>
          <w:p w14:paraId="5919A1B9" w14:textId="208C4F29" w:rsidR="00362DED" w:rsidRPr="005F0569" w:rsidRDefault="00362DED" w:rsidP="005F0569">
            <w:pPr>
              <w:jc w:val="center"/>
              <w:rPr>
                <w:sz w:val="20"/>
                <w:szCs w:val="20"/>
              </w:rPr>
            </w:pPr>
            <w:r w:rsidRPr="005F0569">
              <w:rPr>
                <w:sz w:val="20"/>
                <w:szCs w:val="20"/>
              </w:rPr>
              <w:t>0.10</w:t>
            </w:r>
          </w:p>
        </w:tc>
        <w:tc>
          <w:tcPr>
            <w:tcW w:w="1091" w:type="dxa"/>
            <w:vAlign w:val="center"/>
          </w:tcPr>
          <w:p w14:paraId="475E0DA6" w14:textId="496D89D0" w:rsidR="00362DED" w:rsidRPr="005F0569" w:rsidRDefault="005F0569" w:rsidP="005F0569">
            <w:pPr>
              <w:jc w:val="center"/>
              <w:rPr>
                <w:sz w:val="20"/>
                <w:szCs w:val="20"/>
              </w:rPr>
            </w:pPr>
            <w:r w:rsidRPr="005F0569">
              <w:rPr>
                <w:sz w:val="20"/>
                <w:szCs w:val="20"/>
              </w:rPr>
              <w:t>0.103</w:t>
            </w:r>
          </w:p>
        </w:tc>
        <w:tc>
          <w:tcPr>
            <w:tcW w:w="1091" w:type="dxa"/>
            <w:vAlign w:val="center"/>
          </w:tcPr>
          <w:p w14:paraId="7E3E722B" w14:textId="083F2F54" w:rsidR="00362DED" w:rsidRPr="005F0569" w:rsidRDefault="005F0569" w:rsidP="005F0569">
            <w:pPr>
              <w:jc w:val="center"/>
              <w:rPr>
                <w:sz w:val="20"/>
                <w:szCs w:val="20"/>
              </w:rPr>
            </w:pPr>
            <w:r w:rsidRPr="005F0569">
              <w:rPr>
                <w:sz w:val="20"/>
                <w:szCs w:val="20"/>
              </w:rPr>
              <w:t>0.1021</w:t>
            </w:r>
          </w:p>
        </w:tc>
        <w:tc>
          <w:tcPr>
            <w:tcW w:w="2084" w:type="dxa"/>
            <w:vAlign w:val="center"/>
          </w:tcPr>
          <w:p w14:paraId="3CAEC5CC" w14:textId="692C1A24" w:rsidR="00362DED" w:rsidRPr="005F0569" w:rsidRDefault="00362DED" w:rsidP="005F0569">
            <w:pPr>
              <w:jc w:val="center"/>
              <w:rPr>
                <w:sz w:val="20"/>
                <w:szCs w:val="20"/>
              </w:rPr>
            </w:pPr>
            <w:r w:rsidRPr="005F0569">
              <w:rPr>
                <w:sz w:val="20"/>
                <w:szCs w:val="20"/>
              </w:rPr>
              <w:t>0.10260</w:t>
            </w:r>
          </w:p>
        </w:tc>
      </w:tr>
      <w:tr w:rsidR="005F0569" w14:paraId="45B27B7A" w14:textId="77777777" w:rsidTr="005F0569">
        <w:trPr>
          <w:trHeight w:val="462"/>
          <w:jc w:val="center"/>
        </w:trPr>
        <w:tc>
          <w:tcPr>
            <w:tcW w:w="909" w:type="dxa"/>
            <w:vAlign w:val="center"/>
          </w:tcPr>
          <w:p w14:paraId="0FFC3090" w14:textId="2F847F13" w:rsidR="00362DED" w:rsidRPr="005F0569" w:rsidRDefault="00362DED" w:rsidP="005F0569">
            <w:pPr>
              <w:jc w:val="center"/>
              <w:rPr>
                <w:sz w:val="20"/>
                <w:szCs w:val="20"/>
              </w:rPr>
            </w:pPr>
            <w:r w:rsidRPr="005F0569">
              <w:rPr>
                <w:sz w:val="20"/>
                <w:szCs w:val="20"/>
              </w:rPr>
              <w:t>4</w:t>
            </w:r>
          </w:p>
        </w:tc>
        <w:tc>
          <w:tcPr>
            <w:tcW w:w="1091" w:type="dxa"/>
            <w:vAlign w:val="center"/>
          </w:tcPr>
          <w:p w14:paraId="58DFACFF" w14:textId="2FB07BDB" w:rsidR="00362DED" w:rsidRPr="005F0569" w:rsidRDefault="00362DED" w:rsidP="005F0569">
            <w:pPr>
              <w:jc w:val="center"/>
              <w:rPr>
                <w:sz w:val="20"/>
                <w:szCs w:val="20"/>
              </w:rPr>
            </w:pPr>
            <w:r w:rsidRPr="005F0569">
              <w:rPr>
                <w:sz w:val="20"/>
                <w:szCs w:val="20"/>
              </w:rPr>
              <w:t>0.11</w:t>
            </w:r>
          </w:p>
        </w:tc>
        <w:tc>
          <w:tcPr>
            <w:tcW w:w="1091" w:type="dxa"/>
            <w:vAlign w:val="center"/>
          </w:tcPr>
          <w:p w14:paraId="17FCA4AE" w14:textId="05027BAC" w:rsidR="00362DED" w:rsidRPr="005F0569" w:rsidRDefault="005F0569" w:rsidP="005F0569">
            <w:pPr>
              <w:jc w:val="center"/>
              <w:rPr>
                <w:sz w:val="20"/>
                <w:szCs w:val="20"/>
              </w:rPr>
            </w:pPr>
            <w:r w:rsidRPr="005F0569">
              <w:rPr>
                <w:sz w:val="20"/>
                <w:szCs w:val="20"/>
              </w:rPr>
              <w:t>0.075</w:t>
            </w:r>
          </w:p>
        </w:tc>
        <w:tc>
          <w:tcPr>
            <w:tcW w:w="1091" w:type="dxa"/>
            <w:vAlign w:val="center"/>
          </w:tcPr>
          <w:p w14:paraId="52466C38" w14:textId="330A85B5" w:rsidR="00362DED" w:rsidRPr="005F0569" w:rsidRDefault="005F0569" w:rsidP="005F0569">
            <w:pPr>
              <w:jc w:val="center"/>
              <w:rPr>
                <w:sz w:val="20"/>
                <w:szCs w:val="20"/>
              </w:rPr>
            </w:pPr>
            <w:r w:rsidRPr="005F0569">
              <w:rPr>
                <w:sz w:val="20"/>
                <w:szCs w:val="20"/>
              </w:rPr>
              <w:t>0.0657</w:t>
            </w:r>
          </w:p>
        </w:tc>
        <w:tc>
          <w:tcPr>
            <w:tcW w:w="2084" w:type="dxa"/>
            <w:vAlign w:val="center"/>
          </w:tcPr>
          <w:p w14:paraId="72B28558" w14:textId="4BCD6BAE" w:rsidR="00362DED" w:rsidRPr="005F0569" w:rsidRDefault="00362DED" w:rsidP="005F0569">
            <w:pPr>
              <w:jc w:val="center"/>
              <w:rPr>
                <w:sz w:val="20"/>
                <w:szCs w:val="20"/>
              </w:rPr>
            </w:pPr>
            <w:r w:rsidRPr="005F0569">
              <w:rPr>
                <w:sz w:val="20"/>
                <w:szCs w:val="20"/>
              </w:rPr>
              <w:t>0.06840</w:t>
            </w:r>
          </w:p>
        </w:tc>
      </w:tr>
      <w:tr w:rsidR="005F0569" w14:paraId="73E73D1D" w14:textId="77777777" w:rsidTr="005F0569">
        <w:trPr>
          <w:trHeight w:val="462"/>
          <w:jc w:val="center"/>
        </w:trPr>
        <w:tc>
          <w:tcPr>
            <w:tcW w:w="909" w:type="dxa"/>
            <w:vAlign w:val="center"/>
          </w:tcPr>
          <w:p w14:paraId="6B37D08F" w14:textId="090BBA06" w:rsidR="00362DED" w:rsidRPr="005F0569" w:rsidRDefault="00362DED" w:rsidP="005F0569">
            <w:pPr>
              <w:jc w:val="center"/>
              <w:rPr>
                <w:sz w:val="20"/>
                <w:szCs w:val="20"/>
              </w:rPr>
            </w:pPr>
            <w:r w:rsidRPr="005F0569">
              <w:rPr>
                <w:sz w:val="20"/>
                <w:szCs w:val="20"/>
              </w:rPr>
              <w:t>5</w:t>
            </w:r>
          </w:p>
        </w:tc>
        <w:tc>
          <w:tcPr>
            <w:tcW w:w="1091" w:type="dxa"/>
            <w:vAlign w:val="center"/>
          </w:tcPr>
          <w:p w14:paraId="5748E49A" w14:textId="51702933" w:rsidR="00362DED" w:rsidRPr="005F0569" w:rsidRDefault="00362DED" w:rsidP="005F0569">
            <w:pPr>
              <w:jc w:val="center"/>
              <w:rPr>
                <w:sz w:val="20"/>
                <w:szCs w:val="20"/>
              </w:rPr>
            </w:pPr>
            <w:r w:rsidRPr="005F0569">
              <w:rPr>
                <w:sz w:val="20"/>
                <w:szCs w:val="20"/>
              </w:rPr>
              <w:t>0.02</w:t>
            </w:r>
          </w:p>
        </w:tc>
        <w:tc>
          <w:tcPr>
            <w:tcW w:w="1091" w:type="dxa"/>
            <w:vAlign w:val="center"/>
          </w:tcPr>
          <w:p w14:paraId="2276BC18" w14:textId="2793BE83" w:rsidR="00362DED" w:rsidRPr="005F0569" w:rsidRDefault="005F0569" w:rsidP="005F0569">
            <w:pPr>
              <w:jc w:val="center"/>
              <w:rPr>
                <w:sz w:val="20"/>
                <w:szCs w:val="20"/>
              </w:rPr>
            </w:pPr>
            <w:r w:rsidRPr="005F0569">
              <w:rPr>
                <w:sz w:val="20"/>
                <w:szCs w:val="20"/>
              </w:rPr>
              <w:t>0.004</w:t>
            </w:r>
          </w:p>
        </w:tc>
        <w:tc>
          <w:tcPr>
            <w:tcW w:w="1091" w:type="dxa"/>
            <w:vAlign w:val="center"/>
          </w:tcPr>
          <w:p w14:paraId="401A9785" w14:textId="04A219B6" w:rsidR="00362DED" w:rsidRPr="005F0569" w:rsidRDefault="005F0569" w:rsidP="005F0569">
            <w:pPr>
              <w:jc w:val="center"/>
              <w:rPr>
                <w:sz w:val="20"/>
                <w:szCs w:val="20"/>
              </w:rPr>
            </w:pPr>
            <w:r w:rsidRPr="005F0569">
              <w:rPr>
                <w:sz w:val="20"/>
                <w:szCs w:val="20"/>
              </w:rPr>
              <w:t>0.0073</w:t>
            </w:r>
          </w:p>
        </w:tc>
        <w:tc>
          <w:tcPr>
            <w:tcW w:w="2084" w:type="dxa"/>
            <w:vAlign w:val="center"/>
          </w:tcPr>
          <w:p w14:paraId="5733A900" w14:textId="48512BB8" w:rsidR="00362DED" w:rsidRPr="005F0569" w:rsidRDefault="00362DED" w:rsidP="005F0569">
            <w:pPr>
              <w:jc w:val="center"/>
              <w:rPr>
                <w:sz w:val="20"/>
                <w:szCs w:val="20"/>
              </w:rPr>
            </w:pPr>
            <w:r w:rsidRPr="005F0569">
              <w:rPr>
                <w:sz w:val="20"/>
                <w:szCs w:val="20"/>
              </w:rPr>
              <w:t>0.00693</w:t>
            </w:r>
          </w:p>
        </w:tc>
      </w:tr>
      <w:tr w:rsidR="005F0569" w14:paraId="51ED6F0F" w14:textId="77777777" w:rsidTr="005F0569">
        <w:trPr>
          <w:trHeight w:val="475"/>
          <w:jc w:val="center"/>
        </w:trPr>
        <w:tc>
          <w:tcPr>
            <w:tcW w:w="909" w:type="dxa"/>
            <w:vAlign w:val="center"/>
          </w:tcPr>
          <w:p w14:paraId="092072C1" w14:textId="21EC1B8C" w:rsidR="00362DED" w:rsidRPr="005F0569" w:rsidRDefault="00362DED" w:rsidP="005F0569">
            <w:pPr>
              <w:jc w:val="center"/>
              <w:rPr>
                <w:sz w:val="20"/>
                <w:szCs w:val="20"/>
              </w:rPr>
            </w:pPr>
            <w:r w:rsidRPr="005F0569">
              <w:rPr>
                <w:sz w:val="20"/>
                <w:szCs w:val="20"/>
              </w:rPr>
              <w:t>6</w:t>
            </w:r>
          </w:p>
        </w:tc>
        <w:tc>
          <w:tcPr>
            <w:tcW w:w="1091" w:type="dxa"/>
            <w:vAlign w:val="center"/>
          </w:tcPr>
          <w:p w14:paraId="3CDF1B46" w14:textId="6900B0A8" w:rsidR="00362DED" w:rsidRPr="005F0569" w:rsidRDefault="00362DED" w:rsidP="005F0569">
            <w:pPr>
              <w:jc w:val="center"/>
              <w:rPr>
                <w:sz w:val="20"/>
                <w:szCs w:val="20"/>
              </w:rPr>
            </w:pPr>
            <w:r w:rsidRPr="005F0569">
              <w:rPr>
                <w:sz w:val="20"/>
                <w:szCs w:val="20"/>
              </w:rPr>
              <w:t>0.00</w:t>
            </w:r>
          </w:p>
        </w:tc>
        <w:tc>
          <w:tcPr>
            <w:tcW w:w="1091" w:type="dxa"/>
            <w:vAlign w:val="center"/>
          </w:tcPr>
          <w:p w14:paraId="56261901" w14:textId="58367F90" w:rsidR="00362DED" w:rsidRPr="005F0569" w:rsidRDefault="005F0569" w:rsidP="005F0569">
            <w:pPr>
              <w:jc w:val="center"/>
              <w:rPr>
                <w:sz w:val="20"/>
                <w:szCs w:val="20"/>
              </w:rPr>
            </w:pPr>
            <w:r w:rsidRPr="005F0569">
              <w:rPr>
                <w:sz w:val="20"/>
                <w:szCs w:val="20"/>
              </w:rPr>
              <w:t>0.000</w:t>
            </w:r>
          </w:p>
        </w:tc>
        <w:tc>
          <w:tcPr>
            <w:tcW w:w="1091" w:type="dxa"/>
            <w:vAlign w:val="center"/>
          </w:tcPr>
          <w:p w14:paraId="0E9A2DA2" w14:textId="0D2F866C" w:rsidR="00362DED" w:rsidRPr="005F0569" w:rsidRDefault="005F0569" w:rsidP="005F0569">
            <w:pPr>
              <w:jc w:val="center"/>
              <w:rPr>
                <w:sz w:val="20"/>
                <w:szCs w:val="20"/>
              </w:rPr>
            </w:pPr>
            <w:r w:rsidRPr="005F0569">
              <w:rPr>
                <w:sz w:val="20"/>
                <w:szCs w:val="20"/>
              </w:rPr>
              <w:t>0.0002</w:t>
            </w:r>
          </w:p>
        </w:tc>
        <w:tc>
          <w:tcPr>
            <w:tcW w:w="2084" w:type="dxa"/>
            <w:vAlign w:val="center"/>
          </w:tcPr>
          <w:p w14:paraId="4BD55367" w14:textId="6F5F9A6C" w:rsidR="00362DED" w:rsidRPr="005F0569" w:rsidRDefault="00362DED" w:rsidP="005F0569">
            <w:pPr>
              <w:jc w:val="center"/>
              <w:rPr>
                <w:sz w:val="20"/>
                <w:szCs w:val="20"/>
              </w:rPr>
            </w:pPr>
            <w:r w:rsidRPr="005F0569">
              <w:rPr>
                <w:sz w:val="20"/>
                <w:szCs w:val="20"/>
              </w:rPr>
              <w:t>0.00007</w:t>
            </w:r>
          </w:p>
        </w:tc>
      </w:tr>
      <w:tr w:rsidR="005F0569" w14:paraId="50369C5E" w14:textId="77777777" w:rsidTr="005F0569">
        <w:trPr>
          <w:trHeight w:val="462"/>
          <w:jc w:val="center"/>
        </w:trPr>
        <w:tc>
          <w:tcPr>
            <w:tcW w:w="909" w:type="dxa"/>
            <w:vAlign w:val="center"/>
          </w:tcPr>
          <w:p w14:paraId="1CCA67B8" w14:textId="79E99981" w:rsidR="00362DED" w:rsidRPr="005F0569" w:rsidRDefault="00362DED" w:rsidP="005F0569">
            <w:pPr>
              <w:jc w:val="center"/>
              <w:rPr>
                <w:sz w:val="20"/>
                <w:szCs w:val="20"/>
              </w:rPr>
            </w:pPr>
            <w:r w:rsidRPr="005F0569">
              <w:rPr>
                <w:sz w:val="20"/>
                <w:szCs w:val="20"/>
              </w:rPr>
              <w:t>7</w:t>
            </w:r>
          </w:p>
        </w:tc>
        <w:tc>
          <w:tcPr>
            <w:tcW w:w="1091" w:type="dxa"/>
            <w:vAlign w:val="center"/>
          </w:tcPr>
          <w:p w14:paraId="1BF9CC72" w14:textId="125BCBA8" w:rsidR="00362DED" w:rsidRPr="005F0569" w:rsidRDefault="00362DED" w:rsidP="005F0569">
            <w:pPr>
              <w:jc w:val="center"/>
              <w:rPr>
                <w:sz w:val="20"/>
                <w:szCs w:val="20"/>
              </w:rPr>
            </w:pPr>
            <w:r w:rsidRPr="005F0569">
              <w:rPr>
                <w:sz w:val="20"/>
                <w:szCs w:val="20"/>
              </w:rPr>
              <w:t>0.00</w:t>
            </w:r>
          </w:p>
        </w:tc>
        <w:tc>
          <w:tcPr>
            <w:tcW w:w="1091" w:type="dxa"/>
            <w:vAlign w:val="center"/>
          </w:tcPr>
          <w:p w14:paraId="5924F9A5" w14:textId="72352BC7" w:rsidR="00362DED" w:rsidRPr="005F0569" w:rsidRDefault="005F0569" w:rsidP="005F0569">
            <w:pPr>
              <w:jc w:val="center"/>
              <w:rPr>
                <w:sz w:val="20"/>
                <w:szCs w:val="20"/>
              </w:rPr>
            </w:pPr>
            <w:r w:rsidRPr="005F0569">
              <w:rPr>
                <w:sz w:val="20"/>
                <w:szCs w:val="20"/>
              </w:rPr>
              <w:t>0.001</w:t>
            </w:r>
          </w:p>
        </w:tc>
        <w:tc>
          <w:tcPr>
            <w:tcW w:w="1091" w:type="dxa"/>
            <w:vAlign w:val="center"/>
          </w:tcPr>
          <w:p w14:paraId="7A8A0CAC" w14:textId="26F1CDB1" w:rsidR="00362DED" w:rsidRPr="005F0569" w:rsidRDefault="005F0569" w:rsidP="005F0569">
            <w:pPr>
              <w:jc w:val="center"/>
              <w:rPr>
                <w:sz w:val="20"/>
                <w:szCs w:val="20"/>
              </w:rPr>
            </w:pPr>
            <w:r w:rsidRPr="005F0569">
              <w:rPr>
                <w:sz w:val="20"/>
                <w:szCs w:val="20"/>
              </w:rPr>
              <w:t>0.002</w:t>
            </w:r>
          </w:p>
        </w:tc>
        <w:tc>
          <w:tcPr>
            <w:tcW w:w="2084" w:type="dxa"/>
            <w:vAlign w:val="center"/>
          </w:tcPr>
          <w:p w14:paraId="1D152B9B" w14:textId="6CD88E78" w:rsidR="00362DED" w:rsidRPr="005F0569" w:rsidRDefault="00362DED" w:rsidP="005F0569">
            <w:pPr>
              <w:jc w:val="center"/>
              <w:rPr>
                <w:sz w:val="20"/>
                <w:szCs w:val="20"/>
              </w:rPr>
            </w:pPr>
            <w:r w:rsidRPr="005F0569">
              <w:rPr>
                <w:sz w:val="20"/>
                <w:szCs w:val="20"/>
              </w:rPr>
              <w:t>0.00180</w:t>
            </w:r>
          </w:p>
        </w:tc>
      </w:tr>
      <w:tr w:rsidR="005F0569" w14:paraId="24D33801" w14:textId="77777777" w:rsidTr="005F0569">
        <w:trPr>
          <w:trHeight w:val="462"/>
          <w:jc w:val="center"/>
        </w:trPr>
        <w:tc>
          <w:tcPr>
            <w:tcW w:w="909" w:type="dxa"/>
            <w:vAlign w:val="center"/>
          </w:tcPr>
          <w:p w14:paraId="5A19B1CA" w14:textId="11B2ED4A" w:rsidR="00362DED" w:rsidRPr="005F0569" w:rsidRDefault="00362DED" w:rsidP="005F0569">
            <w:pPr>
              <w:jc w:val="center"/>
              <w:rPr>
                <w:sz w:val="20"/>
                <w:szCs w:val="20"/>
              </w:rPr>
            </w:pPr>
            <w:r w:rsidRPr="005F0569">
              <w:rPr>
                <w:sz w:val="20"/>
                <w:szCs w:val="20"/>
              </w:rPr>
              <w:t>8</w:t>
            </w:r>
          </w:p>
        </w:tc>
        <w:tc>
          <w:tcPr>
            <w:tcW w:w="1091" w:type="dxa"/>
            <w:vAlign w:val="center"/>
          </w:tcPr>
          <w:p w14:paraId="26C684F3" w14:textId="2775D5AD" w:rsidR="00362DED" w:rsidRPr="005F0569" w:rsidRDefault="00362DED" w:rsidP="005F0569">
            <w:pPr>
              <w:jc w:val="center"/>
              <w:rPr>
                <w:sz w:val="20"/>
                <w:szCs w:val="20"/>
              </w:rPr>
            </w:pPr>
            <w:r w:rsidRPr="005F0569">
              <w:rPr>
                <w:sz w:val="20"/>
                <w:szCs w:val="20"/>
              </w:rPr>
              <w:t>0.01</w:t>
            </w:r>
          </w:p>
        </w:tc>
        <w:tc>
          <w:tcPr>
            <w:tcW w:w="1091" w:type="dxa"/>
            <w:vAlign w:val="center"/>
          </w:tcPr>
          <w:p w14:paraId="28E72DB4" w14:textId="608ACEE6" w:rsidR="00362DED" w:rsidRPr="005F0569" w:rsidRDefault="005F0569" w:rsidP="005F0569">
            <w:pPr>
              <w:jc w:val="center"/>
              <w:rPr>
                <w:sz w:val="20"/>
                <w:szCs w:val="20"/>
              </w:rPr>
            </w:pPr>
            <w:r w:rsidRPr="005F0569">
              <w:rPr>
                <w:sz w:val="20"/>
                <w:szCs w:val="20"/>
              </w:rPr>
              <w:t>0.001</w:t>
            </w:r>
          </w:p>
        </w:tc>
        <w:tc>
          <w:tcPr>
            <w:tcW w:w="1091" w:type="dxa"/>
            <w:vAlign w:val="center"/>
          </w:tcPr>
          <w:p w14:paraId="47D11A8C" w14:textId="43F85D53" w:rsidR="00362DED" w:rsidRPr="005F0569" w:rsidRDefault="005F0569" w:rsidP="005F0569">
            <w:pPr>
              <w:jc w:val="center"/>
              <w:rPr>
                <w:sz w:val="20"/>
                <w:szCs w:val="20"/>
              </w:rPr>
            </w:pPr>
            <w:r w:rsidRPr="005F0569">
              <w:rPr>
                <w:sz w:val="20"/>
                <w:szCs w:val="20"/>
              </w:rPr>
              <w:t>0.0013</w:t>
            </w:r>
          </w:p>
        </w:tc>
        <w:tc>
          <w:tcPr>
            <w:tcW w:w="2084" w:type="dxa"/>
            <w:vAlign w:val="center"/>
          </w:tcPr>
          <w:p w14:paraId="3BF443A0" w14:textId="68DDB3FE" w:rsidR="00362DED" w:rsidRPr="005F0569" w:rsidRDefault="00362DED" w:rsidP="005F0569">
            <w:pPr>
              <w:jc w:val="center"/>
              <w:rPr>
                <w:sz w:val="20"/>
                <w:szCs w:val="20"/>
              </w:rPr>
            </w:pPr>
            <w:r w:rsidRPr="005F0569">
              <w:rPr>
                <w:sz w:val="20"/>
                <w:szCs w:val="20"/>
              </w:rPr>
              <w:t>0.00120</w:t>
            </w:r>
          </w:p>
        </w:tc>
      </w:tr>
      <w:tr w:rsidR="005F0569" w14:paraId="02555907" w14:textId="77777777" w:rsidTr="005F0569">
        <w:trPr>
          <w:trHeight w:val="462"/>
          <w:jc w:val="center"/>
        </w:trPr>
        <w:tc>
          <w:tcPr>
            <w:tcW w:w="909" w:type="dxa"/>
            <w:vAlign w:val="center"/>
          </w:tcPr>
          <w:p w14:paraId="561840E6" w14:textId="1845FA70" w:rsidR="00362DED" w:rsidRPr="005F0569" w:rsidRDefault="00362DED" w:rsidP="005F0569">
            <w:pPr>
              <w:jc w:val="center"/>
              <w:rPr>
                <w:sz w:val="20"/>
                <w:szCs w:val="20"/>
              </w:rPr>
            </w:pPr>
            <w:r w:rsidRPr="005F0569">
              <w:rPr>
                <w:sz w:val="20"/>
                <w:szCs w:val="20"/>
              </w:rPr>
              <w:t>9</w:t>
            </w:r>
          </w:p>
        </w:tc>
        <w:tc>
          <w:tcPr>
            <w:tcW w:w="1091" w:type="dxa"/>
            <w:vAlign w:val="center"/>
          </w:tcPr>
          <w:p w14:paraId="7B7E9CC8" w14:textId="437B4832" w:rsidR="00362DED" w:rsidRPr="005F0569" w:rsidRDefault="00362DED" w:rsidP="005F0569">
            <w:pPr>
              <w:jc w:val="center"/>
              <w:rPr>
                <w:sz w:val="20"/>
                <w:szCs w:val="20"/>
              </w:rPr>
            </w:pPr>
            <w:r w:rsidRPr="005F0569">
              <w:rPr>
                <w:sz w:val="20"/>
                <w:szCs w:val="20"/>
              </w:rPr>
              <w:t>0.06</w:t>
            </w:r>
          </w:p>
        </w:tc>
        <w:tc>
          <w:tcPr>
            <w:tcW w:w="1091" w:type="dxa"/>
            <w:vAlign w:val="center"/>
          </w:tcPr>
          <w:p w14:paraId="43518DB5" w14:textId="2EFDA788" w:rsidR="00362DED" w:rsidRPr="005F0569" w:rsidRDefault="005F0569" w:rsidP="005F0569">
            <w:pPr>
              <w:jc w:val="center"/>
              <w:rPr>
                <w:sz w:val="20"/>
                <w:szCs w:val="20"/>
              </w:rPr>
            </w:pPr>
            <w:r w:rsidRPr="005F0569">
              <w:rPr>
                <w:sz w:val="20"/>
                <w:szCs w:val="20"/>
              </w:rPr>
              <w:t>0.076</w:t>
            </w:r>
          </w:p>
        </w:tc>
        <w:tc>
          <w:tcPr>
            <w:tcW w:w="1091" w:type="dxa"/>
            <w:vAlign w:val="center"/>
          </w:tcPr>
          <w:p w14:paraId="2AB625B5" w14:textId="5E176626" w:rsidR="00362DED" w:rsidRPr="005F0569" w:rsidRDefault="005F0569" w:rsidP="005F0569">
            <w:pPr>
              <w:jc w:val="center"/>
              <w:rPr>
                <w:sz w:val="20"/>
                <w:szCs w:val="20"/>
              </w:rPr>
            </w:pPr>
            <w:r w:rsidRPr="005F0569">
              <w:rPr>
                <w:sz w:val="20"/>
                <w:szCs w:val="20"/>
              </w:rPr>
              <w:t>0.0727</w:t>
            </w:r>
          </w:p>
        </w:tc>
        <w:tc>
          <w:tcPr>
            <w:tcW w:w="2084" w:type="dxa"/>
            <w:vAlign w:val="center"/>
          </w:tcPr>
          <w:p w14:paraId="28D15923" w14:textId="438231AB" w:rsidR="00362DED" w:rsidRPr="005F0569" w:rsidRDefault="00362DED" w:rsidP="005F0569">
            <w:pPr>
              <w:jc w:val="center"/>
              <w:rPr>
                <w:sz w:val="20"/>
                <w:szCs w:val="20"/>
              </w:rPr>
            </w:pPr>
            <w:r w:rsidRPr="005F0569">
              <w:rPr>
                <w:sz w:val="20"/>
                <w:szCs w:val="20"/>
              </w:rPr>
              <w:t>0.07144</w:t>
            </w:r>
          </w:p>
        </w:tc>
      </w:tr>
      <w:tr w:rsidR="005F0569" w14:paraId="1A429F0B" w14:textId="77777777" w:rsidTr="005F0569">
        <w:trPr>
          <w:trHeight w:val="462"/>
          <w:jc w:val="center"/>
        </w:trPr>
        <w:tc>
          <w:tcPr>
            <w:tcW w:w="909" w:type="dxa"/>
            <w:vAlign w:val="center"/>
          </w:tcPr>
          <w:p w14:paraId="1F4515B2" w14:textId="17EA626F" w:rsidR="00362DED" w:rsidRPr="005F0569" w:rsidRDefault="00362DED" w:rsidP="005F0569">
            <w:pPr>
              <w:jc w:val="center"/>
              <w:rPr>
                <w:sz w:val="20"/>
                <w:szCs w:val="20"/>
              </w:rPr>
            </w:pPr>
            <w:r w:rsidRPr="005F0569">
              <w:rPr>
                <w:sz w:val="20"/>
                <w:szCs w:val="20"/>
              </w:rPr>
              <w:t>10</w:t>
            </w:r>
          </w:p>
        </w:tc>
        <w:tc>
          <w:tcPr>
            <w:tcW w:w="1091" w:type="dxa"/>
            <w:vAlign w:val="center"/>
          </w:tcPr>
          <w:p w14:paraId="385E1154" w14:textId="671E4ACC" w:rsidR="00362DED" w:rsidRPr="005F0569" w:rsidRDefault="00362DED" w:rsidP="005F0569">
            <w:pPr>
              <w:jc w:val="center"/>
              <w:rPr>
                <w:sz w:val="20"/>
                <w:szCs w:val="20"/>
              </w:rPr>
            </w:pPr>
            <w:r w:rsidRPr="005F0569">
              <w:rPr>
                <w:sz w:val="20"/>
                <w:szCs w:val="20"/>
              </w:rPr>
              <w:t>0.00</w:t>
            </w:r>
          </w:p>
        </w:tc>
        <w:tc>
          <w:tcPr>
            <w:tcW w:w="1091" w:type="dxa"/>
            <w:vAlign w:val="center"/>
          </w:tcPr>
          <w:p w14:paraId="0BCB8ED2" w14:textId="7486F6C7" w:rsidR="00362DED" w:rsidRPr="005F0569" w:rsidRDefault="005F0569" w:rsidP="005F0569">
            <w:pPr>
              <w:jc w:val="center"/>
              <w:rPr>
                <w:sz w:val="20"/>
                <w:szCs w:val="20"/>
              </w:rPr>
            </w:pPr>
            <w:r w:rsidRPr="005F0569">
              <w:rPr>
                <w:sz w:val="20"/>
                <w:szCs w:val="20"/>
              </w:rPr>
              <w:t>0.005</w:t>
            </w:r>
          </w:p>
        </w:tc>
        <w:tc>
          <w:tcPr>
            <w:tcW w:w="1091" w:type="dxa"/>
            <w:vAlign w:val="center"/>
          </w:tcPr>
          <w:p w14:paraId="1B32D6D2" w14:textId="2AF526E4" w:rsidR="00362DED" w:rsidRPr="005F0569" w:rsidRDefault="005F0569" w:rsidP="005F0569">
            <w:pPr>
              <w:jc w:val="center"/>
              <w:rPr>
                <w:sz w:val="20"/>
                <w:szCs w:val="20"/>
              </w:rPr>
            </w:pPr>
            <w:r w:rsidRPr="005F0569">
              <w:rPr>
                <w:sz w:val="20"/>
                <w:szCs w:val="20"/>
              </w:rPr>
              <w:t>0.0046</w:t>
            </w:r>
          </w:p>
        </w:tc>
        <w:tc>
          <w:tcPr>
            <w:tcW w:w="2084" w:type="dxa"/>
            <w:vAlign w:val="center"/>
          </w:tcPr>
          <w:p w14:paraId="0868098A" w14:textId="06A62223" w:rsidR="00362DED" w:rsidRPr="005F0569" w:rsidRDefault="00362DED" w:rsidP="005F0569">
            <w:pPr>
              <w:jc w:val="center"/>
              <w:rPr>
                <w:sz w:val="20"/>
                <w:szCs w:val="20"/>
              </w:rPr>
            </w:pPr>
            <w:r w:rsidRPr="005F0569">
              <w:rPr>
                <w:sz w:val="20"/>
                <w:szCs w:val="20"/>
              </w:rPr>
              <w:t>0.00456</w:t>
            </w:r>
          </w:p>
        </w:tc>
      </w:tr>
      <w:tr w:rsidR="005F0569" w14:paraId="3702B62D" w14:textId="77777777" w:rsidTr="005F0569">
        <w:trPr>
          <w:trHeight w:val="462"/>
          <w:jc w:val="center"/>
        </w:trPr>
        <w:tc>
          <w:tcPr>
            <w:tcW w:w="909" w:type="dxa"/>
            <w:vAlign w:val="center"/>
          </w:tcPr>
          <w:p w14:paraId="08DC2D69" w14:textId="42E00E75" w:rsidR="00362DED" w:rsidRPr="005F0569" w:rsidRDefault="00362DED" w:rsidP="005F0569">
            <w:pPr>
              <w:jc w:val="center"/>
              <w:rPr>
                <w:sz w:val="20"/>
                <w:szCs w:val="20"/>
              </w:rPr>
            </w:pPr>
            <w:r w:rsidRPr="005F0569">
              <w:rPr>
                <w:sz w:val="20"/>
                <w:szCs w:val="20"/>
              </w:rPr>
              <w:t>11</w:t>
            </w:r>
          </w:p>
        </w:tc>
        <w:tc>
          <w:tcPr>
            <w:tcW w:w="1091" w:type="dxa"/>
            <w:vAlign w:val="center"/>
          </w:tcPr>
          <w:p w14:paraId="01C6C268" w14:textId="17625571" w:rsidR="00362DED" w:rsidRPr="005F0569" w:rsidRDefault="00362DED" w:rsidP="005F0569">
            <w:pPr>
              <w:jc w:val="center"/>
              <w:rPr>
                <w:sz w:val="20"/>
                <w:szCs w:val="20"/>
              </w:rPr>
            </w:pPr>
            <w:r w:rsidRPr="005F0569">
              <w:rPr>
                <w:sz w:val="20"/>
                <w:szCs w:val="20"/>
              </w:rPr>
              <w:t>0.12</w:t>
            </w:r>
          </w:p>
        </w:tc>
        <w:tc>
          <w:tcPr>
            <w:tcW w:w="1091" w:type="dxa"/>
            <w:vAlign w:val="center"/>
          </w:tcPr>
          <w:p w14:paraId="411CB82B" w14:textId="491BACA0" w:rsidR="00362DED" w:rsidRPr="005F0569" w:rsidRDefault="005F0569" w:rsidP="005F0569">
            <w:pPr>
              <w:jc w:val="center"/>
              <w:rPr>
                <w:sz w:val="20"/>
                <w:szCs w:val="20"/>
              </w:rPr>
            </w:pPr>
            <w:r w:rsidRPr="005F0569">
              <w:rPr>
                <w:sz w:val="20"/>
                <w:szCs w:val="20"/>
              </w:rPr>
              <w:t>0.137</w:t>
            </w:r>
          </w:p>
        </w:tc>
        <w:tc>
          <w:tcPr>
            <w:tcW w:w="1091" w:type="dxa"/>
            <w:vAlign w:val="center"/>
          </w:tcPr>
          <w:p w14:paraId="05D21FCB" w14:textId="6048AC1C" w:rsidR="00362DED" w:rsidRPr="005F0569" w:rsidRDefault="005F0569" w:rsidP="005F0569">
            <w:pPr>
              <w:jc w:val="center"/>
              <w:rPr>
                <w:sz w:val="20"/>
                <w:szCs w:val="20"/>
              </w:rPr>
            </w:pPr>
            <w:r w:rsidRPr="005F0569">
              <w:rPr>
                <w:sz w:val="20"/>
                <w:szCs w:val="20"/>
              </w:rPr>
              <w:t>0.1408</w:t>
            </w:r>
          </w:p>
        </w:tc>
        <w:tc>
          <w:tcPr>
            <w:tcW w:w="2084" w:type="dxa"/>
            <w:vAlign w:val="center"/>
          </w:tcPr>
          <w:p w14:paraId="691A74E0" w14:textId="11DECE64" w:rsidR="00362DED" w:rsidRPr="005F0569" w:rsidRDefault="00362DED" w:rsidP="005F0569">
            <w:pPr>
              <w:jc w:val="center"/>
              <w:rPr>
                <w:sz w:val="20"/>
                <w:szCs w:val="20"/>
              </w:rPr>
            </w:pPr>
            <w:r w:rsidRPr="005F0569">
              <w:rPr>
                <w:sz w:val="20"/>
                <w:szCs w:val="20"/>
              </w:rPr>
              <w:t>0.13680</w:t>
            </w:r>
          </w:p>
        </w:tc>
      </w:tr>
      <w:tr w:rsidR="005F0569" w14:paraId="60755523" w14:textId="77777777" w:rsidTr="005F0569">
        <w:trPr>
          <w:trHeight w:val="462"/>
          <w:jc w:val="center"/>
        </w:trPr>
        <w:tc>
          <w:tcPr>
            <w:tcW w:w="909" w:type="dxa"/>
            <w:vAlign w:val="center"/>
          </w:tcPr>
          <w:p w14:paraId="7E13BF66" w14:textId="57242BCD" w:rsidR="00362DED" w:rsidRPr="005F0569" w:rsidRDefault="00362DED" w:rsidP="005F0569">
            <w:pPr>
              <w:jc w:val="center"/>
              <w:rPr>
                <w:sz w:val="20"/>
                <w:szCs w:val="20"/>
              </w:rPr>
            </w:pPr>
            <w:r w:rsidRPr="005F0569">
              <w:rPr>
                <w:sz w:val="20"/>
                <w:szCs w:val="20"/>
              </w:rPr>
              <w:t>12</w:t>
            </w:r>
          </w:p>
        </w:tc>
        <w:tc>
          <w:tcPr>
            <w:tcW w:w="1091" w:type="dxa"/>
            <w:vAlign w:val="center"/>
          </w:tcPr>
          <w:p w14:paraId="56A2B134" w14:textId="528D57F2" w:rsidR="00362DED" w:rsidRPr="005F0569" w:rsidRDefault="00362DED" w:rsidP="005F0569">
            <w:pPr>
              <w:jc w:val="center"/>
              <w:rPr>
                <w:sz w:val="20"/>
                <w:szCs w:val="20"/>
              </w:rPr>
            </w:pPr>
            <w:r w:rsidRPr="005F0569">
              <w:rPr>
                <w:sz w:val="20"/>
                <w:szCs w:val="20"/>
              </w:rPr>
              <w:t>0.55</w:t>
            </w:r>
          </w:p>
        </w:tc>
        <w:tc>
          <w:tcPr>
            <w:tcW w:w="1091" w:type="dxa"/>
            <w:vAlign w:val="center"/>
          </w:tcPr>
          <w:p w14:paraId="3A74E930" w14:textId="66A52973" w:rsidR="00362DED" w:rsidRPr="005F0569" w:rsidRDefault="005F0569" w:rsidP="005F0569">
            <w:pPr>
              <w:jc w:val="center"/>
              <w:rPr>
                <w:sz w:val="20"/>
                <w:szCs w:val="20"/>
              </w:rPr>
            </w:pPr>
            <w:r w:rsidRPr="005F0569">
              <w:rPr>
                <w:sz w:val="20"/>
                <w:szCs w:val="20"/>
              </w:rPr>
              <w:t>0.539</w:t>
            </w:r>
          </w:p>
        </w:tc>
        <w:tc>
          <w:tcPr>
            <w:tcW w:w="1091" w:type="dxa"/>
            <w:vAlign w:val="center"/>
          </w:tcPr>
          <w:p w14:paraId="3222B35A" w14:textId="79D30424" w:rsidR="00362DED" w:rsidRPr="005F0569" w:rsidRDefault="005F0569" w:rsidP="005F0569">
            <w:pPr>
              <w:jc w:val="center"/>
              <w:rPr>
                <w:sz w:val="20"/>
                <w:szCs w:val="20"/>
              </w:rPr>
            </w:pPr>
            <w:r w:rsidRPr="005F0569">
              <w:rPr>
                <w:sz w:val="20"/>
                <w:szCs w:val="20"/>
              </w:rPr>
              <w:t>0.5470</w:t>
            </w:r>
          </w:p>
        </w:tc>
        <w:tc>
          <w:tcPr>
            <w:tcW w:w="2084" w:type="dxa"/>
            <w:vAlign w:val="center"/>
          </w:tcPr>
          <w:p w14:paraId="78474029" w14:textId="02DBCD9A" w:rsidR="00362DED" w:rsidRPr="005F0569" w:rsidRDefault="00362DED" w:rsidP="005F0569">
            <w:pPr>
              <w:jc w:val="center"/>
              <w:rPr>
                <w:sz w:val="20"/>
                <w:szCs w:val="20"/>
              </w:rPr>
            </w:pPr>
            <w:r w:rsidRPr="005F0569">
              <w:rPr>
                <w:sz w:val="20"/>
                <w:szCs w:val="20"/>
              </w:rPr>
              <w:t>0.54720</w:t>
            </w:r>
          </w:p>
        </w:tc>
      </w:tr>
      <w:tr w:rsidR="005F0569" w14:paraId="13F3DC9A" w14:textId="77777777" w:rsidTr="005F0569">
        <w:trPr>
          <w:trHeight w:val="462"/>
          <w:jc w:val="center"/>
        </w:trPr>
        <w:tc>
          <w:tcPr>
            <w:tcW w:w="909" w:type="dxa"/>
            <w:vAlign w:val="center"/>
          </w:tcPr>
          <w:p w14:paraId="104FFD74" w14:textId="2894DB04" w:rsidR="00362DED" w:rsidRPr="005F0569" w:rsidRDefault="00362DED" w:rsidP="005F0569">
            <w:pPr>
              <w:jc w:val="center"/>
              <w:rPr>
                <w:sz w:val="20"/>
                <w:szCs w:val="20"/>
              </w:rPr>
            </w:pPr>
            <w:r w:rsidRPr="005F0569">
              <w:rPr>
                <w:sz w:val="20"/>
                <w:szCs w:val="20"/>
              </w:rPr>
              <w:t>13</w:t>
            </w:r>
          </w:p>
        </w:tc>
        <w:tc>
          <w:tcPr>
            <w:tcW w:w="1091" w:type="dxa"/>
            <w:vAlign w:val="center"/>
          </w:tcPr>
          <w:p w14:paraId="67BB0788" w14:textId="06E1BF4A" w:rsidR="00362DED" w:rsidRPr="005F0569" w:rsidRDefault="005F0569" w:rsidP="005F0569">
            <w:pPr>
              <w:jc w:val="center"/>
              <w:rPr>
                <w:sz w:val="20"/>
                <w:szCs w:val="20"/>
              </w:rPr>
            </w:pPr>
            <w:r w:rsidRPr="005F0569">
              <w:rPr>
                <w:sz w:val="20"/>
                <w:szCs w:val="20"/>
              </w:rPr>
              <w:t>0.01</w:t>
            </w:r>
          </w:p>
        </w:tc>
        <w:tc>
          <w:tcPr>
            <w:tcW w:w="1091" w:type="dxa"/>
            <w:vAlign w:val="center"/>
          </w:tcPr>
          <w:p w14:paraId="0D1CD5AF" w14:textId="712185A4" w:rsidR="00362DED" w:rsidRPr="005F0569" w:rsidRDefault="005F0569" w:rsidP="005F0569">
            <w:pPr>
              <w:jc w:val="center"/>
              <w:rPr>
                <w:sz w:val="20"/>
                <w:szCs w:val="20"/>
              </w:rPr>
            </w:pPr>
            <w:r w:rsidRPr="005F0569">
              <w:rPr>
                <w:sz w:val="20"/>
                <w:szCs w:val="20"/>
              </w:rPr>
              <w:t>0.027</w:t>
            </w:r>
          </w:p>
        </w:tc>
        <w:tc>
          <w:tcPr>
            <w:tcW w:w="1091" w:type="dxa"/>
            <w:vAlign w:val="center"/>
          </w:tcPr>
          <w:p w14:paraId="263E55EB" w14:textId="1D920F18" w:rsidR="00362DED" w:rsidRPr="005F0569" w:rsidRDefault="005F0569" w:rsidP="005F0569">
            <w:pPr>
              <w:jc w:val="center"/>
              <w:rPr>
                <w:sz w:val="20"/>
                <w:szCs w:val="20"/>
              </w:rPr>
            </w:pPr>
            <w:r w:rsidRPr="005F0569">
              <w:rPr>
                <w:sz w:val="20"/>
                <w:szCs w:val="20"/>
              </w:rPr>
              <w:t>0.0264</w:t>
            </w:r>
          </w:p>
        </w:tc>
        <w:tc>
          <w:tcPr>
            <w:tcW w:w="2084" w:type="dxa"/>
            <w:vAlign w:val="center"/>
          </w:tcPr>
          <w:p w14:paraId="4072ECD1" w14:textId="2F9C4412" w:rsidR="00362DED" w:rsidRPr="005F0569" w:rsidRDefault="00362DED" w:rsidP="005F0569">
            <w:pPr>
              <w:jc w:val="center"/>
              <w:rPr>
                <w:sz w:val="20"/>
                <w:szCs w:val="20"/>
              </w:rPr>
            </w:pPr>
            <w:r w:rsidRPr="005F0569">
              <w:rPr>
                <w:sz w:val="20"/>
                <w:szCs w:val="20"/>
              </w:rPr>
              <w:t>0.02632</w:t>
            </w:r>
          </w:p>
        </w:tc>
      </w:tr>
      <w:tr w:rsidR="005F0569" w14:paraId="40B41373" w14:textId="77777777" w:rsidTr="005F0569">
        <w:trPr>
          <w:trHeight w:val="462"/>
          <w:jc w:val="center"/>
        </w:trPr>
        <w:tc>
          <w:tcPr>
            <w:tcW w:w="909" w:type="dxa"/>
            <w:vAlign w:val="center"/>
          </w:tcPr>
          <w:p w14:paraId="0D62CF26" w14:textId="1484F577" w:rsidR="00362DED" w:rsidRPr="005F0569" w:rsidRDefault="00362DED" w:rsidP="005F0569">
            <w:pPr>
              <w:jc w:val="center"/>
              <w:rPr>
                <w:sz w:val="20"/>
                <w:szCs w:val="20"/>
              </w:rPr>
            </w:pPr>
            <w:r w:rsidRPr="005F0569">
              <w:rPr>
                <w:sz w:val="20"/>
                <w:szCs w:val="20"/>
              </w:rPr>
              <w:t>14</w:t>
            </w:r>
          </w:p>
        </w:tc>
        <w:tc>
          <w:tcPr>
            <w:tcW w:w="1091" w:type="dxa"/>
            <w:vAlign w:val="center"/>
          </w:tcPr>
          <w:p w14:paraId="22B1980F" w14:textId="4D015455" w:rsidR="00362DED" w:rsidRPr="005F0569" w:rsidRDefault="005F0569" w:rsidP="005F0569">
            <w:pPr>
              <w:jc w:val="center"/>
              <w:rPr>
                <w:sz w:val="20"/>
                <w:szCs w:val="20"/>
              </w:rPr>
            </w:pPr>
            <w:r w:rsidRPr="005F0569">
              <w:rPr>
                <w:sz w:val="20"/>
                <w:szCs w:val="20"/>
              </w:rPr>
              <w:t>0.00</w:t>
            </w:r>
          </w:p>
        </w:tc>
        <w:tc>
          <w:tcPr>
            <w:tcW w:w="1091" w:type="dxa"/>
            <w:vAlign w:val="center"/>
          </w:tcPr>
          <w:p w14:paraId="12233438" w14:textId="229EE0F0" w:rsidR="00362DED" w:rsidRPr="005F0569" w:rsidRDefault="005F0569" w:rsidP="005F0569">
            <w:pPr>
              <w:jc w:val="center"/>
              <w:rPr>
                <w:sz w:val="20"/>
                <w:szCs w:val="20"/>
              </w:rPr>
            </w:pPr>
            <w:r w:rsidRPr="005F0569">
              <w:rPr>
                <w:sz w:val="20"/>
                <w:szCs w:val="20"/>
              </w:rPr>
              <w:t>0.003</w:t>
            </w:r>
          </w:p>
        </w:tc>
        <w:tc>
          <w:tcPr>
            <w:tcW w:w="1091" w:type="dxa"/>
            <w:vAlign w:val="center"/>
          </w:tcPr>
          <w:p w14:paraId="6B9707BB" w14:textId="4AEAF66E" w:rsidR="00362DED" w:rsidRPr="005F0569" w:rsidRDefault="005F0569" w:rsidP="005F0569">
            <w:pPr>
              <w:jc w:val="center"/>
              <w:rPr>
                <w:sz w:val="20"/>
                <w:szCs w:val="20"/>
              </w:rPr>
            </w:pPr>
            <w:r w:rsidRPr="005F0569">
              <w:rPr>
                <w:sz w:val="20"/>
                <w:szCs w:val="20"/>
              </w:rPr>
              <w:t>0.0019</w:t>
            </w:r>
          </w:p>
        </w:tc>
        <w:tc>
          <w:tcPr>
            <w:tcW w:w="2084" w:type="dxa"/>
            <w:vAlign w:val="center"/>
          </w:tcPr>
          <w:p w14:paraId="1C108467" w14:textId="4C51D166" w:rsidR="00362DED" w:rsidRPr="005F0569" w:rsidRDefault="00362DED" w:rsidP="005F0569">
            <w:pPr>
              <w:jc w:val="center"/>
              <w:rPr>
                <w:sz w:val="20"/>
                <w:szCs w:val="20"/>
              </w:rPr>
            </w:pPr>
            <w:r w:rsidRPr="005F0569">
              <w:rPr>
                <w:sz w:val="20"/>
                <w:szCs w:val="20"/>
              </w:rPr>
              <w:t>0.00168</w:t>
            </w:r>
          </w:p>
        </w:tc>
      </w:tr>
      <w:tr w:rsidR="005F0569" w14:paraId="1341CD82" w14:textId="77777777" w:rsidTr="005F0569">
        <w:trPr>
          <w:trHeight w:val="462"/>
          <w:jc w:val="center"/>
        </w:trPr>
        <w:tc>
          <w:tcPr>
            <w:tcW w:w="909" w:type="dxa"/>
            <w:vAlign w:val="center"/>
          </w:tcPr>
          <w:p w14:paraId="575AE6D0" w14:textId="10105B45" w:rsidR="00362DED" w:rsidRPr="005F0569" w:rsidRDefault="00362DED" w:rsidP="005F0569">
            <w:pPr>
              <w:jc w:val="center"/>
              <w:rPr>
                <w:sz w:val="20"/>
                <w:szCs w:val="20"/>
              </w:rPr>
            </w:pPr>
            <w:r w:rsidRPr="005F0569">
              <w:rPr>
                <w:sz w:val="20"/>
                <w:szCs w:val="20"/>
              </w:rPr>
              <w:t>15</w:t>
            </w:r>
          </w:p>
        </w:tc>
        <w:tc>
          <w:tcPr>
            <w:tcW w:w="1091" w:type="dxa"/>
            <w:vAlign w:val="center"/>
          </w:tcPr>
          <w:p w14:paraId="555590B4" w14:textId="0D5997E8" w:rsidR="00362DED" w:rsidRPr="005F0569" w:rsidRDefault="005F0569" w:rsidP="005F0569">
            <w:pPr>
              <w:jc w:val="center"/>
              <w:rPr>
                <w:sz w:val="20"/>
                <w:szCs w:val="20"/>
              </w:rPr>
            </w:pPr>
            <w:r w:rsidRPr="005F0569">
              <w:rPr>
                <w:sz w:val="20"/>
                <w:szCs w:val="20"/>
              </w:rPr>
              <w:t>0.00</w:t>
            </w:r>
          </w:p>
        </w:tc>
        <w:tc>
          <w:tcPr>
            <w:tcW w:w="1091" w:type="dxa"/>
            <w:vAlign w:val="center"/>
          </w:tcPr>
          <w:p w14:paraId="4E9D2CBF" w14:textId="7983CB85" w:rsidR="00362DED" w:rsidRPr="005F0569" w:rsidRDefault="005F0569" w:rsidP="005F0569">
            <w:pPr>
              <w:jc w:val="center"/>
              <w:rPr>
                <w:sz w:val="20"/>
                <w:szCs w:val="20"/>
              </w:rPr>
            </w:pPr>
            <w:r w:rsidRPr="005F0569">
              <w:rPr>
                <w:sz w:val="20"/>
                <w:szCs w:val="20"/>
              </w:rPr>
              <w:t>0.002</w:t>
            </w:r>
          </w:p>
        </w:tc>
        <w:tc>
          <w:tcPr>
            <w:tcW w:w="1091" w:type="dxa"/>
            <w:vAlign w:val="center"/>
          </w:tcPr>
          <w:p w14:paraId="7ECA6FAD" w14:textId="5E76A154" w:rsidR="00362DED" w:rsidRPr="005F0569" w:rsidRDefault="005F0569" w:rsidP="005F0569">
            <w:pPr>
              <w:jc w:val="center"/>
              <w:rPr>
                <w:sz w:val="20"/>
                <w:szCs w:val="20"/>
              </w:rPr>
            </w:pPr>
            <w:r w:rsidRPr="005F0569">
              <w:rPr>
                <w:sz w:val="20"/>
                <w:szCs w:val="20"/>
              </w:rPr>
              <w:t>0.0021</w:t>
            </w:r>
          </w:p>
        </w:tc>
        <w:tc>
          <w:tcPr>
            <w:tcW w:w="2084" w:type="dxa"/>
            <w:vAlign w:val="center"/>
          </w:tcPr>
          <w:p w14:paraId="372B4D50" w14:textId="39522236" w:rsidR="00362DED" w:rsidRPr="005F0569" w:rsidRDefault="00362DED" w:rsidP="005F0569">
            <w:pPr>
              <w:jc w:val="center"/>
              <w:rPr>
                <w:sz w:val="20"/>
                <w:szCs w:val="20"/>
              </w:rPr>
            </w:pPr>
            <w:r w:rsidRPr="005F0569">
              <w:rPr>
                <w:sz w:val="20"/>
                <w:szCs w:val="20"/>
              </w:rPr>
              <w:t>0.00240</w:t>
            </w:r>
          </w:p>
        </w:tc>
      </w:tr>
      <w:tr w:rsidR="005F0569" w14:paraId="3A9700DD" w14:textId="77777777" w:rsidTr="005F0569">
        <w:trPr>
          <w:trHeight w:val="475"/>
          <w:jc w:val="center"/>
        </w:trPr>
        <w:tc>
          <w:tcPr>
            <w:tcW w:w="909" w:type="dxa"/>
            <w:vAlign w:val="center"/>
          </w:tcPr>
          <w:p w14:paraId="5E75A6BA" w14:textId="757B1EB7" w:rsidR="00362DED" w:rsidRPr="005F0569" w:rsidRDefault="00362DED" w:rsidP="005F0569">
            <w:pPr>
              <w:jc w:val="center"/>
              <w:rPr>
                <w:sz w:val="20"/>
                <w:szCs w:val="20"/>
              </w:rPr>
            </w:pPr>
            <w:r w:rsidRPr="005F0569">
              <w:rPr>
                <w:sz w:val="20"/>
                <w:szCs w:val="20"/>
              </w:rPr>
              <w:t>16</w:t>
            </w:r>
          </w:p>
        </w:tc>
        <w:tc>
          <w:tcPr>
            <w:tcW w:w="1091" w:type="dxa"/>
            <w:vAlign w:val="center"/>
          </w:tcPr>
          <w:p w14:paraId="628A17BE" w14:textId="641DCDE3" w:rsidR="00362DED" w:rsidRPr="005F0569" w:rsidRDefault="005F0569" w:rsidP="005F0569">
            <w:pPr>
              <w:jc w:val="center"/>
              <w:rPr>
                <w:sz w:val="20"/>
                <w:szCs w:val="20"/>
              </w:rPr>
            </w:pPr>
            <w:r w:rsidRPr="005F0569">
              <w:rPr>
                <w:sz w:val="20"/>
                <w:szCs w:val="20"/>
              </w:rPr>
              <w:t>0.01</w:t>
            </w:r>
          </w:p>
        </w:tc>
        <w:tc>
          <w:tcPr>
            <w:tcW w:w="1091" w:type="dxa"/>
            <w:vAlign w:val="center"/>
          </w:tcPr>
          <w:p w14:paraId="66BDBC9F" w14:textId="481DD18B" w:rsidR="00362DED" w:rsidRPr="005F0569" w:rsidRDefault="005F0569" w:rsidP="005F0569">
            <w:pPr>
              <w:jc w:val="center"/>
              <w:rPr>
                <w:sz w:val="20"/>
                <w:szCs w:val="20"/>
              </w:rPr>
            </w:pPr>
            <w:r w:rsidRPr="005F0569">
              <w:rPr>
                <w:sz w:val="20"/>
                <w:szCs w:val="20"/>
              </w:rPr>
              <w:t>0.006</w:t>
            </w:r>
          </w:p>
        </w:tc>
        <w:tc>
          <w:tcPr>
            <w:tcW w:w="1091" w:type="dxa"/>
            <w:vAlign w:val="center"/>
          </w:tcPr>
          <w:p w14:paraId="17FA0F7C" w14:textId="3B127AA0" w:rsidR="00362DED" w:rsidRPr="005F0569" w:rsidRDefault="005F0569" w:rsidP="005F0569">
            <w:pPr>
              <w:jc w:val="center"/>
              <w:rPr>
                <w:sz w:val="20"/>
                <w:szCs w:val="20"/>
              </w:rPr>
            </w:pPr>
            <w:r w:rsidRPr="005F0569">
              <w:rPr>
                <w:sz w:val="20"/>
                <w:szCs w:val="20"/>
              </w:rPr>
              <w:t>0.0085</w:t>
            </w:r>
          </w:p>
        </w:tc>
        <w:tc>
          <w:tcPr>
            <w:tcW w:w="2084" w:type="dxa"/>
            <w:vAlign w:val="center"/>
          </w:tcPr>
          <w:p w14:paraId="6F30B4DA" w14:textId="765DB380" w:rsidR="00362DED" w:rsidRPr="005F0569" w:rsidRDefault="00362DED" w:rsidP="005F0569">
            <w:pPr>
              <w:keepNext/>
              <w:jc w:val="center"/>
              <w:rPr>
                <w:sz w:val="20"/>
                <w:szCs w:val="20"/>
              </w:rPr>
            </w:pPr>
            <w:r w:rsidRPr="005F0569">
              <w:rPr>
                <w:sz w:val="20"/>
                <w:szCs w:val="20"/>
              </w:rPr>
              <w:t>0.00960</w:t>
            </w:r>
          </w:p>
        </w:tc>
      </w:tr>
    </w:tbl>
    <w:p w14:paraId="6B78011C" w14:textId="3D2CC6FF" w:rsidR="0087612A" w:rsidRDefault="005F0569" w:rsidP="005F0569">
      <w:pPr>
        <w:pStyle w:val="Legenda"/>
        <w:jc w:val="center"/>
      </w:pPr>
      <w:r>
        <w:t>Tabela 1</w:t>
      </w:r>
    </w:p>
    <w:p w14:paraId="79DAED17" w14:textId="67D7B4B7" w:rsidR="005F0569" w:rsidRPr="005F0569" w:rsidRDefault="005F0569" w:rsidP="005F0569">
      <w:pPr>
        <w:jc w:val="both"/>
      </w:pPr>
      <w:r>
        <w:t>Z tabeli wynika, że generator próbek został zaimplementowany poprawnie. Procentowe wystąpienia danej próbki są zbliżone do prawdopodobieństwa wylosowania danej próbki. Wraz ze wzrostem wygenerowanych próbek te dwie wartości stają się coraz bliższe sobie.</w:t>
      </w:r>
    </w:p>
    <w:sectPr w:rsidR="005F0569" w:rsidRPr="005F0569">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AEE03" w14:textId="77777777" w:rsidR="008C48E2" w:rsidRDefault="008C48E2" w:rsidP="00905379">
      <w:pPr>
        <w:spacing w:after="0" w:line="240" w:lineRule="auto"/>
      </w:pPr>
      <w:r>
        <w:separator/>
      </w:r>
    </w:p>
  </w:endnote>
  <w:endnote w:type="continuationSeparator" w:id="0">
    <w:p w14:paraId="18006E90" w14:textId="77777777" w:rsidR="008C48E2" w:rsidRDefault="008C48E2" w:rsidP="00905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180029"/>
      <w:docPartObj>
        <w:docPartGallery w:val="Page Numbers (Bottom of Page)"/>
        <w:docPartUnique/>
      </w:docPartObj>
    </w:sdtPr>
    <w:sdtContent>
      <w:p w14:paraId="54DAAB29" w14:textId="69BACF8F" w:rsidR="00905379" w:rsidRDefault="00905379">
        <w:pPr>
          <w:pStyle w:val="Stopka"/>
          <w:jc w:val="right"/>
        </w:pPr>
        <w:r>
          <w:fldChar w:fldCharType="begin"/>
        </w:r>
        <w:r>
          <w:instrText>PAGE   \* MERGEFORMAT</w:instrText>
        </w:r>
        <w:r>
          <w:fldChar w:fldCharType="separate"/>
        </w:r>
        <w:r>
          <w:t>2</w:t>
        </w:r>
        <w:r>
          <w:fldChar w:fldCharType="end"/>
        </w:r>
      </w:p>
    </w:sdtContent>
  </w:sdt>
  <w:p w14:paraId="00A3D036" w14:textId="77777777" w:rsidR="00905379" w:rsidRDefault="0090537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31800" w14:textId="77777777" w:rsidR="008C48E2" w:rsidRDefault="008C48E2" w:rsidP="00905379">
      <w:pPr>
        <w:spacing w:after="0" w:line="240" w:lineRule="auto"/>
      </w:pPr>
      <w:r>
        <w:separator/>
      </w:r>
    </w:p>
  </w:footnote>
  <w:footnote w:type="continuationSeparator" w:id="0">
    <w:p w14:paraId="59B4F600" w14:textId="77777777" w:rsidR="008C48E2" w:rsidRDefault="008C48E2" w:rsidP="009053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79"/>
    <w:rsid w:val="00362DED"/>
    <w:rsid w:val="00537A1C"/>
    <w:rsid w:val="005F0569"/>
    <w:rsid w:val="0087612A"/>
    <w:rsid w:val="008C48E2"/>
    <w:rsid w:val="0090537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9CE1A"/>
  <w15:chartTrackingRefBased/>
  <w15:docId w15:val="{802242D5-08ED-4D48-ABF5-7EAC7AD6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9053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0537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05379"/>
  </w:style>
  <w:style w:type="paragraph" w:styleId="Stopka">
    <w:name w:val="footer"/>
    <w:basedOn w:val="Normalny"/>
    <w:link w:val="StopkaZnak"/>
    <w:uiPriority w:val="99"/>
    <w:unhideWhenUsed/>
    <w:rsid w:val="0090537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5379"/>
  </w:style>
  <w:style w:type="character" w:customStyle="1" w:styleId="Nagwek2Znak">
    <w:name w:val="Nagłówek 2 Znak"/>
    <w:basedOn w:val="Domylnaczcionkaakapitu"/>
    <w:link w:val="Nagwek2"/>
    <w:uiPriority w:val="9"/>
    <w:rsid w:val="00905379"/>
    <w:rPr>
      <w:rFonts w:asciiTheme="majorHAnsi" w:eastAsiaTheme="majorEastAsia" w:hAnsiTheme="majorHAnsi" w:cstheme="majorBidi"/>
      <w:color w:val="2F5496" w:themeColor="accent1" w:themeShade="BF"/>
      <w:sz w:val="26"/>
      <w:szCs w:val="26"/>
    </w:rPr>
  </w:style>
  <w:style w:type="paragraph" w:styleId="Legenda">
    <w:name w:val="caption"/>
    <w:basedOn w:val="Normalny"/>
    <w:next w:val="Normalny"/>
    <w:uiPriority w:val="35"/>
    <w:unhideWhenUsed/>
    <w:qFormat/>
    <w:rsid w:val="00905379"/>
    <w:pPr>
      <w:spacing w:after="200" w:line="240" w:lineRule="auto"/>
    </w:pPr>
    <w:rPr>
      <w:i/>
      <w:iCs/>
      <w:color w:val="44546A" w:themeColor="text2"/>
      <w:sz w:val="18"/>
      <w:szCs w:val="18"/>
    </w:rPr>
  </w:style>
  <w:style w:type="table" w:styleId="Tabela-Siatka">
    <w:name w:val="Table Grid"/>
    <w:basedOn w:val="Standardowy"/>
    <w:uiPriority w:val="39"/>
    <w:rsid w:val="0087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322</Words>
  <Characters>1936</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Gierulski Wojciech (STUD)</dc:creator>
  <cp:keywords/>
  <dc:description/>
  <cp:lastModifiedBy>Gierulski Wojciech (STUD)</cp:lastModifiedBy>
  <cp:revision>1</cp:revision>
  <dcterms:created xsi:type="dcterms:W3CDTF">2022-01-19T20:51:00Z</dcterms:created>
  <dcterms:modified xsi:type="dcterms:W3CDTF">2022-01-19T21:12:00Z</dcterms:modified>
</cp:coreProperties>
</file>