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B79B7" w:rsidRPr="000B79B7" w:rsidRDefault="000B79B7" w:rsidP="000B79B7">
      <w:pPr>
        <w:contextualSpacing/>
        <w:jc w:val="center"/>
        <w:rPr>
          <w:sz w:val="40"/>
        </w:rPr>
      </w:pPr>
      <w:r w:rsidRPr="000B79B7">
        <w:rPr>
          <w:sz w:val="40"/>
        </w:rPr>
        <w:t xml:space="preserve">POWER BI – wizualizacja danych </w:t>
      </w:r>
      <w:proofErr w:type="spellStart"/>
      <w:r w:rsidRPr="000B79B7">
        <w:rPr>
          <w:sz w:val="40"/>
        </w:rPr>
        <w:t>IoT</w:t>
      </w:r>
      <w:proofErr w:type="spellEnd"/>
    </w:p>
    <w:p w:rsidR="00020C47" w:rsidRDefault="00020C47" w:rsidP="00020C47">
      <w:pPr>
        <w:pStyle w:val="ListParagraph"/>
        <w:numPr>
          <w:ilvl w:val="0"/>
          <w:numId w:val="1"/>
        </w:numPr>
      </w:pPr>
      <w:r>
        <w:t xml:space="preserve">Zaloguj się do konta Power BI – na stronie </w:t>
      </w:r>
      <w:hyperlink r:id="rId7" w:history="1">
        <w:r w:rsidRPr="00802078">
          <w:rPr>
            <w:rStyle w:val="Hyperlink"/>
          </w:rPr>
          <w:t>www.powerbi.com</w:t>
        </w:r>
      </w:hyperlink>
      <w:r>
        <w:t xml:space="preserve"> (jeśli nie posiadasz konta – skorzystaj z opcji </w:t>
      </w:r>
      <w:proofErr w:type="spellStart"/>
      <w:r>
        <w:t>Sign</w:t>
      </w:r>
      <w:proofErr w:type="spellEnd"/>
      <w:r>
        <w:t xml:space="preserve"> </w:t>
      </w:r>
      <w:proofErr w:type="spellStart"/>
      <w:r>
        <w:t>up</w:t>
      </w:r>
      <w:proofErr w:type="spellEnd"/>
      <w:r>
        <w:t xml:space="preserve"> </w:t>
      </w:r>
      <w:proofErr w:type="spellStart"/>
      <w:r>
        <w:t>free</w:t>
      </w:r>
      <w:proofErr w:type="spellEnd"/>
      <w:r>
        <w:t>)</w:t>
      </w:r>
    </w:p>
    <w:p w:rsidR="00C63E27" w:rsidRDefault="00C63E27">
      <w:r>
        <w:rPr>
          <w:noProof/>
        </w:rPr>
        <w:drawing>
          <wp:inline distT="0" distB="0" distL="0" distR="0">
            <wp:extent cx="5936615" cy="675640"/>
            <wp:effectExtent l="0" t="0" r="698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67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0C47" w:rsidRDefault="00020C47" w:rsidP="00020C47">
      <w:pPr>
        <w:pStyle w:val="ListParagraph"/>
        <w:numPr>
          <w:ilvl w:val="0"/>
          <w:numId w:val="1"/>
        </w:numPr>
      </w:pPr>
      <w:r>
        <w:t>Po zalogowaniu utwórz przestrzeń roboczą (</w:t>
      </w:r>
      <w:proofErr w:type="spellStart"/>
      <w:r>
        <w:t>workspace</w:t>
      </w:r>
      <w:proofErr w:type="spellEnd"/>
      <w:r>
        <w:t>) o wybranej przez siebie nazwie</w:t>
      </w:r>
    </w:p>
    <w:p w:rsidR="00C63E27" w:rsidRDefault="00C63E27">
      <w:r>
        <w:rPr>
          <w:noProof/>
        </w:rPr>
        <w:drawing>
          <wp:inline distT="0" distB="0" distL="0" distR="0">
            <wp:extent cx="3175356" cy="2797791"/>
            <wp:effectExtent l="0" t="0" r="635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355" cy="2819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3E27" w:rsidRDefault="00020C47" w:rsidP="00020C47">
      <w:pPr>
        <w:pStyle w:val="ListParagraph"/>
        <w:numPr>
          <w:ilvl w:val="0"/>
          <w:numId w:val="1"/>
        </w:numPr>
      </w:pPr>
      <w:r>
        <w:t>Wprowadź nazwę, ID przestrzeni, możesz też dodać użytkowników i nadać im uprawnienia</w:t>
      </w:r>
    </w:p>
    <w:p w:rsidR="00C63E27" w:rsidRDefault="00C63E27">
      <w:r>
        <w:rPr>
          <w:noProof/>
        </w:rPr>
        <w:drawing>
          <wp:inline distT="0" distB="0" distL="0" distR="0">
            <wp:extent cx="1821975" cy="2975212"/>
            <wp:effectExtent l="0" t="0" r="698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2166" cy="2991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0C47" w:rsidRDefault="00020C47" w:rsidP="00020C47">
      <w:pPr>
        <w:pStyle w:val="ListParagraph"/>
        <w:numPr>
          <w:ilvl w:val="0"/>
          <w:numId w:val="1"/>
        </w:numPr>
      </w:pPr>
      <w:r>
        <w:lastRenderedPageBreak/>
        <w:t xml:space="preserve"> Przejdź do portalu Azure do usługi </w:t>
      </w:r>
      <w:proofErr w:type="spellStart"/>
      <w:r>
        <w:t>Stream</w:t>
      </w:r>
      <w:proofErr w:type="spellEnd"/>
      <w:r>
        <w:t xml:space="preserve"> Analytics, a następnie wybierz </w:t>
      </w:r>
      <w:proofErr w:type="spellStart"/>
      <w:r>
        <w:t>Outputs</w:t>
      </w:r>
      <w:proofErr w:type="spellEnd"/>
    </w:p>
    <w:p w:rsidR="00020C47" w:rsidRDefault="00020C47">
      <w:r>
        <w:rPr>
          <w:noProof/>
        </w:rPr>
        <w:drawing>
          <wp:inline distT="0" distB="0" distL="0" distR="0" wp14:anchorId="7C05C459" wp14:editId="044A7C27">
            <wp:extent cx="5943600" cy="54184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18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0C47" w:rsidRDefault="00020C47" w:rsidP="00020C47">
      <w:pPr>
        <w:pStyle w:val="ListParagraph"/>
      </w:pPr>
    </w:p>
    <w:p w:rsidR="00020C47" w:rsidRDefault="00020C47" w:rsidP="00020C47">
      <w:pPr>
        <w:pStyle w:val="ListParagraph"/>
      </w:pPr>
    </w:p>
    <w:p w:rsidR="00020C47" w:rsidRDefault="00020C47" w:rsidP="00020C47">
      <w:pPr>
        <w:pStyle w:val="ListParagraph"/>
      </w:pPr>
    </w:p>
    <w:p w:rsidR="00020C47" w:rsidRDefault="00020C47" w:rsidP="00020C47">
      <w:pPr>
        <w:pStyle w:val="ListParagraph"/>
      </w:pPr>
    </w:p>
    <w:p w:rsidR="00020C47" w:rsidRDefault="00020C47" w:rsidP="00020C47">
      <w:pPr>
        <w:pStyle w:val="ListParagraph"/>
      </w:pPr>
    </w:p>
    <w:p w:rsidR="00020C47" w:rsidRDefault="00020C47" w:rsidP="00020C47">
      <w:pPr>
        <w:pStyle w:val="ListParagraph"/>
      </w:pPr>
    </w:p>
    <w:p w:rsidR="00020C47" w:rsidRDefault="00020C47" w:rsidP="00020C47">
      <w:pPr>
        <w:pStyle w:val="ListParagraph"/>
      </w:pPr>
    </w:p>
    <w:p w:rsidR="00020C47" w:rsidRDefault="00020C47" w:rsidP="00020C47">
      <w:pPr>
        <w:pStyle w:val="ListParagraph"/>
      </w:pPr>
    </w:p>
    <w:p w:rsidR="00020C47" w:rsidRDefault="00020C47" w:rsidP="00020C47">
      <w:pPr>
        <w:pStyle w:val="ListParagraph"/>
      </w:pPr>
    </w:p>
    <w:p w:rsidR="00020C47" w:rsidRDefault="00020C47" w:rsidP="00020C47">
      <w:pPr>
        <w:pStyle w:val="ListParagraph"/>
      </w:pPr>
    </w:p>
    <w:p w:rsidR="00020C47" w:rsidRDefault="00020C47" w:rsidP="00020C47">
      <w:pPr>
        <w:pStyle w:val="ListParagraph"/>
      </w:pPr>
    </w:p>
    <w:p w:rsidR="00020C47" w:rsidRDefault="00020C47" w:rsidP="00020C47">
      <w:pPr>
        <w:pStyle w:val="ListParagraph"/>
      </w:pPr>
    </w:p>
    <w:p w:rsidR="00020C47" w:rsidRDefault="00020C47" w:rsidP="00020C47">
      <w:pPr>
        <w:pStyle w:val="ListParagraph"/>
      </w:pPr>
    </w:p>
    <w:p w:rsidR="00020C47" w:rsidRDefault="00020C47" w:rsidP="00020C47">
      <w:pPr>
        <w:pStyle w:val="ListParagraph"/>
        <w:numPr>
          <w:ilvl w:val="0"/>
          <w:numId w:val="1"/>
        </w:numPr>
      </w:pPr>
      <w:r>
        <w:lastRenderedPageBreak/>
        <w:t xml:space="preserve">Dodaj nowy </w:t>
      </w:r>
      <w:proofErr w:type="spellStart"/>
      <w:r>
        <w:t>Output</w:t>
      </w:r>
      <w:proofErr w:type="spellEnd"/>
      <w:r>
        <w:t xml:space="preserve"> typu Power BI</w:t>
      </w:r>
    </w:p>
    <w:p w:rsidR="006D6D86" w:rsidRDefault="006D6D86">
      <w:r>
        <w:rPr>
          <w:noProof/>
        </w:rPr>
        <w:drawing>
          <wp:inline distT="0" distB="0" distL="0" distR="0" wp14:anchorId="6008687F" wp14:editId="3D9DC3D4">
            <wp:extent cx="4136274" cy="2811439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0092" cy="28208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0C47" w:rsidRDefault="00020C47" w:rsidP="00020C47">
      <w:pPr>
        <w:pStyle w:val="ListParagraph"/>
        <w:numPr>
          <w:ilvl w:val="0"/>
          <w:numId w:val="1"/>
        </w:numPr>
      </w:pPr>
      <w:r>
        <w:t xml:space="preserve">Wprowadź nazwę (alias) dla tworzonego elementu oraz uzupełnij nazwy Data Set i </w:t>
      </w:r>
      <w:proofErr w:type="spellStart"/>
      <w:r>
        <w:t>Table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 – nazwy będą wykorzystywane później w Power BI. Dokonaj autoryzacji – zaloguj się na konto wykorzystywane do dostępu do Power BI i wskaż przestrzeń roboczą (</w:t>
      </w:r>
      <w:proofErr w:type="spellStart"/>
      <w:r>
        <w:t>workspace</w:t>
      </w:r>
      <w:proofErr w:type="spellEnd"/>
      <w:r>
        <w:t>) utworzony wcześniej</w:t>
      </w:r>
    </w:p>
    <w:p w:rsidR="00C63E27" w:rsidRDefault="00C63E27">
      <w:r>
        <w:rPr>
          <w:noProof/>
        </w:rPr>
        <w:drawing>
          <wp:inline distT="0" distB="0" distL="0" distR="0">
            <wp:extent cx="2808305" cy="375995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9209" cy="3787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0C47" w:rsidRDefault="00020C47"/>
    <w:p w:rsidR="00370FC2" w:rsidRDefault="00020C47" w:rsidP="00020C47">
      <w:pPr>
        <w:pStyle w:val="ListParagraph"/>
        <w:numPr>
          <w:ilvl w:val="0"/>
          <w:numId w:val="1"/>
        </w:numPr>
      </w:pPr>
      <w:r>
        <w:lastRenderedPageBreak/>
        <w:t>Przejdź do opcji Query i zmodyfikuj zapytanie – użyj w opcji INTO nazwy elementu zdefiniowanego wcześniej – dane przesyłane będą bezpośrednio do usługi Power BI</w:t>
      </w:r>
    </w:p>
    <w:p w:rsidR="00C63E27" w:rsidRDefault="00C63E27"/>
    <w:p w:rsidR="00C63E27" w:rsidRDefault="00370FC2">
      <w:r>
        <w:rPr>
          <w:noProof/>
        </w:rPr>
        <w:drawing>
          <wp:inline distT="0" distB="0" distL="0" distR="0">
            <wp:extent cx="5936615" cy="2531745"/>
            <wp:effectExtent l="0" t="0" r="6985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531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0FC2" w:rsidRDefault="00370FC2"/>
    <w:p w:rsidR="00370FC2" w:rsidRDefault="00020C47" w:rsidP="00020C47">
      <w:pPr>
        <w:pStyle w:val="ListParagraph"/>
        <w:numPr>
          <w:ilvl w:val="0"/>
          <w:numId w:val="1"/>
        </w:numPr>
      </w:pPr>
      <w:r>
        <w:t xml:space="preserve">Nie zapomnij uruchomić zadania </w:t>
      </w:r>
      <w:proofErr w:type="spellStart"/>
      <w:r>
        <w:t>stream</w:t>
      </w:r>
      <w:proofErr w:type="spellEnd"/>
      <w:r>
        <w:t xml:space="preserve"> </w:t>
      </w:r>
      <w:proofErr w:type="spellStart"/>
      <w:r>
        <w:t>analytics</w:t>
      </w:r>
      <w:proofErr w:type="spellEnd"/>
    </w:p>
    <w:p w:rsidR="00370FC2" w:rsidRDefault="00370FC2">
      <w:r>
        <w:rPr>
          <w:noProof/>
        </w:rPr>
        <w:drawing>
          <wp:inline distT="0" distB="0" distL="0" distR="0">
            <wp:extent cx="5936615" cy="2190750"/>
            <wp:effectExtent l="0" t="0" r="698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0FC2" w:rsidRDefault="00020C47" w:rsidP="00020C47">
      <w:pPr>
        <w:pStyle w:val="ListParagraph"/>
        <w:numPr>
          <w:ilvl w:val="0"/>
          <w:numId w:val="1"/>
        </w:numPr>
      </w:pPr>
      <w:r>
        <w:t xml:space="preserve">Przejdź do Power BI – po kilku sekundach od uruchomienia zadania w Power BI powinien pojawić się </w:t>
      </w:r>
      <w:proofErr w:type="spellStart"/>
      <w:r>
        <w:t>Dataset</w:t>
      </w:r>
      <w:proofErr w:type="spellEnd"/>
      <w:r>
        <w:t xml:space="preserve"> o nazwie wskazanej podczas konfiguracji. Wykorzystaj go do stworzenia dowolnego raportu w oparciu o przygotowane dane</w:t>
      </w:r>
    </w:p>
    <w:p w:rsidR="00370FC2" w:rsidRDefault="00370FC2">
      <w:r>
        <w:rPr>
          <w:noProof/>
        </w:rPr>
        <w:drawing>
          <wp:inline distT="0" distB="0" distL="0" distR="0">
            <wp:extent cx="4967785" cy="1217610"/>
            <wp:effectExtent l="0" t="0" r="4445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6141" cy="1222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0C47" w:rsidRDefault="00243163">
      <w:r>
        <w:lastRenderedPageBreak/>
        <w:t>Dane na raporcie będą odświeżane w momencie otwarcia raportu lub skorzystania z opcji odśwież. Aby analizować dane w czasie rzeczywistym należy utworzyć pulpit nawigacyjny i przypiąć do niego wizualizacje pochodzące z raportu lub utworzyć wizualizacje bezpośrednio na pulpicie nawigacyjnym</w:t>
      </w:r>
    </w:p>
    <w:p w:rsidR="00243163" w:rsidRDefault="00243163" w:rsidP="00243163">
      <w:pPr>
        <w:pStyle w:val="ListParagraph"/>
        <w:numPr>
          <w:ilvl w:val="0"/>
          <w:numId w:val="1"/>
        </w:numPr>
      </w:pPr>
      <w:r>
        <w:t>Przejdź do opcji utwórz i wybierz pulpit nawigacyjny</w:t>
      </w:r>
    </w:p>
    <w:p w:rsidR="00370FC2" w:rsidRDefault="00370FC2">
      <w:r>
        <w:rPr>
          <w:noProof/>
        </w:rPr>
        <w:drawing>
          <wp:inline distT="0" distB="0" distL="0" distR="0">
            <wp:extent cx="5930265" cy="61404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265" cy="614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0FC2" w:rsidRDefault="00370FC2"/>
    <w:p w:rsidR="00243163" w:rsidRDefault="00243163" w:rsidP="00243163">
      <w:pPr>
        <w:pStyle w:val="ListParagraph"/>
        <w:numPr>
          <w:ilvl w:val="0"/>
          <w:numId w:val="1"/>
        </w:numPr>
      </w:pPr>
      <w:r>
        <w:t>Nadaj nazwę dla tworzonego pulpitu nawigacyjnego</w:t>
      </w:r>
    </w:p>
    <w:p w:rsidR="00C63E27" w:rsidRDefault="00370FC2">
      <w:r>
        <w:rPr>
          <w:noProof/>
        </w:rPr>
        <w:drawing>
          <wp:inline distT="0" distB="0" distL="0" distR="0" wp14:anchorId="30218AC0" wp14:editId="03637994">
            <wp:extent cx="5943600" cy="15062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FC2" w:rsidRDefault="00243163" w:rsidP="00243163">
      <w:pPr>
        <w:pStyle w:val="ListParagraph"/>
        <w:numPr>
          <w:ilvl w:val="0"/>
          <w:numId w:val="1"/>
        </w:numPr>
      </w:pPr>
      <w:r>
        <w:t>Dodaj nowy element pulpitu nawigacyjnego (</w:t>
      </w:r>
      <w:proofErr w:type="spellStart"/>
      <w:r>
        <w:t>Add</w:t>
      </w:r>
      <w:proofErr w:type="spellEnd"/>
      <w:r>
        <w:t xml:space="preserve"> </w:t>
      </w:r>
      <w:proofErr w:type="spellStart"/>
      <w:r>
        <w:t>tile</w:t>
      </w:r>
      <w:proofErr w:type="spellEnd"/>
      <w:r>
        <w:t>) i wskaż dane strumieniowe</w:t>
      </w:r>
    </w:p>
    <w:p w:rsidR="00370FC2" w:rsidRDefault="00370FC2">
      <w:r>
        <w:rPr>
          <w:noProof/>
        </w:rPr>
        <w:drawing>
          <wp:inline distT="0" distB="0" distL="0" distR="0">
            <wp:extent cx="6124366" cy="356889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0625" cy="3578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3163" w:rsidRDefault="00243163" w:rsidP="00243163">
      <w:pPr>
        <w:pStyle w:val="ListParagraph"/>
      </w:pPr>
    </w:p>
    <w:p w:rsidR="00243163" w:rsidRDefault="00243163" w:rsidP="00243163">
      <w:pPr>
        <w:pStyle w:val="ListParagraph"/>
      </w:pPr>
    </w:p>
    <w:p w:rsidR="00370FC2" w:rsidRDefault="00243163" w:rsidP="00243163">
      <w:pPr>
        <w:pStyle w:val="ListParagraph"/>
        <w:numPr>
          <w:ilvl w:val="0"/>
          <w:numId w:val="1"/>
        </w:numPr>
      </w:pPr>
      <w:r>
        <w:lastRenderedPageBreak/>
        <w:t xml:space="preserve">Wybierz </w:t>
      </w:r>
      <w:proofErr w:type="spellStart"/>
      <w:r>
        <w:t>Dataset</w:t>
      </w:r>
      <w:proofErr w:type="spellEnd"/>
      <w:r>
        <w:t xml:space="preserve"> utworzony wcześniej</w:t>
      </w:r>
    </w:p>
    <w:p w:rsidR="00370FC2" w:rsidRDefault="00370FC2">
      <w:r>
        <w:rPr>
          <w:noProof/>
        </w:rPr>
        <w:drawing>
          <wp:inline distT="0" distB="0" distL="0" distR="0">
            <wp:extent cx="2373667" cy="2074460"/>
            <wp:effectExtent l="0" t="0" r="762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547" cy="2081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3163" w:rsidRDefault="00243163" w:rsidP="00243163">
      <w:pPr>
        <w:pStyle w:val="ListParagraph"/>
        <w:numPr>
          <w:ilvl w:val="0"/>
          <w:numId w:val="1"/>
        </w:numPr>
      </w:pPr>
      <w:r>
        <w:t>Wybierz typ wizualizacji do utworzenia oraz wskaż jego elementy</w:t>
      </w:r>
    </w:p>
    <w:p w:rsidR="00370FC2" w:rsidRDefault="00370FC2">
      <w:r>
        <w:rPr>
          <w:noProof/>
        </w:rPr>
        <w:drawing>
          <wp:inline distT="0" distB="0" distL="0" distR="0" wp14:anchorId="0BB11C22" wp14:editId="15D1BEC1">
            <wp:extent cx="5943600" cy="400304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163" w:rsidRDefault="00243163"/>
    <w:p w:rsidR="00243163" w:rsidRDefault="00243163"/>
    <w:p w:rsidR="000B79B7" w:rsidRDefault="000B79B7"/>
    <w:p w:rsidR="000B79B7" w:rsidRDefault="000B79B7"/>
    <w:p w:rsidR="000B79B7" w:rsidRDefault="000B79B7"/>
    <w:p w:rsidR="00243163" w:rsidRDefault="00243163" w:rsidP="00243163">
      <w:pPr>
        <w:pStyle w:val="ListParagraph"/>
        <w:numPr>
          <w:ilvl w:val="0"/>
          <w:numId w:val="1"/>
        </w:numPr>
      </w:pPr>
      <w:r>
        <w:lastRenderedPageBreak/>
        <w:t>Przejdź do portalu Azure i wybierz SQL Server</w:t>
      </w:r>
    </w:p>
    <w:p w:rsidR="00370FC2" w:rsidRDefault="006D6D86">
      <w:r>
        <w:rPr>
          <w:noProof/>
        </w:rPr>
        <w:drawing>
          <wp:inline distT="0" distB="0" distL="0" distR="0">
            <wp:extent cx="5936615" cy="2367915"/>
            <wp:effectExtent l="0" t="0" r="698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367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3163" w:rsidRDefault="00243163" w:rsidP="00243163">
      <w:pPr>
        <w:pStyle w:val="ListParagraph"/>
        <w:numPr>
          <w:ilvl w:val="0"/>
          <w:numId w:val="1"/>
        </w:numPr>
      </w:pPr>
      <w:r>
        <w:t>Przejdź do opcji ustawień Firewall</w:t>
      </w:r>
    </w:p>
    <w:p w:rsidR="004E3A14" w:rsidRDefault="006D6D86">
      <w:r>
        <w:rPr>
          <w:noProof/>
        </w:rPr>
        <w:drawing>
          <wp:inline distT="0" distB="0" distL="0" distR="0">
            <wp:extent cx="5936615" cy="1276350"/>
            <wp:effectExtent l="0" t="0" r="698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6D86" w:rsidRDefault="00243163" w:rsidP="00243163">
      <w:pPr>
        <w:pStyle w:val="ListParagraph"/>
        <w:numPr>
          <w:ilvl w:val="0"/>
          <w:numId w:val="1"/>
        </w:numPr>
      </w:pPr>
      <w:proofErr w:type="spellStart"/>
      <w:r>
        <w:t>Wprowadz</w:t>
      </w:r>
      <w:proofErr w:type="spellEnd"/>
      <w:r>
        <w:t xml:space="preserve"> regułę otwierająca ruch dla Twojej stacji roboczej</w:t>
      </w:r>
    </w:p>
    <w:p w:rsidR="006D6D86" w:rsidRDefault="006D6D86">
      <w:r>
        <w:rPr>
          <w:noProof/>
        </w:rPr>
        <w:drawing>
          <wp:inline distT="0" distB="0" distL="0" distR="0">
            <wp:extent cx="5602605" cy="2818130"/>
            <wp:effectExtent l="0" t="0" r="0" b="12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2605" cy="2818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3163" w:rsidRDefault="00243163"/>
    <w:p w:rsidR="00243163" w:rsidRDefault="00243163"/>
    <w:p w:rsidR="00243163" w:rsidRDefault="00243163" w:rsidP="00243163">
      <w:pPr>
        <w:pStyle w:val="ListParagraph"/>
        <w:numPr>
          <w:ilvl w:val="0"/>
          <w:numId w:val="1"/>
        </w:numPr>
      </w:pPr>
      <w:r>
        <w:lastRenderedPageBreak/>
        <w:t>Skopiuj nazwę serwera SQL</w:t>
      </w:r>
    </w:p>
    <w:p w:rsidR="006D6D86" w:rsidRDefault="006D6D86">
      <w:r>
        <w:rPr>
          <w:noProof/>
        </w:rPr>
        <w:drawing>
          <wp:inline distT="0" distB="0" distL="0" distR="0">
            <wp:extent cx="5916930" cy="591820"/>
            <wp:effectExtent l="0" t="0" r="762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6930" cy="59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3163" w:rsidRDefault="00243163" w:rsidP="00243163">
      <w:pPr>
        <w:pStyle w:val="ListParagraph"/>
        <w:numPr>
          <w:ilvl w:val="0"/>
          <w:numId w:val="1"/>
        </w:numPr>
      </w:pPr>
      <w:r>
        <w:t>Przejdź do Power BI Desktop – jeśli nie masz zainstalowanego Power BI Desktop należy pobrać go ze strony PowerBI.com</w:t>
      </w:r>
    </w:p>
    <w:p w:rsidR="00243163" w:rsidRDefault="00243163" w:rsidP="00243163">
      <w:pPr>
        <w:pStyle w:val="ListParagraph"/>
      </w:pPr>
    </w:p>
    <w:p w:rsidR="00243163" w:rsidRDefault="00243163" w:rsidP="00243163">
      <w:pPr>
        <w:pStyle w:val="ListParagraph"/>
        <w:numPr>
          <w:ilvl w:val="0"/>
          <w:numId w:val="1"/>
        </w:numPr>
      </w:pPr>
      <w:r>
        <w:t>Wybierz źródło danych dla tworzonego raportu</w:t>
      </w:r>
    </w:p>
    <w:p w:rsidR="006D6D86" w:rsidRDefault="006D6D86">
      <w:r>
        <w:rPr>
          <w:noProof/>
        </w:rPr>
        <w:drawing>
          <wp:inline distT="0" distB="0" distL="0" distR="0">
            <wp:extent cx="5226931" cy="2571254"/>
            <wp:effectExtent l="0" t="0" r="0" b="6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1151" cy="2578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6D86" w:rsidRDefault="00243163" w:rsidP="00243163">
      <w:pPr>
        <w:pStyle w:val="ListParagraph"/>
        <w:numPr>
          <w:ilvl w:val="0"/>
          <w:numId w:val="1"/>
        </w:numPr>
      </w:pPr>
      <w:r>
        <w:t xml:space="preserve">Wskaż Azure SQL </w:t>
      </w:r>
      <w:proofErr w:type="spellStart"/>
      <w:r>
        <w:t>database</w:t>
      </w:r>
      <w:proofErr w:type="spellEnd"/>
    </w:p>
    <w:p w:rsidR="006D6D86" w:rsidRDefault="006D6D86">
      <w:r>
        <w:rPr>
          <w:noProof/>
        </w:rPr>
        <w:drawing>
          <wp:inline distT="0" distB="0" distL="0" distR="0">
            <wp:extent cx="2714834" cy="2968388"/>
            <wp:effectExtent l="0" t="0" r="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6263" cy="2991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3163" w:rsidRDefault="00243163" w:rsidP="00243163">
      <w:pPr>
        <w:pStyle w:val="ListParagraph"/>
        <w:numPr>
          <w:ilvl w:val="0"/>
          <w:numId w:val="1"/>
        </w:numPr>
      </w:pPr>
      <w:r>
        <w:t>Podaj parametry serwera oraz przejdź przez proces logowania do bazy SQL</w:t>
      </w:r>
    </w:p>
    <w:p w:rsidR="006D6D86" w:rsidRDefault="006D6D86">
      <w:r>
        <w:rPr>
          <w:noProof/>
        </w:rPr>
        <w:lastRenderedPageBreak/>
        <w:drawing>
          <wp:inline distT="0" distB="0" distL="0" distR="0">
            <wp:extent cx="5943600" cy="277050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70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6D86" w:rsidRDefault="00243163" w:rsidP="00243163">
      <w:pPr>
        <w:pStyle w:val="ListParagraph"/>
        <w:numPr>
          <w:ilvl w:val="0"/>
          <w:numId w:val="1"/>
        </w:numPr>
      </w:pPr>
      <w:r>
        <w:t>Wybierz tabelę z danymi z urządzeń i załaduj je do raportu</w:t>
      </w:r>
    </w:p>
    <w:p w:rsidR="006D6D86" w:rsidRDefault="006D6D86">
      <w:r>
        <w:rPr>
          <w:noProof/>
        </w:rPr>
        <w:drawing>
          <wp:inline distT="0" distB="0" distL="0" distR="0">
            <wp:extent cx="5943600" cy="468820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88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79B7" w:rsidRDefault="000B79B7"/>
    <w:p w:rsidR="00243163" w:rsidRDefault="00243163" w:rsidP="00243163">
      <w:pPr>
        <w:pStyle w:val="ListParagraph"/>
        <w:numPr>
          <w:ilvl w:val="0"/>
          <w:numId w:val="1"/>
        </w:numPr>
      </w:pPr>
      <w:r>
        <w:lastRenderedPageBreak/>
        <w:t>Załadowane dane możesz teraz wizualizować zgodnie ze swoimi potrzebami</w:t>
      </w:r>
    </w:p>
    <w:p w:rsidR="006D6D86" w:rsidRDefault="006D6D86"/>
    <w:p w:rsidR="006D6D86" w:rsidRDefault="006D6D86" w:rsidP="00243163">
      <w:pPr>
        <w:jc w:val="center"/>
      </w:pPr>
      <w:r>
        <w:rPr>
          <w:noProof/>
        </w:rPr>
        <w:drawing>
          <wp:inline distT="0" distB="0" distL="0" distR="0" wp14:anchorId="1170678B" wp14:editId="32D21F2F">
            <wp:extent cx="4206115" cy="6673755"/>
            <wp:effectExtent l="0" t="0" r="444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24695" cy="6703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163" w:rsidRDefault="00243163"/>
    <w:p w:rsidR="00243163" w:rsidRDefault="00243163"/>
    <w:p w:rsidR="00243163" w:rsidRDefault="00243163"/>
    <w:p w:rsidR="006D6D86" w:rsidRDefault="006D6D86" w:rsidP="00243163">
      <w:pPr>
        <w:pStyle w:val="ListParagraph"/>
        <w:numPr>
          <w:ilvl w:val="0"/>
          <w:numId w:val="1"/>
        </w:numPr>
      </w:pPr>
      <w:r>
        <w:lastRenderedPageBreak/>
        <w:t xml:space="preserve">Analogicznie można dołączyć dane </w:t>
      </w:r>
      <w:proofErr w:type="spellStart"/>
      <w:r>
        <w:t>pochdzące</w:t>
      </w:r>
      <w:proofErr w:type="spellEnd"/>
      <w:r>
        <w:t xml:space="preserve"> np. Azure </w:t>
      </w:r>
      <w:proofErr w:type="spellStart"/>
      <w:r>
        <w:t>Blob</w:t>
      </w:r>
      <w:proofErr w:type="spellEnd"/>
      <w:r>
        <w:t xml:space="preserve"> Storage </w:t>
      </w:r>
      <w:proofErr w:type="gramStart"/>
      <w:r>
        <w:t>( tylko</w:t>
      </w:r>
      <w:proofErr w:type="gramEnd"/>
      <w:r>
        <w:t xml:space="preserve"> w trybie import)</w:t>
      </w:r>
    </w:p>
    <w:p w:rsidR="006D6D86" w:rsidRDefault="006D6D86" w:rsidP="00243163">
      <w:pPr>
        <w:ind w:firstLine="360"/>
      </w:pPr>
      <w:r>
        <w:t xml:space="preserve">Azure </w:t>
      </w:r>
      <w:proofErr w:type="spellStart"/>
      <w:r>
        <w:t>Blob</w:t>
      </w:r>
      <w:proofErr w:type="spellEnd"/>
      <w:r>
        <w:t xml:space="preserve"> Storage jako źródło wymaga </w:t>
      </w:r>
      <w:r w:rsidR="00020C47">
        <w:t>nazwy konta i klucza – oba do pobrania z portalu Azure:</w:t>
      </w:r>
    </w:p>
    <w:p w:rsidR="00020C47" w:rsidRDefault="00020C47"/>
    <w:p w:rsidR="00C63E27" w:rsidRDefault="00020C47" w:rsidP="000B79B7">
      <w:pPr>
        <w:jc w:val="center"/>
      </w:pPr>
      <w:bookmarkStart w:id="0" w:name="_GoBack"/>
      <w:r>
        <w:rPr>
          <w:noProof/>
        </w:rPr>
        <w:drawing>
          <wp:inline distT="0" distB="0" distL="0" distR="0">
            <wp:extent cx="4893348" cy="2980226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2704" cy="2985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C63E27" w:rsidRDefault="00243163" w:rsidP="00243163">
      <w:pPr>
        <w:pStyle w:val="ListParagraph"/>
        <w:numPr>
          <w:ilvl w:val="0"/>
          <w:numId w:val="1"/>
        </w:numPr>
      </w:pPr>
      <w:r>
        <w:t xml:space="preserve">Przygotowane raporty możesz publikować korzystając z opcji </w:t>
      </w:r>
      <w:proofErr w:type="spellStart"/>
      <w:r>
        <w:t>Publish</w:t>
      </w:r>
      <w:proofErr w:type="spellEnd"/>
      <w:r>
        <w:t xml:space="preserve"> do przestrzeni roboczej utworzonej wcześniej (jeśli nie wskażesz przestrzeni roboczej raport zostanie umieszczony w przestrzeni domyślnej – My </w:t>
      </w:r>
      <w:proofErr w:type="spellStart"/>
      <w:r>
        <w:t>workspace</w:t>
      </w:r>
      <w:proofErr w:type="spellEnd"/>
    </w:p>
    <w:p w:rsidR="00243163" w:rsidRDefault="00243163" w:rsidP="00243163">
      <w:pPr>
        <w:pStyle w:val="ListParagraph"/>
      </w:pPr>
    </w:p>
    <w:p w:rsidR="00243163" w:rsidRDefault="00243163" w:rsidP="00243163">
      <w:pPr>
        <w:pStyle w:val="ListParagraph"/>
        <w:numPr>
          <w:ilvl w:val="0"/>
          <w:numId w:val="1"/>
        </w:numPr>
      </w:pPr>
      <w:r>
        <w:t>Przejdź do usługi PowerBI.com, aby zobaczyć opublikowany raport</w:t>
      </w:r>
    </w:p>
    <w:p w:rsidR="00243163" w:rsidRDefault="00243163" w:rsidP="00243163">
      <w:r>
        <w:t>Uwaga!</w:t>
      </w:r>
    </w:p>
    <w:p w:rsidR="00243163" w:rsidRDefault="00243163" w:rsidP="00243163">
      <w:r>
        <w:tab/>
        <w:t xml:space="preserve">Po publikacji może być konieczna zmiana poświadczeń dostępowych do bazy danych, w tym celu z portalu PowerBI.com przejdź do </w:t>
      </w:r>
      <w:proofErr w:type="spellStart"/>
      <w:r>
        <w:t>Dataset</w:t>
      </w:r>
      <w:proofErr w:type="spellEnd"/>
      <w:r>
        <w:t xml:space="preserve"> i ustawień oraz dokonaj aktualizacji danych dostępowych</w:t>
      </w:r>
    </w:p>
    <w:p w:rsidR="00243163" w:rsidRDefault="00243163" w:rsidP="00243163">
      <w:pPr>
        <w:jc w:val="center"/>
      </w:pPr>
      <w:r>
        <w:rPr>
          <w:noProof/>
        </w:rPr>
        <w:drawing>
          <wp:inline distT="0" distB="0" distL="0" distR="0">
            <wp:extent cx="2455910" cy="1808328"/>
            <wp:effectExtent l="0" t="0" r="1905" b="190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1848" cy="1842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43163" w:rsidSect="0034117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43163" w:rsidRDefault="00243163" w:rsidP="00243163">
      <w:pPr>
        <w:spacing w:after="0" w:line="240" w:lineRule="auto"/>
      </w:pPr>
      <w:r>
        <w:separator/>
      </w:r>
    </w:p>
  </w:endnote>
  <w:endnote w:type="continuationSeparator" w:id="0">
    <w:p w:rsidR="00243163" w:rsidRDefault="00243163" w:rsidP="0024316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43163" w:rsidRDefault="00243163" w:rsidP="00243163">
      <w:pPr>
        <w:spacing w:after="0" w:line="240" w:lineRule="auto"/>
      </w:pPr>
      <w:r>
        <w:separator/>
      </w:r>
    </w:p>
  </w:footnote>
  <w:footnote w:type="continuationSeparator" w:id="0">
    <w:p w:rsidR="00243163" w:rsidRDefault="00243163" w:rsidP="0024316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D922980"/>
    <w:multiLevelType w:val="hybridMultilevel"/>
    <w:tmpl w:val="A0567288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0NzQxNDIxMTOzMDQwMbJU0lEKTi0uzszPAykwrAUAnVoFuiwAAAA="/>
  </w:docVars>
  <w:rsids>
    <w:rsidRoot w:val="00C63E27"/>
    <w:rsid w:val="00020C47"/>
    <w:rsid w:val="000B79B7"/>
    <w:rsid w:val="00243163"/>
    <w:rsid w:val="0034117B"/>
    <w:rsid w:val="00370FC2"/>
    <w:rsid w:val="004E3A14"/>
    <w:rsid w:val="006D6D86"/>
    <w:rsid w:val="00C63E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pl-PL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D62FC4B"/>
  <w15:chartTrackingRefBased/>
  <w15:docId w15:val="{203ECE3F-BF73-49D7-9E60-7BF8B098B6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20C4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20C4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20C47"/>
    <w:rPr>
      <w:color w:val="808080"/>
      <w:shd w:val="clear" w:color="auto" w:fill="E6E6E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243163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243163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243163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hyperlink" Target="http://www.powerbi.com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11</Pages>
  <Words>437</Words>
  <Characters>2626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Bartlomiej Graczyk</dc:creator>
  <cp:keywords/>
  <dc:description/>
  <cp:lastModifiedBy>Bartlomiej Graczyk</cp:lastModifiedBy>
  <cp:revision>1</cp:revision>
  <dcterms:created xsi:type="dcterms:W3CDTF">2018-05-21T20:44:00Z</dcterms:created>
  <dcterms:modified xsi:type="dcterms:W3CDTF">2018-05-21T21:44:00Z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f42aa342-8706-4288-bd11-ebb85995028c_Enabled">
    <vt:lpwstr>True</vt:lpwstr>
  </property>
  <property fmtid="{D5CDD505-2E9C-101B-9397-08002B2CF9AE}" pid="3" name="MSIP_Label_f42aa342-8706-4288-bd11-ebb85995028c_SiteId">
    <vt:lpwstr>72f988bf-86f1-41af-91ab-2d7cd011db47</vt:lpwstr>
  </property>
  <property fmtid="{D5CDD505-2E9C-101B-9397-08002B2CF9AE}" pid="4" name="MSIP_Label_f42aa342-8706-4288-bd11-ebb85995028c_Owner">
    <vt:lpwstr>bagra@microsoft.com</vt:lpwstr>
  </property>
  <property fmtid="{D5CDD505-2E9C-101B-9397-08002B2CF9AE}" pid="5" name="MSIP_Label_f42aa342-8706-4288-bd11-ebb85995028c_SetDate">
    <vt:lpwstr>2018-05-21T21:43:52.6395423Z</vt:lpwstr>
  </property>
  <property fmtid="{D5CDD505-2E9C-101B-9397-08002B2CF9AE}" pid="6" name="MSIP_Label_f42aa342-8706-4288-bd11-ebb85995028c_Name">
    <vt:lpwstr>General</vt:lpwstr>
  </property>
  <property fmtid="{D5CDD505-2E9C-101B-9397-08002B2CF9AE}" pid="7" name="MSIP_Label_f42aa342-8706-4288-bd11-ebb85995028c_Application">
    <vt:lpwstr>Microsoft Azure Information Protection</vt:lpwstr>
  </property>
  <property fmtid="{D5CDD505-2E9C-101B-9397-08002B2CF9AE}" pid="8" name="MSIP_Label_f42aa342-8706-4288-bd11-ebb85995028c_Extended_MSFT_Method">
    <vt:lpwstr>Automatic</vt:lpwstr>
  </property>
  <property fmtid="{D5CDD505-2E9C-101B-9397-08002B2CF9AE}" pid="9" name="Sensitivity">
    <vt:lpwstr>General</vt:lpwstr>
  </property>
</Properties>
</file>