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7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6.jpeg" ContentType="image/jpeg"/>
  <Override PartName="/word/media/image5.png" ContentType="image/png"/>
  <Override PartName="/word/media/image8.png" ContentType="image/png"/>
  <Override PartName="/word/media/image9.jpeg" ContentType="image/jpeg"/>
  <Override PartName="/word/media/image10.jpeg" ContentType="image/jpe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utorzy"/>
        <w:rPr/>
      </w:pPr>
      <w:r>
        <w:rPr/>
        <w:t>Wojciech Maj</w:t>
      </w:r>
      <w:r>
        <w:rPr>
          <w:vertAlign w:val="superscript"/>
        </w:rPr>
        <w:t>1</w:t>
      </w:r>
      <w:r>
        <w:rPr/>
        <w:t>,Piotr Łach</w:t>
      </w:r>
      <w:r>
        <w:rPr>
          <w:rStyle w:val="Zakotwiczenieprzypisudolnego"/>
        </w:rPr>
        <w:t>2</w:t>
      </w:r>
    </w:p>
    <w:p>
      <w:pPr>
        <w:pStyle w:val="Normalny115"/>
        <w:rPr/>
      </w:pPr>
      <w:r>
        <w:rPr/>
      </w:r>
    </w:p>
    <w:p>
      <w:pPr>
        <w:pStyle w:val="Nagwek1"/>
        <w:spacing w:before="0" w:after="0"/>
        <w:rPr/>
      </w:pPr>
      <w:r>
        <w:rPr/>
        <w:t xml:space="preserve">System monitorowania sygnałów biologicznych w diagnostyce obciążenia w sesjach treningowych sportowców. </w:t>
      </w:r>
    </w:p>
    <w:p>
      <w:pPr>
        <w:pStyle w:val="Nagwek1"/>
        <w:spacing w:before="0" w:after="0"/>
        <w:rPr/>
      </w:pPr>
      <w:r>
        <w:rPr/>
      </w:r>
    </w:p>
    <w:p>
      <w:pPr>
        <w:pStyle w:val="Nagwek1"/>
        <w:spacing w:before="0" w:after="0"/>
        <w:rPr/>
      </w:pPr>
      <w:r>
        <w:rPr/>
        <w:tab/>
        <w:t>1.Wstęp</w:t>
      </w:r>
    </w:p>
    <w:p>
      <w:pPr>
        <w:pStyle w:val="Nagwek1"/>
        <w:spacing w:before="0" w:after="0"/>
        <w:rPr/>
      </w:pPr>
      <w:r>
        <w:rPr/>
      </w:r>
    </w:p>
    <w:p>
      <w:pPr>
        <w:pStyle w:val="Normalny115"/>
        <w:rPr/>
      </w:pPr>
      <w:r>
        <w:rPr/>
        <w:t>XXI wiek to czas szybkiego rozwoju zaawansowanych  technologii.</w:t>
      </w:r>
    </w:p>
    <w:p>
      <w:pPr>
        <w:pStyle w:val="Normalny115"/>
        <w:ind w:hanging="0"/>
        <w:rPr/>
      </w:pPr>
      <w:r>
        <w:rPr/>
        <w:t xml:space="preserve">Współczesny człowiek chętniej sięga po różnego rodzaju urządzenia mobilne, takie jak smartfony, smart-opaski czy smartwatche, za pomocą których </w:t>
        <w:br/>
      </w:r>
      <w:r>
        <w:rPr/>
        <w:t>uzyskano możliwość</w:t>
      </w:r>
      <w:r>
        <w:rPr/>
        <w:t xml:space="preserve"> </w:t>
      </w:r>
      <w:r>
        <w:rPr/>
        <w:t>poznania</w:t>
      </w:r>
      <w:r>
        <w:rPr/>
        <w:t xml:space="preserve"> własn</w:t>
      </w:r>
      <w:r>
        <w:rPr/>
        <w:t>ych</w:t>
      </w:r>
      <w:r>
        <w:rPr/>
        <w:t xml:space="preserve"> ciał pod kątem wydolności </w:t>
        <w:br/>
        <w:t>organizm</w:t>
      </w:r>
      <w:r>
        <w:rPr/>
        <w:t>ów</w:t>
      </w:r>
      <w:r>
        <w:rPr/>
        <w:t xml:space="preserve">. Za pomocą powyżej wymienionych urządzeń możemy uzyskać </w:t>
        <w:br/>
        <w:t xml:space="preserve">informacje na temat tętna, intensywności treningowej, spalonych kalorii, </w:t>
      </w: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EKG</w:t>
      </w:r>
      <w:r>
        <w:rPr/>
        <w:t xml:space="preserve">, natlenienia krwi, liczby zrobionych kroków, analizę snu i wiele podobnych </w:t>
        <w:br/>
        <w:t xml:space="preserve">informacji. </w:t>
      </w:r>
    </w:p>
    <w:p>
      <w:pPr>
        <w:pStyle w:val="Normalny115"/>
        <w:ind w:hanging="0"/>
        <w:rPr/>
      </w:pPr>
      <w:r>
        <w:rPr/>
        <w:tab/>
        <w:t xml:space="preserve">Mimo to, dla osób zawodowo uprawiających sport takie urządzenia są wciąż nie wystarczające, aby skutecznie pracować nad poprawieniem formy oraz </w:t>
        <w:br/>
        <w:t xml:space="preserve">ogólnej wydolności organizmu. </w:t>
      </w:r>
      <w:r>
        <w:rPr>
          <w:shd w:fill="auto" w:val="clear"/>
        </w:rPr>
        <w:t xml:space="preserve">Związku z tym zapotrzebowaniem zrodził się pomysł na stworzenie urządzenia, które połączyłoby popularne rozwiązania, </w:t>
        <w:br/>
        <w:t xml:space="preserve">a także odpowiadałoby potrzebom profesjonalistów, zbierając dane przy </w:t>
        <w:br/>
        <w:t>wykorzystaniu nieinwazyjnych metod, takich jak badanie sztywności mięśni, EMG, impedancji skóry, czy fotopletyzmografii.</w:t>
      </w:r>
    </w:p>
    <w:p>
      <w:pPr>
        <w:pStyle w:val="Normalny115"/>
        <w:ind w:hanging="0"/>
        <w:rPr>
          <w:shd w:fill="auto" w:val="clear"/>
        </w:rPr>
      </w:pPr>
      <w:r>
        <w:rPr>
          <w:shd w:fill="auto" w:val="clear"/>
        </w:rPr>
        <w:tab/>
        <w:t xml:space="preserve">Urządzenie </w:t>
      </w:r>
      <w:r>
        <w:rPr>
          <w:rFonts w:eastAsia="Times New Roman" w:cs="Times New Roman"/>
          <w:color w:val="000000"/>
          <w:kern w:val="0"/>
          <w:sz w:val="22"/>
          <w:szCs w:val="22"/>
          <w:shd w:fill="auto" w:val="clear"/>
          <w:lang w:val="pl-PL" w:eastAsia="pl-PL" w:bidi="ar-SA"/>
        </w:rPr>
        <w:t xml:space="preserve">pozwoli na zebranie </w:t>
      </w:r>
      <w:r>
        <w:rPr>
          <w:shd w:fill="auto" w:val="clear"/>
        </w:rPr>
        <w:t xml:space="preserve">dużo większej </w:t>
      </w:r>
      <w:r>
        <w:rPr>
          <w:rFonts w:eastAsia="Times New Roman" w:cs="Times New Roman"/>
          <w:color w:val="000000"/>
          <w:kern w:val="0"/>
          <w:sz w:val="22"/>
          <w:szCs w:val="22"/>
          <w:shd w:fill="auto" w:val="clear"/>
          <w:lang w:val="pl-PL" w:eastAsia="pl-PL" w:bidi="ar-SA"/>
        </w:rPr>
        <w:t>ilości</w:t>
      </w:r>
      <w:r>
        <w:rPr>
          <w:shd w:fill="auto" w:val="clear"/>
        </w:rPr>
        <w:t xml:space="preserve"> danych, które mogą wpłynąć na poszerzenie wiedzy z zakresu lepszego zrozumienia </w:t>
        <w:br/>
        <w:t>organizmu człowieka podczas wysiłku fizycznego. Takie przedsięwzięcie</w:t>
        <w:br/>
        <w:t xml:space="preserve">wymaga nie tylko pracy informatyków, a także elektroników, opracowujących hardware zbierający dane-akwizytor i ekspertów z dziedziny fizjoterapii oraz medycyny wiedzących jakie informacje należy pozyskać z ludzkiego ciała </w:t>
        <w:br/>
        <w:t xml:space="preserve">w celu poprawnego opisania zmian zachodzących w ludzkim ciele w trakcie </w:t>
        <w:br/>
        <w:t xml:space="preserve">sesji treningowej i stanów bezpośredniego zagrożenia kontuzją wynikającego z </w:t>
        <w:br/>
        <w:t>specyfiki danego obciążanie organizmu.</w:t>
      </w:r>
    </w:p>
    <w:p>
      <w:pPr>
        <w:pStyle w:val="Normalny115"/>
        <w:ind w:hanging="0"/>
        <w:rPr>
          <w:shd w:fill="auto" w:val="clear"/>
        </w:rPr>
      </w:pPr>
      <w:r>
        <w:rPr>
          <w:shd w:fill="auto" w:val="clear"/>
        </w:rPr>
        <w:tab/>
        <w:t xml:space="preserve">System opisywany w niniejszym artykule jest częścią prowadzonego w </w:t>
        <w:br/>
        <w:t xml:space="preserve">ramach grantu z NCBiR </w:t>
      </w:r>
      <w:r>
        <w:rPr>
          <w:color w:val="000000"/>
          <w:shd w:fill="auto" w:val="clear"/>
        </w:rPr>
        <w:t xml:space="preserve">POIR.01.01.01-00-1059/20. Jego celem jest </w:t>
        <w:br/>
        <w:t xml:space="preserve">wytworzenie systemu pomiarowo-diagnostycznego dla sportowców we </w:t>
        <w:br/>
        <w:t>współpracy specjalistów  z powyżej wymienionych dziedzin</w:t>
      </w:r>
      <w:r>
        <w:rPr>
          <w:color w:val="FF0000"/>
          <w:shd w:fill="auto" w:val="clear"/>
        </w:rPr>
        <w:t>.</w:t>
      </w:r>
    </w:p>
    <w:p>
      <w:pPr>
        <w:pStyle w:val="Normalny115"/>
        <w:rPr/>
      </w:pPr>
      <w:r>
        <w:rPr/>
      </w:r>
    </w:p>
    <w:p>
      <w:pPr>
        <w:pStyle w:val="Podrozdzia"/>
        <w:rPr/>
      </w:pPr>
      <w:r>
        <w:rPr/>
        <w:tab/>
        <w:t>2. Projekt – Cel i Założenia</w:t>
      </w:r>
    </w:p>
    <w:p>
      <w:pPr>
        <w:pStyle w:val="Normalny115"/>
        <w:ind w:hanging="0"/>
        <w:rPr/>
      </w:pPr>
      <w:r>
        <w:rPr/>
        <w:tab/>
        <w:t xml:space="preserve">Celem </w:t>
      </w:r>
      <w:r>
        <w:rPr/>
        <w:t>omawianego</w:t>
      </w:r>
      <w:r>
        <w:rPr/>
        <w:t xml:space="preserve"> projektu jest utworzenie urządzenia, za pomocą którego będzie możliwość dokonania akwizycji sygnałów:</w:t>
      </w:r>
    </w:p>
    <w:p>
      <w:pPr>
        <w:pStyle w:val="Normalny115"/>
        <w:numPr>
          <w:ilvl w:val="0"/>
          <w:numId w:val="1"/>
        </w:numPr>
        <w:rPr/>
      </w:pPr>
      <w:r>
        <w:rPr/>
        <w:t>EMG,</w:t>
      </w:r>
    </w:p>
    <w:p>
      <w:pPr>
        <w:pStyle w:val="Normalny115"/>
        <w:numPr>
          <w:ilvl w:val="0"/>
          <w:numId w:val="1"/>
        </w:numPr>
        <w:rPr/>
      </w:pPr>
      <w:r>
        <w:rPr/>
        <w:t>bioimpedancji,</w:t>
      </w:r>
    </w:p>
    <w:p>
      <w:pPr>
        <w:pStyle w:val="Normalny115"/>
        <w:numPr>
          <w:ilvl w:val="0"/>
          <w:numId w:val="1"/>
        </w:numPr>
        <w:rPr/>
      </w:pPr>
      <w:r>
        <w:rPr/>
        <w:t>sztywności mięśni,</w:t>
      </w:r>
    </w:p>
    <w:p>
      <w:pPr>
        <w:pStyle w:val="Normalny115"/>
        <w:numPr>
          <w:ilvl w:val="0"/>
          <w:numId w:val="1"/>
        </w:numPr>
        <w:rPr/>
      </w:pPr>
      <w:r>
        <w:rPr/>
        <w:t>przepływu krwi,</w:t>
      </w:r>
    </w:p>
    <w:p>
      <w:pPr>
        <w:pStyle w:val="Normalny115"/>
        <w:numPr>
          <w:ilvl w:val="0"/>
          <w:numId w:val="1"/>
        </w:numPr>
        <w:rPr/>
      </w:pPr>
      <w:r>
        <w:rPr/>
        <w:t>tętna.</w:t>
      </w:r>
    </w:p>
    <w:p>
      <w:pPr>
        <w:pStyle w:val="Normalny115"/>
        <w:ind w:hanging="0"/>
        <w:rPr/>
      </w:pPr>
      <w:r>
        <w:rPr/>
        <w:t>Kolejnym celem projektu jest opracowanie algorytmu klasyfikacji służącego do analizy powyżej wymienionych danych.</w:t>
      </w:r>
    </w:p>
    <w:p>
      <w:pPr>
        <w:pStyle w:val="Normalny115"/>
        <w:ind w:hanging="0"/>
        <w:rPr/>
      </w:pPr>
      <w:r>
        <w:rPr/>
        <w:t>System ma posiadać następujące cechy i funkcjonalności:</w:t>
      </w:r>
    </w:p>
    <w:p>
      <w:pPr>
        <w:pStyle w:val="Normalny115"/>
        <w:numPr>
          <w:ilvl w:val="0"/>
          <w:numId w:val="1"/>
        </w:numPr>
        <w:rPr/>
      </w:pPr>
      <w:r>
        <w:rPr/>
        <w:t>analiza powyżej wymienionych  sygnałów,</w:t>
      </w:r>
    </w:p>
    <w:p>
      <w:pPr>
        <w:pStyle w:val="Normalny115"/>
        <w:numPr>
          <w:ilvl w:val="0"/>
          <w:numId w:val="1"/>
        </w:numPr>
        <w:rPr/>
      </w:pPr>
      <w:r>
        <w:rPr/>
        <w:t>wizualizacja danych,</w:t>
      </w:r>
    </w:p>
    <w:p>
      <w:pPr>
        <w:pStyle w:val="Normalny115"/>
        <w:numPr>
          <w:ilvl w:val="0"/>
          <w:numId w:val="1"/>
        </w:numPr>
        <w:rPr/>
      </w:pPr>
      <w:r>
        <w:rPr/>
        <w:t>stabilność połączenia,</w:t>
      </w:r>
    </w:p>
    <w:p>
      <w:pPr>
        <w:pStyle w:val="Normalny115"/>
        <w:numPr>
          <w:ilvl w:val="0"/>
          <w:numId w:val="1"/>
        </w:numPr>
        <w:rPr/>
      </w:pPr>
      <w:r>
        <w:rPr/>
        <w:t>intuicyjność i wygoda użytkowania,</w:t>
      </w:r>
    </w:p>
    <w:p>
      <w:pPr>
        <w:pStyle w:val="Normalny115"/>
        <w:numPr>
          <w:ilvl w:val="0"/>
          <w:numId w:val="1"/>
        </w:numPr>
        <w:rPr/>
      </w:pPr>
      <w:r>
        <w:rPr/>
        <w:t xml:space="preserve">możliwość zarządzania całym systemem z poziomu komputera </w:t>
        <w:br/>
        <w:t>diagnosty,</w:t>
      </w:r>
    </w:p>
    <w:p>
      <w:pPr>
        <w:pStyle w:val="Normalny115"/>
        <w:numPr>
          <w:ilvl w:val="0"/>
          <w:numId w:val="1"/>
        </w:numPr>
        <w:rPr/>
      </w:pPr>
      <w:r>
        <w:rPr/>
        <w:t>zgodności ze standardem HL7,</w:t>
      </w:r>
    </w:p>
    <w:p>
      <w:pPr>
        <w:pStyle w:val="Normalny115"/>
        <w:numPr>
          <w:ilvl w:val="0"/>
          <w:numId w:val="1"/>
        </w:numPr>
        <w:rPr/>
      </w:pPr>
      <w:r>
        <w:rPr/>
        <w:t>możliwość importu i eksportu danych użytkownika.</w:t>
      </w:r>
    </w:p>
    <w:p>
      <w:pPr>
        <w:pStyle w:val="Normalny115"/>
        <w:ind w:hanging="0"/>
        <w:rPr/>
      </w:pPr>
      <w:r>
        <w:rPr/>
      </w:r>
    </w:p>
    <w:p>
      <w:pPr>
        <w:pStyle w:val="Podrozdzia"/>
        <w:rPr/>
      </w:pPr>
      <w:r>
        <w:rPr/>
        <w:t>3. System pomiarowy</w:t>
      </w:r>
    </w:p>
    <w:p>
      <w:pPr>
        <w:pStyle w:val="Normalny115"/>
        <w:rPr/>
      </w:pPr>
      <w:r>
        <w:rPr/>
        <w:t>Urządzenie składa się z trzech głównych elementów:</w:t>
      </w:r>
    </w:p>
    <w:p>
      <w:pPr>
        <w:pStyle w:val="Normalny115"/>
        <w:numPr>
          <w:ilvl w:val="0"/>
          <w:numId w:val="2"/>
        </w:numPr>
        <w:rPr/>
      </w:pPr>
      <w:r>
        <w:rPr/>
        <w:t>moduł akwizycji danych (MAD),</w:t>
      </w:r>
    </w:p>
    <w:p>
      <w:pPr>
        <w:pStyle w:val="Normalny115"/>
        <w:numPr>
          <w:ilvl w:val="0"/>
          <w:numId w:val="2"/>
        </w:numPr>
        <w:rPr/>
      </w:pPr>
      <w:r>
        <w:rPr/>
        <w:t>stacja diagnostyczna (SD),</w:t>
      </w:r>
    </w:p>
    <w:p>
      <w:pPr>
        <w:pStyle w:val="Normalny115"/>
        <w:numPr>
          <w:ilvl w:val="0"/>
          <w:numId w:val="2"/>
        </w:numPr>
        <w:rPr/>
      </w:pPr>
      <w:r>
        <w:rPr/>
        <w:t>komputer diagnosty (KD).</w:t>
      </w:r>
    </w:p>
    <w:p>
      <w:pPr>
        <w:pStyle w:val="Normalny115"/>
        <w:ind w:hanging="0"/>
        <w:rPr/>
      </w:pPr>
      <w:r>
        <w:rPr/>
      </w:r>
    </w:p>
    <w:p>
      <w:pPr>
        <w:pStyle w:val="Normalny115"/>
        <w:ind w:hanging="0"/>
        <w:rPr/>
      </w:pPr>
      <w:r>
        <w:rPr/>
      </w:r>
    </w:p>
    <w:p>
      <w:pPr>
        <w:pStyle w:val="Normalny115"/>
        <w:ind w:hanging="0"/>
        <w:rPr/>
      </w:pPr>
      <w:r>
        <w:rPr/>
        <w:t xml:space="preserve">MAD – moduł akwizycji danych, jest to system, na który składa się </w:t>
        <w:br/>
        <w:t>taśma sensoryczna o</w:t>
      </w:r>
      <w:r>
        <w:rPr>
          <w:shd w:fill="auto" w:val="clear"/>
        </w:rPr>
        <w:t xml:space="preserve">dpowiedzialna za próbkowanie powyżej </w:t>
        <w:br/>
        <w:t xml:space="preserve">wymienionych sygnałów, które są przetwarzane przez STM32 </w:t>
        <w:br/>
        <w:t xml:space="preserve">a następnie są przesłane drogą radiową poprzez wykorzystanie </w:t>
        <w:br/>
      </w:r>
      <w:r>
        <w:rPr>
          <w:rFonts w:eastAsia="Times New Roman" w:cs="Times New Roman"/>
          <w:color w:val="000000"/>
          <w:kern w:val="0"/>
          <w:sz w:val="22"/>
          <w:szCs w:val="22"/>
          <w:shd w:fill="auto" w:val="clear"/>
          <w:lang w:val="pl-PL" w:eastAsia="pl-PL" w:bidi="ar-SA"/>
        </w:rPr>
        <w:t>modułu</w:t>
      </w:r>
      <w:r>
        <w:rPr>
          <w:shd w:fill="auto" w:val="clear"/>
        </w:rPr>
        <w:t xml:space="preserve"> Spirit, który komunikuje się za pomocą sygnału radiowego o paśmie </w:t>
        <w:br/>
        <w:t>poniżej 1 GHz. Moduł ten jest zd</w:t>
      </w:r>
      <w:r>
        <w:rPr/>
        <w:t xml:space="preserve">olny do nadawania, a  także odbierania </w:t>
        <w:br/>
        <w:t>sygnału.</w:t>
      </w:r>
    </w:p>
    <w:p>
      <w:pPr>
        <w:pStyle w:val="Normalny115"/>
        <w:ind w:hanging="0"/>
        <w:rPr/>
      </w:pPr>
      <w:r>
        <w:rPr/>
      </w:r>
    </w:p>
    <w:p>
      <w:pPr>
        <w:pStyle w:val="Normalny115"/>
        <w:ind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3" wp14:anchorId="2AE8D45C">
                <wp:simplePos x="0" y="0"/>
                <wp:positionH relativeFrom="column">
                  <wp:posOffset>880110</wp:posOffset>
                </wp:positionH>
                <wp:positionV relativeFrom="paragraph">
                  <wp:posOffset>15240</wp:posOffset>
                </wp:positionV>
                <wp:extent cx="2468245" cy="2395220"/>
                <wp:effectExtent l="0" t="0" r="0" b="0"/>
                <wp:wrapTopAndBottom/>
                <wp:docPr id="1" name="Ramk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440" cy="2394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445385" cy="1861820"/>
                                  <wp:effectExtent l="0" t="0" r="0" b="0"/>
                                  <wp:docPr id="3" name="Obraz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Obraz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5385" cy="1861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Rys. 1. Schemat systemu pomiarowego - moduł akwizycji danych MAD (Opracowanie Własne)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1" path="m0,0l-2147483645,0l-2147483645,-2147483646l0,-2147483646xe" fillcolor="white" stroked="f" o:allowincell="f" style="position:absolute;margin-left:69.3pt;margin-top:1.2pt;width:194.25pt;height:188.5pt;mso-wrap-style:square;v-text-anchor:top" wp14:anchorId="2AE8D45C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2445385" cy="1861820"/>
                            <wp:effectExtent l="0" t="0" r="0" b="0"/>
                            <wp:docPr id="4" name="Obraz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Obraz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5385" cy="1861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Rys. 1. Schemat systemu pomiarowego - moduł akwizycji danych MAD (Opracowanie Własne)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/>
        <w:t>SD – stacja diagnostyc</w:t>
      </w:r>
      <w:r>
        <w:rPr>
          <w:shd w:fill="auto" w:val="clear"/>
        </w:rPr>
        <w:t>zna, jest to urządzenie pośredniczące, którego zadaniem jest od</w:t>
      </w:r>
      <w:r>
        <w:rPr>
          <w:shd w:fill="auto" w:val="clear"/>
        </w:rPr>
        <w:t>bieranie</w:t>
      </w:r>
      <w:r>
        <w:rPr>
          <w:shd w:fill="auto" w:val="clear"/>
        </w:rPr>
        <w:t xml:space="preserve"> pakiet</w:t>
      </w:r>
      <w:r>
        <w:rPr>
          <w:shd w:fill="auto" w:val="clear"/>
        </w:rPr>
        <w:t>ów</w:t>
      </w:r>
      <w:r>
        <w:rPr>
          <w:shd w:fill="auto" w:val="clear"/>
        </w:rPr>
        <w:t xml:space="preserve"> danych za pomocą </w:t>
      </w:r>
      <w:r>
        <w:rPr>
          <w:rFonts w:eastAsia="Times New Roman" w:cs="Times New Roman"/>
          <w:color w:val="000000"/>
          <w:kern w:val="0"/>
          <w:sz w:val="22"/>
          <w:szCs w:val="22"/>
          <w:shd w:fill="auto" w:val="clear"/>
          <w:lang w:val="pl-PL" w:eastAsia="pl-PL" w:bidi="ar-SA"/>
        </w:rPr>
        <w:t xml:space="preserve">modułu </w:t>
      </w:r>
      <w:r>
        <w:rPr>
          <w:shd w:fill="auto" w:val="clear"/>
        </w:rPr>
        <w:t xml:space="preserve">Spirit z MAD. Następnie </w:t>
        <w:br/>
        <w:t xml:space="preserve">dokonuje przepakowania odebranych sygnałów. Potem  przesyła je do KD </w:t>
        <w:br/>
        <w:t xml:space="preserve">za pomocą </w:t>
      </w:r>
      <w:r>
        <w:rPr>
          <w:rFonts w:eastAsia="Times New Roman" w:cs="Times New Roman"/>
          <w:color w:val="000000"/>
          <w:kern w:val="0"/>
          <w:sz w:val="22"/>
          <w:szCs w:val="22"/>
          <w:shd w:fill="auto" w:val="clear"/>
          <w:lang w:val="pl-PL" w:eastAsia="pl-PL" w:bidi="ar-SA"/>
        </w:rPr>
        <w:t>protokół</w:t>
      </w:r>
      <w:r>
        <w:rPr>
          <w:rFonts w:eastAsia="Times New Roman" w:cs="Times New Roman"/>
          <w:color w:val="000000"/>
          <w:kern w:val="0"/>
          <w:sz w:val="22"/>
          <w:szCs w:val="22"/>
          <w:shd w:fill="auto" w:val="clear"/>
          <w:lang w:val="pl-PL" w:eastAsia="pl-PL" w:bidi="ar-SA"/>
        </w:rPr>
        <w:t>u</w:t>
      </w:r>
      <w:r>
        <w:rPr>
          <w:shd w:fill="auto" w:val="clear"/>
        </w:rPr>
        <w:t xml:space="preserve"> gRPC. </w:t>
      </w:r>
      <w:r>
        <w:rPr>
          <w:shd w:fill="auto" w:val="clear"/>
        </w:rPr>
        <w:t>Wykorzystanie</w:t>
      </w:r>
      <w:r>
        <w:rPr>
          <w:shd w:fill="auto" w:val="clear"/>
        </w:rPr>
        <w:t xml:space="preserve"> stacji poś</w:t>
      </w:r>
      <w:r>
        <w:rPr/>
        <w:t xml:space="preserve">redniczącej pomiędzy MAD a KD pozwala na użycie dużo większej ilości taśm i urządzeń </w:t>
        <w:br/>
        <w:t xml:space="preserve">pomiarowych używanych jednocześnie. </w:t>
      </w:r>
    </w:p>
    <w:p>
      <w:pPr>
        <w:pStyle w:val="Normalny115"/>
        <w:ind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5" wp14:anchorId="24D91A1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686050" cy="2910840"/>
                <wp:effectExtent l="0" t="0" r="0" b="0"/>
                <wp:wrapTopAndBottom/>
                <wp:docPr id="5" name="Ramk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5240" cy="2910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676525" cy="2486025"/>
                                  <wp:effectExtent l="0" t="0" r="0" b="0"/>
                                  <wp:docPr id="7" name="Obraz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Obraz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6525" cy="2486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Rys. 2. Schemat systemu pomiarowego - stacja diagnostyczna (SD) (Opracowanie Własne)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2" path="m0,0l-2147483645,0l-2147483645,-2147483646l0,-2147483646xe" fillcolor="white" stroked="f" o:allowincell="f" style="position:absolute;margin-left:72.85pt;margin-top:0.05pt;width:211.4pt;height:229.1pt;mso-wrap-style:square;v-text-anchor:top;mso-position-horizontal:center" wp14:anchorId="24D91A19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2676525" cy="2486025"/>
                            <wp:effectExtent l="0" t="0" r="0" b="0"/>
                            <wp:docPr id="8" name="Obraz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Obraz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6525" cy="2486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Rys. 2. Schemat systemu pomiarowego - stacja diagnostyczna (SD) (Opracowanie Własne)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ny115"/>
        <w:ind w:hanging="0"/>
        <w:rPr/>
      </w:pPr>
      <w:r>
        <w:rPr/>
      </w:r>
    </w:p>
    <w:p>
      <w:pPr>
        <w:pStyle w:val="Normalny115"/>
        <w:ind w:hanging="0"/>
        <w:rPr/>
      </w:pPr>
      <w:r>
        <w:rPr/>
        <w:t xml:space="preserve">KD – komputer diagnosty, jest to aplikacja, której zadaniem jest zarządzanie </w:t>
        <w:br/>
        <w:t xml:space="preserve">całym systemem pomiarowym </w:t>
      </w:r>
      <w:r>
        <w:rPr/>
        <w:t>i</w:t>
      </w:r>
      <w:r>
        <w:rPr/>
        <w:t xml:space="preserve"> odbiera pakiety danych z SD za pomocą gRPC.</w:t>
      </w:r>
    </w:p>
    <w:p>
      <w:pPr>
        <w:pStyle w:val="Normalny115"/>
        <w:ind w:hanging="0"/>
        <w:rPr/>
      </w:pPr>
      <w:r>
        <w:rPr/>
        <w:t xml:space="preserve">Oprogramowanie </w:t>
      </w:r>
      <w:r>
        <w:rPr/>
        <w:t xml:space="preserve">KD skupia się na analizie zebranych informacji oraz  </w:t>
        <w:br/>
        <w:t xml:space="preserve">zapisie do bazy danych </w:t>
      </w:r>
      <w:r>
        <w:rPr/>
        <w:t xml:space="preserve"> a także </w:t>
      </w:r>
      <w:r>
        <w:rPr/>
        <w:t>na ich wizualizacji</w:t>
      </w:r>
      <w:r>
        <w:rPr/>
        <w:t xml:space="preserve"> w czasie rzeczywistym.</w:t>
      </w:r>
    </w:p>
    <w:p>
      <w:pPr>
        <w:pStyle w:val="Normalny115"/>
        <w:ind w:hanging="0"/>
        <w:rPr>
          <w:b/>
          <w:b/>
          <w:bCs/>
          <w:sz w:val="26"/>
          <w:szCs w:val="2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7" wp14:anchorId="001917D2">
                <wp:simplePos x="0" y="0"/>
                <wp:positionH relativeFrom="column">
                  <wp:align>center</wp:align>
                </wp:positionH>
                <wp:positionV relativeFrom="paragraph">
                  <wp:posOffset>59690</wp:posOffset>
                </wp:positionV>
                <wp:extent cx="2853055" cy="2402205"/>
                <wp:effectExtent l="0" t="0" r="0" b="0"/>
                <wp:wrapTopAndBottom/>
                <wp:docPr id="9" name="Ramk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280" cy="240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835910" cy="1968500"/>
                                  <wp:effectExtent l="0" t="0" r="0" b="0"/>
                                  <wp:docPr id="11" name="Obraz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Obraz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35910" cy="1968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Rys. 3. Schemat systemu pomiarowego - komputer </w:t>
                              <w:br/>
                              <w:t>diagnosty (KD) (Opracowanie Własne)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3" path="m0,0l-2147483645,0l-2147483645,-2147483646l0,-2147483646xe" fillcolor="white" stroked="f" o:allowincell="f" style="position:absolute;margin-left:66.3pt;margin-top:4.7pt;width:224.55pt;height:189.05pt;mso-wrap-style:square;v-text-anchor:top;mso-position-horizontal:center" wp14:anchorId="001917D2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2835910" cy="1968500"/>
                            <wp:effectExtent l="0" t="0" r="0" b="0"/>
                            <wp:docPr id="12" name="Obraz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Obraz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35910" cy="1968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Rys. 3. Schemat systemu pomiarowego - komputer </w:t>
                        <w:br/>
                        <w:t>diagnosty (KD) (Opracowanie Własne)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b/>
          <w:bCs/>
          <w:sz w:val="26"/>
          <w:szCs w:val="26"/>
        </w:rPr>
        <w:t>3.1 Stos technologiczny projektu​</w:t>
      </w:r>
    </w:p>
    <w:p>
      <w:pPr>
        <w:pStyle w:val="Normalny115"/>
        <w:rPr/>
      </w:pPr>
      <w:r>
        <w:rPr/>
      </w:r>
    </w:p>
    <w:p>
      <w:pPr>
        <w:pStyle w:val="Tretekstu"/>
        <w:spacing w:before="0" w:after="0"/>
        <w:rPr>
          <w:sz w:val="22"/>
          <w:szCs w:val="22"/>
        </w:rPr>
      </w:pPr>
      <w:r>
        <w:rPr>
          <w:sz w:val="22"/>
          <w:szCs w:val="22"/>
        </w:rPr>
        <w:t>Komputer Diagnosty:​</w:t>
      </w:r>
    </w:p>
    <w:p>
      <w:pPr>
        <w:pStyle w:val="Tretekstu"/>
        <w:numPr>
          <w:ilvl w:val="0"/>
          <w:numId w:val="3"/>
        </w:numPr>
        <w:tabs>
          <w:tab w:val="clear" w:pos="284"/>
          <w:tab w:val="left" w:pos="0" w:leader="none"/>
        </w:tabs>
        <w:spacing w:before="0" w:after="0"/>
        <w:ind w:left="480" w:hanging="283"/>
        <w:rPr>
          <w:sz w:val="22"/>
          <w:szCs w:val="22"/>
        </w:rPr>
      </w:pPr>
      <w:r>
        <w:rPr>
          <w:sz w:val="22"/>
          <w:szCs w:val="22"/>
        </w:rPr>
        <w:t> </w:t>
      </w:r>
      <w:r>
        <w:rPr>
          <w:sz w:val="22"/>
          <w:szCs w:val="22"/>
        </w:rPr>
        <w:t>Python 3.9  - język programowani</w:t>
      </w:r>
      <w:r>
        <w:rPr>
          <w:sz w:val="22"/>
          <w:szCs w:val="22"/>
        </w:rPr>
        <w:t>a</w:t>
      </w:r>
      <w:r>
        <w:rPr>
          <w:sz w:val="22"/>
          <w:szCs w:val="22"/>
        </w:rPr>
        <w:t xml:space="preserve">, który został wykorzystany do </w:t>
        <w:br/>
      </w:r>
      <w:r>
        <w:rPr>
          <w:sz w:val="22"/>
          <w:szCs w:val="22"/>
          <w:shd w:fill="auto" w:val="clear"/>
        </w:rPr>
        <w:t xml:space="preserve">wytworzenia aplikacji </w:t>
      </w:r>
      <w:r>
        <w:rPr>
          <w:sz w:val="22"/>
          <w:szCs w:val="22"/>
          <w:shd w:fill="auto" w:val="clear"/>
        </w:rPr>
        <w:t xml:space="preserve">dla komputera diagnosty, </w:t>
      </w:r>
      <w:r>
        <w:rPr>
          <w:sz w:val="22"/>
          <w:szCs w:val="22"/>
          <w:shd w:fill="auto" w:val="clear"/>
        </w:rPr>
        <w:t>w</w:t>
      </w:r>
      <w:r>
        <w:rPr>
          <w:sz w:val="22"/>
          <w:szCs w:val="22"/>
          <w:shd w:fill="auto" w:val="clear"/>
        </w:rPr>
        <w:t xml:space="preserve"> wersj</w:t>
      </w:r>
      <w:r>
        <w:rPr>
          <w:sz w:val="22"/>
          <w:szCs w:val="22"/>
          <w:shd w:fill="auto" w:val="clear"/>
        </w:rPr>
        <w:t>i</w:t>
      </w:r>
      <w:r>
        <w:rPr>
          <w:sz w:val="22"/>
          <w:szCs w:val="22"/>
          <w:shd w:fill="auto" w:val="clear"/>
        </w:rPr>
        <w:t xml:space="preserve"> 3.9, </w:t>
        <w:br/>
        <w:t xml:space="preserve">ponieważ jest to ostatnia wersja kompatybilna z frameworkiem Kivy. </w:t>
        <w:br/>
        <w:t>Język ten charakteryzuje się czytelną dokumentacją</w:t>
      </w:r>
      <w:r>
        <w:rPr>
          <w:shd w:fill="auto" w:val="clear"/>
        </w:rPr>
        <w:t xml:space="preserve"> i</w:t>
      </w:r>
      <w:r>
        <w:rPr>
          <w:sz w:val="22"/>
          <w:szCs w:val="22"/>
          <w:shd w:fill="auto" w:val="clear"/>
        </w:rPr>
        <w:t xml:space="preserve">  dużym zasobem </w:t>
        <w:br/>
        <w:t xml:space="preserve">bibliotek, które znacznie ułatwią proces </w:t>
      </w:r>
      <w:r>
        <w:rPr>
          <w:sz w:val="22"/>
          <w:szCs w:val="22"/>
          <w:shd w:fill="auto" w:val="clear"/>
        </w:rPr>
        <w:t>produkcji</w:t>
      </w:r>
      <w:r>
        <w:rPr>
          <w:sz w:val="22"/>
          <w:szCs w:val="22"/>
          <w:shd w:fill="auto" w:val="clear"/>
        </w:rPr>
        <w:t xml:space="preserve"> oprogramowania. ​</w:t>
      </w:r>
    </w:p>
    <w:p>
      <w:pPr>
        <w:pStyle w:val="Tretekstu"/>
        <w:numPr>
          <w:ilvl w:val="0"/>
          <w:numId w:val="3"/>
        </w:numPr>
        <w:tabs>
          <w:tab w:val="clear" w:pos="284"/>
          <w:tab w:val="left" w:pos="0" w:leader="none"/>
        </w:tabs>
        <w:spacing w:before="0" w:after="0"/>
        <w:ind w:left="480" w:hanging="283"/>
        <w:rPr>
          <w:shd w:fill="auto" w:val="clear"/>
        </w:rPr>
      </w:pPr>
      <w:r>
        <w:rPr>
          <w:sz w:val="22"/>
          <w:szCs w:val="22"/>
          <w:shd w:fill="auto" w:val="clear"/>
        </w:rPr>
        <w:t> </w:t>
      </w:r>
      <w:r>
        <w:rPr>
          <w:sz w:val="22"/>
          <w:szCs w:val="22"/>
          <w:shd w:fill="auto" w:val="clear"/>
        </w:rPr>
        <w:t xml:space="preserve">Kivy 2.0.0 – framework wykorzystywany do tworzenia GUI </w:t>
        <w:br/>
        <w:t xml:space="preserve">dla języka Python. </w:t>
      </w:r>
      <w:r>
        <w:rPr>
          <w:rFonts w:eastAsia="Times New Roman" w:cs="Times New Roman"/>
          <w:color w:val="000000"/>
          <w:kern w:val="0"/>
          <w:sz w:val="22"/>
          <w:szCs w:val="22"/>
          <w:shd w:fill="auto" w:val="clear"/>
          <w:lang w:val="pl-PL" w:eastAsia="pl-PL" w:bidi="ar-SA"/>
        </w:rPr>
        <w:t>Znajduje swoje zastosowanie</w:t>
      </w:r>
      <w:r>
        <w:rPr>
          <w:sz w:val="22"/>
          <w:szCs w:val="22"/>
          <w:shd w:fill="auto" w:val="clear"/>
        </w:rPr>
        <w:t xml:space="preserve"> zarówno dla aplikacji </w:t>
        <w:br/>
        <w:t xml:space="preserve">mobilnych  i jak desktopowych.  Charakteryzuje się wygodą </w:t>
        <w:br/>
        <w:t xml:space="preserve">implementacji widoku, gdzie każdy </w:t>
      </w:r>
      <w:r>
        <w:rPr>
          <w:rFonts w:eastAsia="Times New Roman" w:cs="Times New Roman"/>
          <w:color w:val="000000"/>
          <w:kern w:val="0"/>
          <w:sz w:val="22"/>
          <w:szCs w:val="22"/>
          <w:shd w:fill="auto" w:val="clear"/>
          <w:lang w:val="pl-PL" w:eastAsia="pl-PL" w:bidi="ar-SA"/>
        </w:rPr>
        <w:t>z nich</w:t>
      </w:r>
      <w:r>
        <w:rPr>
          <w:sz w:val="22"/>
          <w:szCs w:val="22"/>
          <w:shd w:fill="auto" w:val="clear"/>
        </w:rPr>
        <w:t xml:space="preserve"> został opisany w oddzielnym pliku z rozszerzeniem ‘.kv’. </w:t>
      </w:r>
      <w:r>
        <w:rPr>
          <w:rFonts w:eastAsia="Times New Roman" w:cs="Times New Roman"/>
          <w:color w:val="000000"/>
          <w:kern w:val="0"/>
          <w:sz w:val="22"/>
          <w:szCs w:val="22"/>
          <w:shd w:fill="auto" w:val="clear"/>
          <w:lang w:val="pl-PL" w:eastAsia="pl-PL" w:bidi="ar-SA"/>
        </w:rPr>
        <w:t>Kivy</w:t>
      </w:r>
      <w:r>
        <w:rPr>
          <w:sz w:val="22"/>
          <w:szCs w:val="22"/>
          <w:shd w:fill="auto" w:val="clear"/>
        </w:rPr>
        <w:t xml:space="preserve"> wyróżnia się własnym językiem, a także wysoką wydajnością użytkowania [1].​</w:t>
      </w:r>
    </w:p>
    <w:p>
      <w:pPr>
        <w:pStyle w:val="Tretekstu"/>
        <w:numPr>
          <w:ilvl w:val="0"/>
          <w:numId w:val="3"/>
        </w:numPr>
        <w:tabs>
          <w:tab w:val="clear" w:pos="284"/>
          <w:tab w:val="left" w:pos="0" w:leader="none"/>
        </w:tabs>
        <w:spacing w:before="0" w:after="0"/>
        <w:ind w:left="480" w:hanging="283"/>
        <w:rPr>
          <w:sz w:val="22"/>
          <w:szCs w:val="22"/>
        </w:rPr>
      </w:pPr>
      <w:r>
        <w:rPr>
          <w:sz w:val="22"/>
          <w:szCs w:val="22"/>
          <w:shd w:fill="auto" w:val="clear"/>
        </w:rPr>
        <w:t> </w:t>
      </w:r>
      <w:r>
        <w:rPr>
          <w:sz w:val="22"/>
          <w:szCs w:val="22"/>
          <w:shd w:fill="auto" w:val="clear"/>
        </w:rPr>
        <w:t>mat</w:t>
      </w:r>
      <w:r>
        <w:rPr>
          <w:rFonts w:eastAsia="Times New Roman" w:cs="Times New Roman"/>
          <w:color w:val="000000"/>
          <w:kern w:val="0"/>
          <w:sz w:val="22"/>
          <w:szCs w:val="22"/>
          <w:shd w:fill="auto" w:val="clear"/>
          <w:lang w:val="pl-PL" w:eastAsia="pl-PL" w:bidi="ar-SA"/>
        </w:rPr>
        <w:t>plotlib –</w:t>
      </w:r>
      <w:r>
        <w:rPr>
          <w:sz w:val="22"/>
          <w:szCs w:val="22"/>
          <w:shd w:fill="auto" w:val="clear"/>
        </w:rPr>
        <w:t xml:space="preserve"> </w:t>
      </w:r>
      <w:r>
        <w:rPr>
          <w:sz w:val="22"/>
          <w:szCs w:val="22"/>
          <w:shd w:fill="auto" w:val="clear"/>
        </w:rPr>
        <w:t>bibliotek</w:t>
      </w:r>
      <w:r>
        <w:rPr>
          <w:sz w:val="22"/>
          <w:szCs w:val="22"/>
          <w:shd w:fill="auto" w:val="clear"/>
        </w:rPr>
        <w:t>a</w:t>
      </w:r>
      <w:r>
        <w:rPr>
          <w:sz w:val="22"/>
          <w:szCs w:val="22"/>
          <w:shd w:fill="auto" w:val="clear"/>
        </w:rPr>
        <w:t xml:space="preserve"> Pythona </w:t>
      </w:r>
      <w:r>
        <w:rPr>
          <w:sz w:val="22"/>
          <w:szCs w:val="22"/>
          <w:shd w:fill="auto" w:val="clear"/>
        </w:rPr>
        <w:t>, w</w:t>
      </w:r>
      <w:r>
        <w:rPr>
          <w:sz w:val="22"/>
          <w:szCs w:val="22"/>
          <w:shd w:fill="auto" w:val="clear"/>
        </w:rPr>
        <w:t xml:space="preserve">ykorzystywana do wizualizacji danych w postaci 2D i 3D. Ten framework został wykorzystany do dynamicznego prezentowania </w:t>
      </w:r>
      <w:r>
        <w:rPr>
          <w:sz w:val="22"/>
          <w:szCs w:val="22"/>
          <w:shd w:fill="auto" w:val="clear"/>
        </w:rPr>
        <w:t>zebranych informacji</w:t>
      </w:r>
      <w:r>
        <w:rPr>
          <w:sz w:val="22"/>
          <w:szCs w:val="22"/>
          <w:shd w:fill="auto" w:val="clear"/>
        </w:rPr>
        <w:t xml:space="preserve">, z odpowiednio dobraną przez </w:t>
        <w:br/>
        <w:t>programistę częstotliwością aktualizacji wykresu. Dodatkowo n</w:t>
      </w:r>
      <w:r>
        <w:rPr>
          <w:sz w:val="22"/>
          <w:szCs w:val="22"/>
        </w:rPr>
        <w:t>arzędzie to posiada czytelną dokumentacj</w:t>
      </w: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ę</w:t>
      </w:r>
      <w:r>
        <w:rPr>
          <w:sz w:val="22"/>
          <w:szCs w:val="22"/>
        </w:rPr>
        <w:t xml:space="preserve">, duże wsparcie społeczności, </w:t>
        <w:br/>
        <w:t xml:space="preserve">a także bogaty zasób funkcjonalności, które znacznie ułatwiają </w:t>
        <w:br/>
        <w:t>implementację wizualizacji danych [2, 3].</w:t>
      </w:r>
    </w:p>
    <w:p>
      <w:pPr>
        <w:pStyle w:val="Tretekstu"/>
        <w:numPr>
          <w:ilvl w:val="0"/>
          <w:numId w:val="3"/>
        </w:numPr>
        <w:tabs>
          <w:tab w:val="clear" w:pos="284"/>
          <w:tab w:val="left" w:pos="0" w:leader="none"/>
        </w:tabs>
        <w:spacing w:before="0" w:after="0"/>
        <w:ind w:left="480" w:hanging="283"/>
        <w:rPr>
          <w:sz w:val="22"/>
          <w:szCs w:val="22"/>
        </w:rPr>
      </w:pPr>
      <w:r>
        <w:rPr>
          <w:sz w:val="22"/>
          <w:szCs w:val="22"/>
        </w:rPr>
        <w:t> </w:t>
      </w:r>
      <w:r>
        <w:rPr>
          <w:sz w:val="22"/>
          <w:szCs w:val="22"/>
        </w:rPr>
        <w:t xml:space="preserve">gRPC 1.44.0– biblioteka wykorzystywana do komunikacji </w:t>
        <w:br/>
        <w:t xml:space="preserve">pomiędzy SD a KD. Wykorzystuje protokół </w:t>
      </w:r>
      <w:r>
        <w:rPr>
          <w:sz w:val="22"/>
          <w:szCs w:val="22"/>
        </w:rPr>
        <w:t>HTTP</w:t>
      </w:r>
      <w:r>
        <w:rPr>
          <w:sz w:val="22"/>
          <w:szCs w:val="22"/>
        </w:rPr>
        <w:t xml:space="preserve"> z formatem JSON. </w:t>
        <w:br/>
        <w:t xml:space="preserve">Charakteryzuje się wysoką prędkością przepustowości danych, zapewnia stabilność łącza, a także można wykorzystywać </w:t>
      </w:r>
      <w:r>
        <w:rPr>
          <w:sz w:val="22"/>
          <w:szCs w:val="22"/>
        </w:rPr>
        <w:t>g</w:t>
      </w:r>
      <w:r>
        <w:rPr>
          <w:sz w:val="22"/>
          <w:szCs w:val="22"/>
        </w:rPr>
        <w:t xml:space="preserve">o  na obrębie całej sieci LAN [4]. </w:t>
      </w:r>
    </w:p>
    <w:p>
      <w:pPr>
        <w:pStyle w:val="Tretekstu"/>
        <w:numPr>
          <w:ilvl w:val="0"/>
          <w:numId w:val="3"/>
        </w:numPr>
        <w:tabs>
          <w:tab w:val="clear" w:pos="284"/>
          <w:tab w:val="left" w:pos="0" w:leader="none"/>
        </w:tabs>
        <w:spacing w:before="0" w:after="0"/>
        <w:ind w:left="480" w:hanging="283"/>
        <w:rPr>
          <w:sz w:val="22"/>
          <w:szCs w:val="22"/>
        </w:rPr>
      </w:pPr>
      <w:r>
        <w:rPr>
          <w:sz w:val="22"/>
          <w:szCs w:val="22"/>
        </w:rPr>
        <w:t> </w:t>
      </w:r>
      <w:r>
        <w:rPr>
          <w:sz w:val="22"/>
          <w:szCs w:val="22"/>
        </w:rPr>
        <w:t xml:space="preserve">Protobuf – biblioteka Google pozwalająca na tworzenie wspólnego dla </w:t>
        <w:br/>
        <w:t xml:space="preserve">języków oprogramowania sposobu serializacji danych strukturalnych. </w:t>
        <w:br/>
      </w:r>
      <w:r>
        <w:rPr>
          <w:sz w:val="22"/>
          <w:szCs w:val="22"/>
        </w:rPr>
        <w:t xml:space="preserve">Za pomocą, którego </w:t>
      </w:r>
      <w:r>
        <w:rPr>
          <w:sz w:val="22"/>
          <w:szCs w:val="22"/>
        </w:rPr>
        <w:t xml:space="preserve">tworzy się interfejsy opisujące struktury zbieranych </w:t>
        <w:br/>
      </w:r>
      <w:r>
        <w:rPr>
          <w:sz w:val="22"/>
          <w:szCs w:val="22"/>
        </w:rPr>
        <w:t>danych</w:t>
      </w:r>
      <w:r>
        <w:rPr>
          <w:sz w:val="22"/>
          <w:szCs w:val="22"/>
        </w:rPr>
        <w:t xml:space="preserve">. Używanie </w:t>
      </w:r>
      <w:r>
        <w:rPr>
          <w:sz w:val="22"/>
          <w:szCs w:val="22"/>
        </w:rPr>
        <w:t xml:space="preserve">tej biblioteki </w:t>
      </w:r>
      <w:r>
        <w:rPr>
          <w:sz w:val="22"/>
          <w:szCs w:val="22"/>
        </w:rPr>
        <w:t xml:space="preserve">pomaga na skonkretyzowaniu formy </w:t>
        <w:br/>
      </w:r>
      <w:r>
        <w:rPr>
          <w:sz w:val="22"/>
          <w:szCs w:val="22"/>
        </w:rPr>
        <w:t>informacji</w:t>
      </w:r>
      <w:r>
        <w:rPr>
          <w:sz w:val="22"/>
          <w:szCs w:val="22"/>
        </w:rPr>
        <w:t xml:space="preserve"> na całym urządzeniu pomiarowym. ​Framework </w:t>
      </w:r>
      <w:r>
        <w:rPr>
          <w:sz w:val="22"/>
          <w:szCs w:val="22"/>
        </w:rPr>
        <w:t>ten</w:t>
      </w:r>
      <w:r>
        <w:rPr>
          <w:sz w:val="22"/>
          <w:szCs w:val="22"/>
        </w:rPr>
        <w:t xml:space="preserve"> posiada duże wsparcie społeczności i czytelną dokumentacje [5]. </w:t>
      </w:r>
    </w:p>
    <w:p>
      <w:pPr>
        <w:pStyle w:val="Tretekstu"/>
        <w:numPr>
          <w:ilvl w:val="0"/>
          <w:numId w:val="3"/>
        </w:numPr>
        <w:tabs>
          <w:tab w:val="clear" w:pos="284"/>
          <w:tab w:val="left" w:pos="0" w:leader="none"/>
        </w:tabs>
        <w:spacing w:before="0" w:after="0"/>
        <w:ind w:left="480" w:hanging="283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SQLite – narzędzie dające możliwość wieloformatowego wykorzystania, które zapewnia proste i wygodne tworzenie struktury bazodanowej. </w:t>
        <w:br/>
      </w:r>
      <w:r>
        <w:rPr>
          <w:sz w:val="22"/>
          <w:szCs w:val="22"/>
        </w:rPr>
        <w:t>P</w:t>
      </w:r>
      <w:r>
        <w:rPr>
          <w:sz w:val="22"/>
          <w:szCs w:val="22"/>
        </w:rPr>
        <w:t xml:space="preserve">owyższy framework charakteryzuje się wysoka niezawodnością, </w:t>
        <w:br/>
        <w:t xml:space="preserve">szybkością oraz funkcjonalnością pasującą do tworzonego systemu. [6, 7]. </w:t>
        <w:br/>
      </w:r>
      <w:r/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4204335" cy="2730500"/>
                <wp:effectExtent l="0" t="0" r="0" b="0"/>
                <wp:docPr id="13" name="Kształt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20" cy="272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A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190365" cy="2276475"/>
                                  <wp:effectExtent l="0" t="0" r="0" b="0"/>
                                  <wp:docPr id="15" name="Obraz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Obraz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90365" cy="2276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Rys.4. Wygląd aplikacji – wybór rodzaju aktywności a także typu wykonywanych ćwiczeń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(Opracowanie własne)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Kształt4" path="m0,0l-2147483645,0l-2147483645,-2147483646l0,-2147483646xe" fillcolor="white" stroked="f" o:allowincell="f" style="position:absolute;margin-left:0pt;margin-top:-215pt;width:330.95pt;height:214.9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A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4190365" cy="2276475"/>
                            <wp:effectExtent l="0" t="0" r="0" b="0"/>
                            <wp:docPr id="16" name="Obraz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Obraz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90365" cy="2276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Rys.4. Wygląd aplikacji – wybór rodzaju aktywności a także typu wykonywanych ćwiczeń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(Opracowanie własne)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retekstu"/>
        <w:spacing w:before="0" w:after="0"/>
        <w:ind w:left="48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retekstu"/>
        <w:spacing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retekstu"/>
        <w:spacing w:before="0" w:after="0"/>
        <w:ind w:left="255" w:hanging="0"/>
        <w:rPr>
          <w:sz w:val="22"/>
          <w:szCs w:val="22"/>
        </w:rPr>
      </w:pPr>
      <w:r>
        <w:rPr>
          <w:sz w:val="22"/>
          <w:szCs w:val="22"/>
        </w:rPr>
        <w:br/>
        <w:t>Stacja Diagnosty:​</w:t>
      </w: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4556125" cy="4161790"/>
                <wp:effectExtent l="0" t="0" r="0" b="0"/>
                <wp:docPr id="17" name="Kształt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5440" cy="416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>
                                <w:b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536440" cy="3748405"/>
                                  <wp:effectExtent l="0" t="0" r="0" b="0"/>
                                  <wp:docPr id="19" name="Obraz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Obraz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36440" cy="37484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Rys. 5. Wygląd aplikacji – wykres do wizualizacji danych pozyskiwanych podczas badania.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(Opracowanie własne)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Kształt5" path="m0,0l-2147483645,0l-2147483645,-2147483646l0,-2147483646xe" fillcolor="white" stroked="f" o:allowincell="f" style="position:absolute;margin-left:0pt;margin-top:-327.7pt;width:358.65pt;height:327.6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>
                          <w:b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4536440" cy="3748405"/>
                            <wp:effectExtent l="0" t="0" r="0" b="0"/>
                            <wp:docPr id="20" name="Obraz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Obraz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36440" cy="37484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Rys. 5. Wygląd aplikacji – wykres do wizualizacji danych pozyskiwanych podczas badania.</w:t>
                      </w:r>
                      <w:r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(Opracowanie własne)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4556125" cy="4161790"/>
                <wp:effectExtent l="0" t="0" r="0" b="0"/>
                <wp:docPr id="21" name="Kształt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5440" cy="416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>
                                <w:b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536440" cy="3748405"/>
                                  <wp:effectExtent l="0" t="0" r="0" b="0"/>
                                  <wp:docPr id="23" name="Obraz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Obraz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36440" cy="37484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Rys. 5. Wygląd aplikacji – wykres do wizualizacji danych pozyskiwanych podczas badania.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(Opracowanie własne)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Kształt5" path="m0,0l-2147483645,0l-2147483645,-2147483646l0,-2147483646xe" fillcolor="white" stroked="f" o:allowincell="f" style="position:absolute;margin-left:0pt;margin-top:-327.7pt;width:358.65pt;height:327.6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>
                          <w:b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4536440" cy="3748405"/>
                            <wp:effectExtent l="0" t="0" r="0" b="0"/>
                            <wp:docPr id="24" name="Obraz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Obraz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36440" cy="37484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Rys. 5. Wygląd aplikacji – wykres do wizualizacji danych pozyskiwanych podczas badania.</w:t>
                      </w:r>
                      <w:r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(Opracowanie własne)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retekstu"/>
        <w:numPr>
          <w:ilvl w:val="0"/>
          <w:numId w:val="4"/>
        </w:numPr>
        <w:tabs>
          <w:tab w:val="clear" w:pos="284"/>
          <w:tab w:val="left" w:pos="0" w:leader="none"/>
        </w:tabs>
        <w:spacing w:before="0" w:after="0"/>
        <w:ind w:left="480" w:hanging="283"/>
        <w:rPr>
          <w:sz w:val="22"/>
          <w:szCs w:val="22"/>
        </w:rPr>
      </w:pPr>
      <w:r>
        <w:rPr>
          <w:sz w:val="22"/>
          <w:szCs w:val="22"/>
        </w:rPr>
        <w:t>Python 3.9  ​</w:t>
      </w:r>
    </w:p>
    <w:p>
      <w:pPr>
        <w:pStyle w:val="Tretekstu"/>
        <w:numPr>
          <w:ilvl w:val="0"/>
          <w:numId w:val="4"/>
        </w:numPr>
        <w:tabs>
          <w:tab w:val="clear" w:pos="284"/>
          <w:tab w:val="left" w:pos="0" w:leader="none"/>
        </w:tabs>
        <w:spacing w:before="0" w:after="0"/>
        <w:ind w:left="480" w:hanging="283"/>
        <w:rPr>
          <w:sz w:val="22"/>
          <w:szCs w:val="22"/>
        </w:rPr>
      </w:pPr>
      <w:r>
        <w:rPr>
          <w:sz w:val="22"/>
          <w:szCs w:val="22"/>
        </w:rPr>
        <w:t> </w:t>
      </w:r>
      <w:r>
        <w:rPr>
          <w:sz w:val="22"/>
          <w:szCs w:val="22"/>
        </w:rPr>
        <w:t xml:space="preserve">gRPC  1.44.0 –  framework opisano powyżej, z tą </w:t>
      </w: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różnicą, że</w:t>
      </w:r>
      <w:r>
        <w:rPr>
          <w:sz w:val="22"/>
          <w:szCs w:val="22"/>
        </w:rPr>
        <w:t xml:space="preserve"> tutaj </w:t>
        <w:br/>
        <w:t xml:space="preserve">wykorzystywany jako serwer w odróżnieniu od KD gdzie występuje w roli </w:t>
      </w:r>
      <w:r>
        <w:rPr>
          <w:sz w:val="22"/>
          <w:szCs w:val="22"/>
        </w:rPr>
        <w:t>k</w:t>
      </w:r>
      <w:r>
        <w:rPr>
          <w:sz w:val="22"/>
          <w:szCs w:val="22"/>
        </w:rPr>
        <w:t>lienta.​</w:t>
      </w:r>
    </w:p>
    <w:p>
      <w:pPr>
        <w:pStyle w:val="Tretekstu"/>
        <w:numPr>
          <w:ilvl w:val="0"/>
          <w:numId w:val="4"/>
        </w:numPr>
        <w:tabs>
          <w:tab w:val="clear" w:pos="284"/>
          <w:tab w:val="left" w:pos="0" w:leader="none"/>
        </w:tabs>
        <w:spacing w:before="0" w:after="0"/>
        <w:ind w:left="480" w:hanging="283"/>
        <w:rPr>
          <w:sz w:val="22"/>
          <w:szCs w:val="22"/>
        </w:rPr>
      </w:pPr>
      <w:r>
        <w:rPr>
          <w:sz w:val="22"/>
          <w:szCs w:val="22"/>
        </w:rPr>
        <w:t> </w:t>
      </w:r>
      <w:r>
        <w:rPr>
          <w:sz w:val="22"/>
          <w:szCs w:val="22"/>
        </w:rPr>
        <w:t xml:space="preserve">Protobuf </w:t>
      </w:r>
    </w:p>
    <w:p>
      <w:pPr>
        <w:pStyle w:val="Tretekstu"/>
        <w:numPr>
          <w:ilvl w:val="0"/>
          <w:numId w:val="4"/>
        </w:numPr>
        <w:tabs>
          <w:tab w:val="clear" w:pos="284"/>
          <w:tab w:val="left" w:pos="0" w:leader="none"/>
        </w:tabs>
        <w:spacing w:before="0" w:after="0"/>
        <w:ind w:left="480" w:hanging="283"/>
        <w:rPr>
          <w:sz w:val="22"/>
          <w:szCs w:val="22"/>
        </w:rPr>
      </w:pPr>
      <w:r>
        <w:rPr>
          <w:sz w:val="22"/>
          <w:szCs w:val="22"/>
        </w:rPr>
        <w:t>Spirit -</w:t>
      </w:r>
      <w:r>
        <w:rPr>
          <w:sz w:val="22"/>
          <w:szCs w:val="22"/>
          <w:shd w:fill="auto" w:val="clear"/>
        </w:rPr>
        <w:t xml:space="preserve"> </w:t>
      </w:r>
      <w:r>
        <w:rPr>
          <w:rFonts w:eastAsia="Times New Roman" w:cs="Times New Roman"/>
          <w:color w:val="000000"/>
          <w:kern w:val="0"/>
          <w:sz w:val="22"/>
          <w:szCs w:val="22"/>
          <w:shd w:fill="auto" w:val="clear"/>
          <w:lang w:val="pl-PL" w:eastAsia="pl-PL" w:bidi="ar-SA"/>
        </w:rPr>
        <w:t xml:space="preserve"> moduł z firmy </w:t>
      </w:r>
      <w:hyperlink r:id="rId14">
        <w:r>
          <w:rPr>
            <w:rStyle w:val="Czeinternetowe"/>
            <w:rFonts w:eastAsia="Times New Roman" w:cs="Times New Roman"/>
            <w:b w:val="false"/>
            <w:color w:val="000000"/>
            <w:kern w:val="0"/>
            <w:sz w:val="22"/>
            <w:szCs w:val="22"/>
            <w:u w:val="none"/>
            <w:shd w:fill="auto" w:val="clear"/>
            <w:lang w:val="pl-PL" w:eastAsia="pl-PL" w:bidi="ar-SA"/>
          </w:rPr>
          <w:t>STMicroelectronics</w:t>
        </w:r>
      </w:hyperlink>
      <w:r>
        <w:rPr>
          <w:rFonts w:eastAsia="Times New Roman" w:cs="Times New Roman"/>
          <w:color w:val="000000"/>
          <w:kern w:val="0"/>
          <w:sz w:val="22"/>
          <w:szCs w:val="22"/>
          <w:shd w:fill="auto" w:val="clear"/>
          <w:lang w:val="pl-PL" w:eastAsia="pl-PL" w:bidi="ar-SA"/>
        </w:rPr>
        <w:t xml:space="preserve">, wykorzystywany </w:t>
      </w: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br/>
        <w:t xml:space="preserve">do komunikacji </w:t>
      </w:r>
      <w:r>
        <w:rPr>
          <w:sz w:val="22"/>
          <w:szCs w:val="22"/>
        </w:rPr>
        <w:t>bezprzewodowej między urządzeniami.</w:t>
      </w:r>
    </w:p>
    <w:p>
      <w:pPr>
        <w:pStyle w:val="Tretekstu"/>
        <w:numPr>
          <w:ilvl w:val="0"/>
          <w:numId w:val="4"/>
        </w:numPr>
        <w:tabs>
          <w:tab w:val="clear" w:pos="284"/>
          <w:tab w:val="left" w:pos="0" w:leader="none"/>
        </w:tabs>
        <w:spacing w:before="0" w:after="0"/>
        <w:ind w:left="480" w:hanging="283"/>
        <w:rPr>
          <w:sz w:val="22"/>
          <w:szCs w:val="22"/>
        </w:rPr>
      </w:pPr>
      <w:r>
        <w:rPr>
          <w:sz w:val="22"/>
          <w:szCs w:val="22"/>
        </w:rPr>
        <w:t xml:space="preserve">STM32 – mikrokontrolery 32-bitowe oparte na procesorach Arm® Cortex®. </w:t>
      </w:r>
      <w:r>
        <w:rPr>
          <w:sz w:val="22"/>
          <w:szCs w:val="22"/>
        </w:rPr>
        <w:t xml:space="preserve">Poprawne </w:t>
      </w:r>
      <w:r>
        <w:rPr>
          <w:sz w:val="22"/>
          <w:szCs w:val="22"/>
        </w:rPr>
        <w:t xml:space="preserve">wykorzystanie kontrolera pozwala na </w:t>
        <w:br/>
        <w:t xml:space="preserve">efektywne zbieranie i wysyłanie danych, co w znaczny sposób </w:t>
        <w:br/>
        <w:t>spełnia się w powierzonej roli przekaźnika danych.</w:t>
      </w:r>
    </w:p>
    <w:p>
      <w:pPr>
        <w:pStyle w:val="Tretekstu"/>
        <w:spacing w:before="0" w:after="0"/>
        <w:rPr>
          <w:sz w:val="22"/>
          <w:szCs w:val="2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 wp14:anchorId="1B084DA9">
                <wp:simplePos x="0" y="0"/>
                <wp:positionH relativeFrom="column">
                  <wp:posOffset>220345</wp:posOffset>
                </wp:positionH>
                <wp:positionV relativeFrom="paragraph">
                  <wp:posOffset>66040</wp:posOffset>
                </wp:positionV>
                <wp:extent cx="4385310" cy="2703830"/>
                <wp:effectExtent l="0" t="0" r="0" b="0"/>
                <wp:wrapTopAndBottom/>
                <wp:docPr id="25" name="Ramk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800" cy="2703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153535" cy="2211705"/>
                                  <wp:effectExtent l="0" t="0" r="0" b="0"/>
                                  <wp:docPr id="27" name="Obraz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Obraz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3535" cy="2211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Rys. 6. Zdjęcie przedstawiające stacje diagnostyczną – tył(Opracowanie Własne)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4" path="m0,0l-2147483645,0l-2147483645,-2147483646l0,-2147483646xe" fillcolor="white" stroked="f" o:allowincell="f" style="position:absolute;margin-left:17.35pt;margin-top:5.2pt;width:345.2pt;height:212.8pt;mso-wrap-style:square;v-text-anchor:top" wp14:anchorId="1B084DA9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4153535" cy="2211705"/>
                            <wp:effectExtent l="0" t="0" r="0" b="0"/>
                            <wp:docPr id="28" name="Obraz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Obraz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3535" cy="2211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Rys. 6. Zdjęcie przedstawiające stacje diagnostyczną – tył(Opracowanie Własne)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 wp14:anchorId="6B25D556">
                <wp:simplePos x="0" y="0"/>
                <wp:positionH relativeFrom="column">
                  <wp:posOffset>239395</wp:posOffset>
                </wp:positionH>
                <wp:positionV relativeFrom="paragraph">
                  <wp:posOffset>2794000</wp:posOffset>
                </wp:positionV>
                <wp:extent cx="4345940" cy="3068955"/>
                <wp:effectExtent l="0" t="0" r="0" b="0"/>
                <wp:wrapTopAndBottom/>
                <wp:docPr id="29" name="Ramk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00" cy="306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190365" cy="2714625"/>
                                  <wp:effectExtent l="0" t="0" r="0" b="0"/>
                                  <wp:docPr id="31" name="Obraz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Obraz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90365" cy="2714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Rys. 7. Zdjęcie przedstawiające stację diagnostyczną - przód(Opracowanie Własne)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5" path="m0,0l-2147483645,0l-2147483645,-2147483646l0,-2147483646xe" fillcolor="white" stroked="f" o:allowincell="f" style="position:absolute;margin-left:18.85pt;margin-top:220pt;width:342.1pt;height:241.55pt;mso-wrap-style:square;v-text-anchor:top" wp14:anchorId="6B25D556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4190365" cy="2714625"/>
                            <wp:effectExtent l="0" t="0" r="0" b="0"/>
                            <wp:docPr id="32" name="Obraz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Obraz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90365" cy="2714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Rys. 7. Zdjęcie przedstawiające stację diagnostyczną - przód(Opracowanie Własne)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sz w:val="22"/>
          <w:szCs w:val="22"/>
        </w:rPr>
        <w:t>​</w:t>
      </w:r>
    </w:p>
    <w:p>
      <w:pPr>
        <w:pStyle w:val="Tretekstu"/>
        <w:spacing w:before="0" w:after="0"/>
        <w:rPr>
          <w:sz w:val="22"/>
          <w:szCs w:val="22"/>
        </w:rPr>
      </w:pPr>
      <w:r>
        <w:rPr>
          <w:sz w:val="22"/>
          <w:szCs w:val="22"/>
        </w:rPr>
        <w:t>Moduł Akwizycji Danych​</w:t>
      </w:r>
    </w:p>
    <w:p>
      <w:pPr>
        <w:pStyle w:val="Tretekstu"/>
        <w:numPr>
          <w:ilvl w:val="0"/>
          <w:numId w:val="5"/>
        </w:numPr>
        <w:tabs>
          <w:tab w:val="clear" w:pos="284"/>
          <w:tab w:val="left" w:pos="0" w:leader="none"/>
        </w:tabs>
        <w:spacing w:before="0" w:after="0"/>
        <w:ind w:left="480" w:hanging="283"/>
        <w:rPr>
          <w:sz w:val="22"/>
          <w:szCs w:val="22"/>
        </w:rPr>
      </w:pPr>
      <w:r>
        <w:rPr>
          <w:sz w:val="22"/>
          <w:szCs w:val="22"/>
        </w:rPr>
        <w:t xml:space="preserve">C - język programowania który, został wykorzystany do implementacji modułu, jakim jest STM32. Odpowiadający za odbieranie rozkazów z KD, próbkowanie sygnałów z sensorów, a następnie przesłanie ich do SD za </w:t>
        <w:br/>
        <w:t>pomocą modułu Spirit.</w:t>
      </w:r>
    </w:p>
    <w:p>
      <w:pPr>
        <w:pStyle w:val="Tretekstu"/>
        <w:numPr>
          <w:ilvl w:val="0"/>
          <w:numId w:val="5"/>
        </w:numPr>
        <w:tabs>
          <w:tab w:val="clear" w:pos="284"/>
          <w:tab w:val="left" w:pos="0" w:leader="none"/>
        </w:tabs>
        <w:spacing w:before="0" w:after="0"/>
        <w:ind w:left="480" w:hanging="283"/>
        <w:rPr>
          <w:sz w:val="22"/>
          <w:szCs w:val="22"/>
        </w:rPr>
      </w:pPr>
      <w:r>
        <w:rPr>
          <w:sz w:val="22"/>
          <w:szCs w:val="22"/>
        </w:rPr>
        <w:t>Spirit</w:t>
      </w:r>
    </w:p>
    <w:p>
      <w:pPr>
        <w:pStyle w:val="Tretekstu"/>
        <w:numPr>
          <w:ilvl w:val="0"/>
          <w:numId w:val="5"/>
        </w:numPr>
        <w:tabs>
          <w:tab w:val="clear" w:pos="284"/>
          <w:tab w:val="left" w:pos="0" w:leader="none"/>
        </w:tabs>
        <w:spacing w:before="0" w:after="0"/>
        <w:ind w:left="480" w:hanging="283"/>
        <w:rPr>
          <w:sz w:val="22"/>
          <w:szCs w:val="22"/>
        </w:rPr>
      </w:pPr>
      <w:r>
        <w:rPr>
          <w:sz w:val="22"/>
          <w:szCs w:val="22"/>
        </w:rPr>
        <w:t>STM32</w:t>
      </w:r>
    </w:p>
    <w:p>
      <w:pPr>
        <w:pStyle w:val="Tretekstu"/>
        <w:numPr>
          <w:ilvl w:val="0"/>
          <w:numId w:val="5"/>
        </w:numPr>
        <w:tabs>
          <w:tab w:val="clear" w:pos="284"/>
          <w:tab w:val="left" w:pos="0" w:leader="none"/>
        </w:tabs>
        <w:spacing w:before="0" w:after="0"/>
        <w:ind w:left="480" w:hanging="283"/>
        <w:rPr>
          <w:sz w:val="22"/>
          <w:szCs w:val="22"/>
        </w:rPr>
      </w:pPr>
      <w:r>
        <w:rPr>
          <w:sz w:val="22"/>
          <w:szCs w:val="22"/>
        </w:rPr>
        <w:t xml:space="preserve">MAX30301 – zintegrowany moduł przeznaczony do monitorowania </w:t>
        <w:br/>
        <w:t>p</w:t>
      </w:r>
      <w:r>
        <w:rPr>
          <w:color w:val="202122"/>
          <w:sz w:val="22"/>
          <w:szCs w:val="22"/>
        </w:rPr>
        <w:t>ulsoksymetrii i tętna. Komunikacja urządzenia odbywa się za pomocą I^2.</w:t>
      </w:r>
    </w:p>
    <w:p>
      <w:pPr>
        <w:pStyle w:val="Tretekstu"/>
        <w:tabs>
          <w:tab w:val="clear" w:pos="284"/>
          <w:tab w:val="left" w:pos="0" w:leader="none"/>
        </w:tabs>
        <w:spacing w:before="0" w:after="0"/>
        <w:ind w:left="197" w:hanging="0"/>
        <w:rPr>
          <w:sz w:val="22"/>
          <w:szCs w:val="22"/>
        </w:rPr>
      </w:pPr>
      <w:r>
        <w:rPr>
          <w:color w:val="202122"/>
          <w:sz w:val="22"/>
          <w:szCs w:val="22"/>
        </w:rPr>
        <w:t xml:space="preserve">Moduł posiada niskoszumową elektronikę, która ma bardzo mały wpływ na zakłócenia pozyskiwanych sygnałów. Na wyposażeniu jest także </w:t>
        <w:br/>
        <w:t>fotodetektory i elementy optyczne. [8]</w:t>
      </w:r>
      <w:r>
        <w:rPr>
          <w:color w:val="202122"/>
          <w:sz w:val="22"/>
          <w:szCs w:val="22"/>
        </w:rPr>
        <mc:AlternateContent>
          <mc:Choice Requires="wps">
            <w:drawing>
              <wp:inline distT="0" distB="0" distL="0" distR="0">
                <wp:extent cx="4261485" cy="2840355"/>
                <wp:effectExtent l="0" t="0" r="0" b="0"/>
                <wp:docPr id="33" name="Kształt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0960" cy="283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A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259580" cy="2707005"/>
                                  <wp:effectExtent l="0" t="0" r="0" b="0"/>
                                  <wp:docPr id="35" name="Obraz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Obraz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59580" cy="2707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Rys 8: Schemat taśmy pomiarowej - MAX30101a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(Opracowanie własne)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Kształt8" path="m0,0l-2147483645,0l-2147483645,-2147483646l0,-2147483646xe" fillcolor="white" stroked="f" o:allowincell="f" style="position:absolute;margin-left:0pt;margin-top:-223.65pt;width:335.45pt;height:223.5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A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4259580" cy="2707005"/>
                            <wp:effectExtent l="0" t="0" r="0" b="0"/>
                            <wp:docPr id="36" name="Obraz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Obraz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59580" cy="27070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Rys 8: Schemat taśmy pomiarowej - MAX30101a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(Opracowanie własne)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color w:val="202122"/>
          <w:sz w:val="22"/>
          <w:szCs w:val="22"/>
        </w:rPr>
        <mc:AlternateContent>
          <mc:Choice Requires="wps">
            <w:drawing>
              <wp:inline distT="0" distB="0" distL="0" distR="0">
                <wp:extent cx="4556760" cy="2456180"/>
                <wp:effectExtent l="0" t="0" r="0" b="0"/>
                <wp:docPr id="37" name="Kształt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6160" cy="245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536440" cy="2082800"/>
                                  <wp:effectExtent l="0" t="0" r="0" b="0"/>
                                  <wp:docPr id="39" name="Obraz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Obraz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36440" cy="2082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Rys. 9. Moduł Akwizycji Danych z taśmą pomiarową(Opracowanie Własne)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Kształt9" path="m0,0l-2147483645,0l-2147483645,-2147483646l0,-2147483646xe" fillcolor="white" stroked="f" o:allowincell="f" style="position:absolute;margin-left:0pt;margin-top:-193.4pt;width:358.7pt;height:193.3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4536440" cy="2082800"/>
                            <wp:effectExtent l="0" t="0" r="0" b="0"/>
                            <wp:docPr id="40" name="Obraz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Obraz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36440" cy="2082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Rys. 9. Moduł Akwizycji Danych z taśmą pomiarową(Opracowanie Własne)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color w:val="202122"/>
          <w:sz w:val="22"/>
          <w:szCs w:val="22"/>
        </w:rPr>
        <mc:AlternateContent>
          <mc:Choice Requires="wps">
            <w:drawing>
              <wp:inline distT="0" distB="0" distL="0" distR="0">
                <wp:extent cx="4556760" cy="2456180"/>
                <wp:effectExtent l="0" t="0" r="0" b="0"/>
                <wp:docPr id="41" name="Kształt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6160" cy="245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536440" cy="2082800"/>
                                  <wp:effectExtent l="0" t="0" r="0" b="0"/>
                                  <wp:docPr id="43" name="Obraz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Obraz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36440" cy="2082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Rys. 9. Moduł Akwizycji Danych z taśmą pomiarową(Opracowanie Własne)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Kształt9" path="m0,0l-2147483645,0l-2147483645,-2147483646l0,-2147483646xe" fillcolor="white" stroked="f" o:allowincell="f" style="position:absolute;margin-left:0pt;margin-top:-193.4pt;width:358.7pt;height:193.3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4536440" cy="2082800"/>
                            <wp:effectExtent l="0" t="0" r="0" b="0"/>
                            <wp:docPr id="44" name="Obraz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Obraz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36440" cy="2082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Rys. 9. Moduł Akwizycji Danych z taśmą pomiarową(Opracowanie Własne)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retekstu"/>
        <w:tabs>
          <w:tab w:val="clear" w:pos="284"/>
          <w:tab w:val="left" w:pos="0" w:leader="none"/>
        </w:tabs>
        <w:spacing w:before="0" w:after="0"/>
        <w:ind w:left="197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ny115"/>
        <w:ind w:hanging="0"/>
        <w:rPr/>
      </w:pPr>
      <w:r>
        <w:rPr/>
      </w:r>
    </w:p>
    <w:p>
      <w:pPr>
        <w:pStyle w:val="Podrozdzia"/>
        <w:rPr/>
      </w:pPr>
      <w:r>
        <w:rPr/>
        <w:br/>
        <w:br/>
        <w:t>4. Klasyfikacja</w:t>
      </w:r>
    </w:p>
    <w:p>
      <w:pPr>
        <w:pStyle w:val="Normalny115"/>
        <w:ind w:hanging="0"/>
        <w:rPr/>
      </w:pPr>
      <w:r>
        <w:rPr/>
        <w:tab/>
      </w:r>
      <w:r>
        <w:rPr/>
        <w:t>Algorytm klasyfikacji pozyskiwanych sygnałów przez MAD podczas sesji treningowej w głównej mierze opierać się będzie na szczegółowej analizie charakterystyk poniższych sygnałów:</w:t>
      </w:r>
    </w:p>
    <w:p>
      <w:pPr>
        <w:pStyle w:val="Normalny115"/>
        <w:numPr>
          <w:ilvl w:val="0"/>
          <w:numId w:val="6"/>
        </w:numPr>
        <w:rPr/>
      </w:pPr>
      <w:r>
        <w:rPr/>
        <w:t xml:space="preserve">EMG – jest to badanie mierzące odpowiedź mięśni lub elektrycznej </w:t>
        <w:br/>
        <w:t xml:space="preserve">aktywności w odpowiedzi na stymulację nerwów mięśnia. Test </w:t>
        <w:br/>
        <w:t xml:space="preserve">wykorzystywany jest w diagnostyce zaburzeń nero-mięśniowych. </w:t>
        <w:br/>
        <w:t>Badanie przebiega z wykorzystaniem elektrod przyklejonych do skóry [9].</w:t>
      </w:r>
    </w:p>
    <w:p>
      <w:pPr>
        <w:pStyle w:val="Normalny115"/>
        <w:numPr>
          <w:ilvl w:val="0"/>
          <w:numId w:val="6"/>
        </w:numPr>
        <w:rPr/>
      </w:pPr>
      <w:r>
        <w:rPr/>
        <w:t xml:space="preserve">Impedancja skóry – badanie opierające się na pomiarze oporności </w:t>
        <w:br/>
        <w:t xml:space="preserve">elektrycznej tkanek człowieka, zależącej między innymi od ilości wody i tłuszczu,  przez które przepływa prąd o niskim natężeniu. Badanie to pozwala na oszacowanie zawartości wody w organizmie, a także </w:t>
        <w:br/>
        <w:t>szczegółowe  określenie poszczególnych składowych masy ciała [10].</w:t>
      </w:r>
    </w:p>
    <w:p>
      <w:pPr>
        <w:pStyle w:val="Normalny115"/>
        <w:numPr>
          <w:ilvl w:val="0"/>
          <w:numId w:val="6"/>
        </w:numPr>
        <w:rPr/>
      </w:pPr>
      <w:r>
        <w:rPr/>
        <w:t xml:space="preserve">Sztywność mięśni – badanie określane jako emg, którego celem jest  ocena funkcji układu mięśniowego, a także obwodowego układu </w:t>
        <w:br/>
        <w:t xml:space="preserve">nerwowego. Pozwala ustalić zmiany patologiczne w mięśniach, ich </w:t>
        <w:br/>
        <w:t xml:space="preserve">rozmiar, charakter oraz dynamikę procesu chorobowego [11]. </w:t>
      </w:r>
    </w:p>
    <w:p>
      <w:pPr>
        <w:pStyle w:val="Normalny115"/>
        <w:numPr>
          <w:ilvl w:val="0"/>
          <w:numId w:val="6"/>
        </w:numPr>
        <w:rPr/>
      </w:pPr>
      <w:r>
        <w:rPr/>
        <w:t xml:space="preserve">Przepływ krwi – badanie wykorzystujące fotopletyzmograf za </w:t>
        <w:br/>
        <w:t xml:space="preserve">pomocą, którego jest </w:t>
      </w:r>
      <w:r>
        <w:rPr/>
        <w:t>możliwe</w:t>
      </w:r>
      <w:r>
        <w:rPr/>
        <w:t xml:space="preserve"> oszacowa</w:t>
      </w:r>
      <w:r>
        <w:rPr/>
        <w:t>nie</w:t>
      </w:r>
      <w:r>
        <w:rPr/>
        <w:t xml:space="preserve"> przepływ</w:t>
      </w:r>
      <w:r>
        <w:rPr/>
        <w:t>u</w:t>
      </w:r>
      <w:r>
        <w:rPr/>
        <w:t xml:space="preserve"> krwi w badanej części ciała, </w:t>
      </w:r>
      <w:r>
        <w:rPr/>
        <w:t>a także pozwala na</w:t>
      </w:r>
      <w:r>
        <w:rPr/>
        <w:t xml:space="preserve"> </w:t>
      </w:r>
      <w:r>
        <w:rPr/>
        <w:t>potwierdzenie diagnozy</w:t>
      </w:r>
      <w:r>
        <w:rPr/>
        <w:t xml:space="preserve"> dysfunkcji </w:t>
        <w:br/>
        <w:t>pracy układu krwionośnego [12].</w:t>
      </w:r>
    </w:p>
    <w:p>
      <w:pPr>
        <w:pStyle w:val="Normalny115"/>
        <w:numPr>
          <w:ilvl w:val="0"/>
          <w:numId w:val="6"/>
        </w:numPr>
        <w:rPr/>
      </w:pPr>
      <w:r>
        <w:rPr/>
        <w:t xml:space="preserve">Tętno –  badanie wykorzystujące fotopletyzmograf, które </w:t>
        <w:br/>
        <w:t xml:space="preserve">odpowiedzialne jest za pomiar ilości uderzeń serca w określonej </w:t>
        <w:br/>
        <w:t xml:space="preserve">jednostce czasu(liczba uderzeń na minutę). </w:t>
      </w:r>
      <w:r>
        <w:rPr/>
        <w:t xml:space="preserve">Za pomocą tej informacji </w:t>
      </w:r>
      <w:r>
        <w:rPr/>
        <w:t xml:space="preserve"> możliwe jest określenie intensywności wysiłku fizycznego dla </w:t>
        <w:br/>
        <w:t>wykorzystywanej jednostki [13].</w:t>
      </w:r>
    </w:p>
    <w:p>
      <w:pPr>
        <w:pStyle w:val="Podrozdzia"/>
        <w:rPr/>
      </w:pPr>
      <w:r>
        <w:rPr/>
        <w:t>4.1 Przebieg badania</w:t>
      </w:r>
    </w:p>
    <w:p>
      <w:pPr>
        <w:pStyle w:val="Normalny115"/>
        <w:ind w:hanging="0"/>
        <w:rPr/>
      </w:pPr>
      <w:r>
        <w:rPr/>
        <w:t>Badanie, które zostanie przeprowadzone na potrzeby niniejszego projektu ma na celu zebrania powyżej opisanych sygnałów. Plan przebiegu eksperymentu:</w:t>
      </w:r>
    </w:p>
    <w:p>
      <w:pPr>
        <w:pStyle w:val="Normalny115"/>
        <w:numPr>
          <w:ilvl w:val="0"/>
          <w:numId w:val="7"/>
        </w:numPr>
        <w:rPr/>
      </w:pPr>
      <w:r>
        <w:rPr/>
        <w:t xml:space="preserve">Zebranie 20 osób w przedziale wiekowym 19-25 lat, z różnym </w:t>
        <w:br/>
        <w:t>zaawansowaniem sprawnościowym.</w:t>
      </w:r>
    </w:p>
    <w:p>
      <w:pPr>
        <w:pStyle w:val="Normalny115"/>
        <w:numPr>
          <w:ilvl w:val="0"/>
          <w:numId w:val="7"/>
        </w:numPr>
        <w:rPr/>
      </w:pPr>
      <w:r>
        <w:rPr/>
        <w:t>Przyłączenie czujników do dolnej partii pleców każdej z osób</w:t>
      </w:r>
    </w:p>
    <w:p>
      <w:pPr>
        <w:pStyle w:val="Normalny115"/>
        <w:numPr>
          <w:ilvl w:val="0"/>
          <w:numId w:val="7"/>
        </w:numPr>
        <w:rPr/>
      </w:pPr>
      <w:r>
        <w:rPr/>
        <w:t>Przeprowadzenie pierwszej próby wysiłkowej: chód.</w:t>
      </w:r>
    </w:p>
    <w:p>
      <w:pPr>
        <w:pStyle w:val="Normalny115"/>
        <w:numPr>
          <w:ilvl w:val="0"/>
          <w:numId w:val="7"/>
        </w:numPr>
        <w:rPr/>
      </w:pPr>
      <w:r>
        <w:rPr/>
        <w:t>Odczekanie około 30 min na odpoczynek</w:t>
      </w:r>
    </w:p>
    <w:p>
      <w:pPr>
        <w:pStyle w:val="Normalny115"/>
        <w:numPr>
          <w:ilvl w:val="0"/>
          <w:numId w:val="7"/>
        </w:numPr>
        <w:rPr/>
      </w:pPr>
      <w:r>
        <w:rPr/>
        <w:t>Przeprowadzenie drugiej próby wysiłkowej: trucht</w:t>
      </w:r>
    </w:p>
    <w:p>
      <w:pPr>
        <w:pStyle w:val="Normalny115"/>
        <w:numPr>
          <w:ilvl w:val="0"/>
          <w:numId w:val="7"/>
        </w:numPr>
        <w:rPr/>
      </w:pPr>
      <w:r>
        <w:rPr/>
        <w:t>Odczekanie około 30 min na odpoczynek</w:t>
      </w:r>
    </w:p>
    <w:p>
      <w:pPr>
        <w:pStyle w:val="Normalny115"/>
        <w:numPr>
          <w:ilvl w:val="0"/>
          <w:numId w:val="7"/>
        </w:numPr>
        <w:rPr/>
      </w:pPr>
      <w:r>
        <w:rPr/>
        <w:t>Przeprowadzonej ostatniej próby wysiłkowej: intensywny bieg</w:t>
      </w:r>
    </w:p>
    <w:p>
      <w:pPr>
        <w:pStyle w:val="Normalny115"/>
        <w:numPr>
          <w:ilvl w:val="0"/>
          <w:numId w:val="7"/>
        </w:numPr>
        <w:rPr/>
      </w:pPr>
      <w:r>
        <w:rPr/>
        <w:t xml:space="preserve">Zebranie wszystkich danych uzyskanych podczas eksperymentu w </w:t>
        <w:br/>
        <w:t>postaci tabeli danych</w:t>
      </w:r>
    </w:p>
    <w:p>
      <w:pPr>
        <w:pStyle w:val="Normalny115"/>
        <w:ind w:left="720" w:hanging="0"/>
        <w:rPr/>
      </w:pPr>
      <w:r>
        <w:rPr/>
        <w:t xml:space="preserve">Cały przebieg, a także część diagnostyczna otrzymanych danych z </w:t>
        <w:br/>
        <w:t xml:space="preserve">badania przebiega pod nadzorem osób odpowiednio </w:t>
        <w:br/>
        <w:t xml:space="preserve">wykwalifikowanych z zakresu </w:t>
      </w:r>
      <w:r>
        <w:rPr/>
        <w:t xml:space="preserve">wiedzy o </w:t>
      </w:r>
      <w:r>
        <w:rPr/>
        <w:t xml:space="preserve">organizmie człowieka, a także jego wydolności. Z ich pomocą zostaną wytoczone wartości progowe </w:t>
        <w:br/>
        <w:t>świadczące o zaburzeniach pracy badanych elementów ciała człowieka.</w:t>
      </w:r>
    </w:p>
    <w:p>
      <w:pPr>
        <w:pStyle w:val="Podrozdzia"/>
        <w:rPr>
          <w:color w:val="FF000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 wp14:anchorId="3864DCEB">
                <wp:simplePos x="0" y="0"/>
                <wp:positionH relativeFrom="column">
                  <wp:posOffset>47625</wp:posOffset>
                </wp:positionH>
                <wp:positionV relativeFrom="paragraph">
                  <wp:posOffset>153670</wp:posOffset>
                </wp:positionV>
                <wp:extent cx="4542790" cy="1041400"/>
                <wp:effectExtent l="0" t="0" r="0" b="0"/>
                <wp:wrapSquare wrapText="largest"/>
                <wp:docPr id="45" name="Ramk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2120" cy="1040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A"/>
                              <w:spacing w:before="120" w:after="120"/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536440" cy="751205"/>
                                  <wp:effectExtent l="0" t="0" r="0" b="0"/>
                                  <wp:docPr id="47" name="Obraz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Obraz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36440" cy="751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Rys. 10. Elektrody umieszczone na taśmie pomiarowej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6" path="m0,0l-2147483645,0l-2147483645,-2147483646l0,-2147483646xe" fillcolor="white" stroked="f" o:allowincell="f" style="position:absolute;margin-left:3.75pt;margin-top:12.1pt;width:357.6pt;height:81.9pt;mso-wrap-style:square;v-text-anchor:top" wp14:anchorId="3864DCEB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A"/>
                        <w:spacing w:before="120" w:after="120"/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4536440" cy="751205"/>
                            <wp:effectExtent l="0" t="0" r="0" b="0"/>
                            <wp:docPr id="48" name="Obraz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Obraz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36440" cy="751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Rys. 10. Elektrody umieszczone na taśmie pomiarowej 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/>
        <w:br/>
        <w:t>4.2 Progowanie danych</w:t>
      </w:r>
    </w:p>
    <w:p>
      <w:pPr>
        <w:pStyle w:val="Normalny115"/>
        <w:rPr/>
      </w:pPr>
      <w:r>
        <w:rPr/>
        <w:t xml:space="preserve">Dla każdej osoby biorącej udział w eksperymencie zostaną wyznaczone wskaźniki odnoszące się do wyżej opisywanych parametrów. Proces </w:t>
        <w:br/>
        <w:t xml:space="preserve">opracowywania markerów nastąpi w konsultacji z ekspertem z dziedziny </w:t>
        <w:br/>
        <w:t xml:space="preserve">fizjoterapii. Dane z próby chodu zostaną wykorzystane jako referencje, </w:t>
        <w:br/>
        <w:t xml:space="preserve">natomiast z truchtu i intensywnego biegu, pozwolą </w:t>
      </w:r>
      <w:r>
        <w:rPr/>
        <w:t xml:space="preserve">na </w:t>
      </w:r>
      <w:r>
        <w:rPr/>
        <w:t xml:space="preserve">znalezienie ekstremów </w:t>
        <w:br/>
        <w:t xml:space="preserve">w </w:t>
      </w:r>
      <w:r>
        <w:rPr/>
        <w:t xml:space="preserve">zakresie </w:t>
      </w:r>
      <w:r>
        <w:rPr/>
        <w:t xml:space="preserve">wydolności. Uwzględnione zostaną parametry biologiczne jak </w:t>
        <w:br/>
        <w:t xml:space="preserve">i </w:t>
      </w:r>
      <w:r>
        <w:rPr/>
        <w:t xml:space="preserve">poziom zaawansowania </w:t>
      </w:r>
      <w:r>
        <w:rPr/>
        <w:t xml:space="preserve"> </w:t>
      </w:r>
      <w:r>
        <w:rPr/>
        <w:t xml:space="preserve">aktywności fizycznej </w:t>
      </w:r>
      <w:r>
        <w:rPr/>
        <w:t>uczestników eksperymentu,</w:t>
      </w:r>
    </w:p>
    <w:p>
      <w:pPr>
        <w:pStyle w:val="Normalny115"/>
        <w:rPr/>
      </w:pPr>
      <w:r>
        <w:rPr/>
        <w:t xml:space="preserve">Następnym krokiem będzie powtórzenie badań z zastosowaniem </w:t>
        <w:br/>
        <w:t xml:space="preserve">opracowanych wskaźników i weryfikacja ich trafności. W razie znaczących </w:t>
        <w:br/>
        <w:t xml:space="preserve">odchyleń zostaną one na nowo wyznaczone, bądź w przypadku znaczącej </w:t>
        <w:br/>
        <w:t xml:space="preserve">poprawy  wydolności danego ochotnika. </w:t>
      </w:r>
    </w:p>
    <w:p>
      <w:pPr>
        <w:pStyle w:val="Normalny115"/>
        <w:rPr/>
      </w:pPr>
      <w:r>
        <w:rPr/>
        <w:t xml:space="preserve">Jednym z </w:t>
      </w:r>
      <w:r>
        <w:rPr/>
        <w:t>najcięższych</w:t>
      </w:r>
      <w:r>
        <w:rPr/>
        <w:t xml:space="preserve"> kamieni milowych </w:t>
      </w:r>
      <w:r>
        <w:rPr/>
        <w:t xml:space="preserve">do osiągnięcia, </w:t>
      </w:r>
      <w:r>
        <w:rPr/>
        <w:t xml:space="preserve">jest </w:t>
      </w:r>
      <w:r>
        <w:rPr/>
        <w:t>opracowanie</w:t>
      </w:r>
      <w:r>
        <w:rPr/>
        <w:t xml:space="preserve"> wspólnych charakterystyk mierzonych sygnałów przy jednoczesnym </w:t>
        <w:br/>
      </w:r>
      <w:r>
        <w:rPr/>
        <w:t>wykorzystaniem</w:t>
      </w:r>
      <w:r>
        <w:rPr/>
        <w:t xml:space="preserve">. Opracowanie wspólnego mianownika wszystkich sygnałów </w:t>
        <w:br/>
        <w:t xml:space="preserve">przyczyni się do poprawy skuteczności </w:t>
      </w:r>
      <w:r>
        <w:rPr/>
        <w:t xml:space="preserve">tego </w:t>
      </w:r>
      <w:r>
        <w:rPr/>
        <w:t xml:space="preserve">algorytmu. </w:t>
      </w:r>
    </w:p>
    <w:p>
      <w:pPr>
        <w:pStyle w:val="Normalny115"/>
        <w:rPr/>
      </w:pPr>
      <w:r>
        <w:rPr/>
        <w:t xml:space="preserve">Ten </w:t>
      </w:r>
      <w:r>
        <w:rPr/>
        <w:t xml:space="preserve">system klasyfikacji sygnałów w dużej mierze opierać się </w:t>
      </w:r>
      <w:r>
        <w:rPr/>
        <w:t>będzie</w:t>
      </w:r>
      <w:r>
        <w:rPr/>
        <w:t xml:space="preserve"> </w:t>
        <w:br/>
        <w:t xml:space="preserve">na pomiarze referencyjnym </w:t>
      </w:r>
      <w:r>
        <w:rPr/>
        <w:t>oraz wcześniej wyznaczonemu</w:t>
      </w:r>
      <w:r>
        <w:rPr/>
        <w:t xml:space="preserve"> wskaźnik</w:t>
      </w:r>
      <w:r>
        <w:rPr/>
        <w:t>owi</w:t>
      </w:r>
      <w:r>
        <w:rPr/>
        <w:br/>
        <w:t>wydolnościo</w:t>
      </w:r>
      <w:r>
        <w:rPr/>
        <w:t>wemu</w:t>
      </w:r>
      <w:r>
        <w:rPr/>
        <w:t xml:space="preserve"> opierając</w:t>
      </w:r>
      <w:r>
        <w:rPr/>
        <w:t>emu</w:t>
      </w:r>
      <w:r>
        <w:rPr/>
        <w:t xml:space="preserve"> się na wcześniejszych sesjach treningowych </w:t>
        <w:br/>
        <w:t xml:space="preserve">danej osoby. Ostrzeżenia przed urazowe w trakcie wykonywanego badania będą polegać na wielo-warunkowej analizie wykrywania krytycznych wartości </w:t>
        <w:br/>
      </w:r>
      <w:r>
        <w:rPr/>
        <w:t xml:space="preserve">z </w:t>
      </w:r>
      <w:r>
        <w:rPr/>
        <w:t xml:space="preserve">odebranego sygnału. Kluczową kwestią opracowywania algorytmu klasyfikacji jest zwrócenie uwagi na powstawanie błędów z poprawnym  nadaniem </w:t>
        <w:br/>
        <w:t xml:space="preserve">i odebraniem wartości, która może mieć negatywny wpływ na interpretację </w:t>
        <w:br/>
        <w:t>pozyskanych sygnałów</w:t>
      </w:r>
    </w:p>
    <w:p>
      <w:pPr>
        <w:pStyle w:val="Podrozdzia"/>
        <w:rPr/>
      </w:pPr>
      <w:r>
        <w:rPr>
          <w:sz w:val="22"/>
        </w:rPr>
        <w:t>5. Podsumowanie</w:t>
      </w:r>
    </w:p>
    <w:p>
      <w:pPr>
        <w:pStyle w:val="Normalny115"/>
        <w:ind w:hanging="0"/>
        <w:rPr/>
      </w:pPr>
      <w:r>
        <w:rPr/>
        <w:tab/>
        <w:t xml:space="preserve">Projekt systemu pomiarowego sygnałów biologicznych w diagnostyce </w:t>
        <w:br/>
        <w:t xml:space="preserve">obciążenia w sesjach treningowych sportowców został zrealizowany </w:t>
        <w:br/>
        <w:t>w następującym stopniu:</w:t>
      </w:r>
    </w:p>
    <w:p>
      <w:pPr>
        <w:pStyle w:val="Normalny115"/>
        <w:numPr>
          <w:ilvl w:val="0"/>
          <w:numId w:val="8"/>
        </w:numPr>
        <w:rPr/>
      </w:pPr>
      <w:r>
        <w:rPr/>
        <w:t>Oprogramowanie toru pomiarowego do badania EMG,</w:t>
      </w:r>
    </w:p>
    <w:p>
      <w:pPr>
        <w:pStyle w:val="Normalny115"/>
        <w:numPr>
          <w:ilvl w:val="0"/>
          <w:numId w:val="8"/>
        </w:numPr>
        <w:rPr/>
      </w:pPr>
      <w:r>
        <w:rPr/>
        <w:t>Przygotowanie toru pomiarowego do pomiaru impedancji skóry,</w:t>
      </w:r>
    </w:p>
    <w:p>
      <w:pPr>
        <w:pStyle w:val="Normalny115"/>
        <w:numPr>
          <w:ilvl w:val="0"/>
          <w:numId w:val="8"/>
        </w:numPr>
        <w:rPr/>
      </w:pPr>
      <w:r>
        <w:rPr/>
        <w:t>Badanie przepływu krwi i tętna w momencie opracowywania artykułu nie zostało zaimplementowane.</w:t>
      </w:r>
    </w:p>
    <w:p>
      <w:pPr>
        <w:pStyle w:val="Normalny115"/>
        <w:ind w:hanging="0"/>
        <w:rPr/>
      </w:pPr>
      <w:r>
        <w:rPr/>
        <w:t>Udało się spełnić następujące założenia:</w:t>
      </w:r>
    </w:p>
    <w:p>
      <w:pPr>
        <w:pStyle w:val="Normalny115"/>
        <w:numPr>
          <w:ilvl w:val="0"/>
          <w:numId w:val="8"/>
        </w:numPr>
        <w:rPr/>
      </w:pPr>
      <w:r>
        <w:rPr/>
        <w:t>wizualizacja danych,</w:t>
      </w:r>
    </w:p>
    <w:p>
      <w:pPr>
        <w:pStyle w:val="Normalny115"/>
        <w:numPr>
          <w:ilvl w:val="0"/>
          <w:numId w:val="8"/>
        </w:numPr>
        <w:rPr/>
      </w:pPr>
      <w:r>
        <w:rPr/>
        <w:t xml:space="preserve">stabilność połączenia, </w:t>
      </w:r>
    </w:p>
    <w:p>
      <w:pPr>
        <w:pStyle w:val="Normalny115"/>
        <w:numPr>
          <w:ilvl w:val="0"/>
          <w:numId w:val="8"/>
        </w:numPr>
        <w:rPr/>
      </w:pPr>
      <w:r>
        <w:rPr/>
        <w:t xml:space="preserve">możliwość zarządzania całym systemem z poziomu komputera </w:t>
        <w:br/>
        <w:t>diagnosty.</w:t>
      </w:r>
    </w:p>
    <w:p>
      <w:pPr>
        <w:pStyle w:val="Normalny115"/>
        <w:numPr>
          <w:ilvl w:val="0"/>
          <w:numId w:val="0"/>
        </w:numPr>
        <w:ind w:left="720" w:hanging="0"/>
        <w:rPr/>
      </w:pPr>
      <w:r>
        <w:rPr/>
        <w:t xml:space="preserve">Następnym planowanym krokiem jest przeprowadzenie eksperymentu </w:t>
        <w:br/>
        <w:t xml:space="preserve">badawczego  w celu opracowania charakterystyk sygnałów, które bezpośrednio będą elementem wzorcowym podczas tworzenia algorytmu klasyfikacji. </w:t>
        <w:br/>
        <w:t xml:space="preserve">Po opracowaniu zestawu klasyfikatorów nastąpią ich testy oraz ewentualne </w:t>
        <w:br/>
        <w:t xml:space="preserve">korekty, w celu udoskonalenia opracowanego rozwiązania. </w:t>
      </w:r>
    </w:p>
    <w:p>
      <w:pPr>
        <w:pStyle w:val="Normalny115"/>
        <w:ind w:hanging="0"/>
        <w:rPr/>
      </w:pPr>
      <w:r>
        <w:rPr/>
      </w:r>
    </w:p>
    <w:p>
      <w:pPr>
        <w:pStyle w:val="Normalny115"/>
        <w:ind w:hanging="0"/>
        <w:rPr/>
      </w:pPr>
      <w:r>
        <w:rPr/>
      </w:r>
    </w:p>
    <w:p>
      <w:pPr>
        <w:pStyle w:val="Normalny115"/>
        <w:ind w:hanging="0"/>
        <w:rPr/>
      </w:pPr>
      <w:r>
        <w:rPr/>
      </w:r>
    </w:p>
    <w:p>
      <w:pPr>
        <w:pStyle w:val="Normalny115"/>
        <w:ind w:hanging="0"/>
        <w:rPr/>
      </w:pPr>
      <w:r>
        <w:rPr/>
      </w:r>
    </w:p>
    <w:p>
      <w:pPr>
        <w:pStyle w:val="Normalny115"/>
        <w:ind w:hanging="0"/>
        <w:rPr/>
      </w:pPr>
      <w:r>
        <w:rPr/>
      </w:r>
    </w:p>
    <w:p>
      <w:pPr>
        <w:pStyle w:val="Normalny115"/>
        <w:ind w:left="1080" w:hanging="0"/>
        <w:rPr/>
      </w:pPr>
      <w:r>
        <w:rPr/>
      </w:r>
    </w:p>
    <w:p>
      <w:pPr>
        <w:pStyle w:val="Normalny115"/>
        <w:ind w:hanging="0"/>
        <w:rPr>
          <w:b/>
          <w:b/>
          <w:bCs/>
          <w:smallCaps/>
        </w:rPr>
      </w:pPr>
      <w:r>
        <w:rPr>
          <w:b/>
          <w:bCs/>
          <w:smallCaps/>
        </w:rPr>
        <w:br/>
      </w:r>
    </w:p>
    <w:p>
      <w:pPr>
        <w:pStyle w:val="Normalny115"/>
        <w:ind w:hanging="0"/>
        <w:rPr>
          <w:b/>
          <w:b/>
          <w:bCs/>
          <w:smallCaps/>
        </w:rPr>
      </w:pPr>
      <w:r>
        <w:rPr>
          <w:b/>
          <w:bCs/>
          <w:smallCaps/>
        </w:rPr>
        <w:t>6. Literatura</w:t>
      </w:r>
    </w:p>
    <w:p>
      <w:pPr>
        <w:pStyle w:val="Normalny115"/>
        <w:ind w:hanging="0"/>
        <w:rPr>
          <w:b/>
          <w:b/>
          <w:bCs/>
          <w:smallCaps/>
        </w:rPr>
      </w:pPr>
      <w:r>
        <w:rPr>
          <w:b/>
          <w:bCs/>
          <w:smallCaps/>
        </w:rPr>
      </w:r>
    </w:p>
    <w:p>
      <w:pPr>
        <w:pStyle w:val="Normal"/>
        <w:spacing w:lineRule="auto" w:line="276"/>
        <w:jc w:val="both"/>
        <w:rPr/>
      </w:pPr>
      <w:r>
        <w:rPr>
          <w:sz w:val="20"/>
          <w:szCs w:val="20"/>
        </w:rPr>
        <w:t xml:space="preserve">[1] Dokumentacja do wykorzystywanego narzędzia Kivy </w:t>
      </w:r>
      <w:hyperlink r:id="rId27">
        <w:r>
          <w:rPr>
            <w:rStyle w:val="Czeinternetowe"/>
            <w:color w:val="auto"/>
            <w:sz w:val="20"/>
            <w:szCs w:val="20"/>
          </w:rPr>
          <w:t>https://kivy.org/doc/stable/</w:t>
        </w:r>
      </w:hyperlink>
    </w:p>
    <w:p>
      <w:pPr>
        <w:pStyle w:val="Normal"/>
        <w:spacing w:lineRule="auto" w:line="276"/>
        <w:jc w:val="both"/>
        <w:rPr/>
      </w:pPr>
      <w:r>
        <w:rPr>
          <w:sz w:val="20"/>
          <w:szCs w:val="20"/>
        </w:rPr>
        <w:t xml:space="preserve">[2] </w:t>
        <w:tab/>
        <w:t xml:space="preserve">Matplotlib  </w:t>
      </w:r>
      <w:hyperlink r:id="rId28">
        <w:r>
          <w:rPr>
            <w:rStyle w:val="Czeinternetowe"/>
            <w:color w:val="auto"/>
            <w:sz w:val="20"/>
            <w:szCs w:val="20"/>
          </w:rPr>
          <w:t>https://matplotlib.org/stable/index.html</w:t>
        </w:r>
      </w:hyperlink>
      <w:r>
        <w:rPr>
          <w:sz w:val="20"/>
          <w:szCs w:val="20"/>
        </w:rPr>
        <w:t xml:space="preserve"> </w:t>
      </w:r>
    </w:p>
    <w:p>
      <w:pPr>
        <w:pStyle w:val="Normalny115"/>
        <w:ind w:hanging="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[3] </w:t>
        <w:tab/>
        <w:t xml:space="preserve">Barrett P., Hunter J., Miller J. T., Hsu JC., Greenfield P.:"matplotlib – A Portable </w:t>
        <w:br/>
        <w:t>Python Plotting Package", ASP Conference Series, Vol. 347, 2005.</w:t>
      </w:r>
    </w:p>
    <w:p>
      <w:pPr>
        <w:pStyle w:val="Normalny115"/>
        <w:ind w:hanging="0"/>
        <w:rPr/>
      </w:pPr>
      <w:hyperlink r:id="rId29" w:tgtFrame="_blank">
        <w:r>
          <w:rPr>
            <w:rStyle w:val="Czeinternetowe"/>
            <w:bCs/>
            <w:color w:val="111111"/>
            <w:sz w:val="20"/>
            <w:szCs w:val="20"/>
            <w:u w:val="none"/>
          </w:rPr>
          <w:t>[</w:t>
        </w:r>
      </w:hyperlink>
      <w:r>
        <w:rPr>
          <w:bCs/>
          <w:color w:val="111111"/>
          <w:sz w:val="20"/>
          <w:szCs w:val="20"/>
        </w:rPr>
        <w:t xml:space="preserve">4] </w:t>
        <w:tab/>
        <w:t xml:space="preserve">gRPC, </w:t>
      </w:r>
      <w:hyperlink r:id="rId30" w:tgtFrame="_blank">
        <w:r>
          <w:rPr>
            <w:rStyle w:val="Czeinternetowe"/>
            <w:bCs/>
            <w:color w:val="111111"/>
            <w:sz w:val="20"/>
            <w:szCs w:val="20"/>
            <w:u w:val="none"/>
          </w:rPr>
          <w:t>https://grpc.io/docs/</w:t>
        </w:r>
      </w:hyperlink>
      <w:r>
        <w:rPr>
          <w:b/>
          <w:bCs/>
          <w:smallCaps/>
          <w:sz w:val="20"/>
          <w:szCs w:val="20"/>
        </w:rPr>
        <w:t xml:space="preserve"> </w:t>
      </w:r>
    </w:p>
    <w:p>
      <w:pPr>
        <w:pStyle w:val="Normalny115"/>
        <w:ind w:hanging="0"/>
        <w:rPr/>
      </w:pPr>
      <w:r>
        <w:rPr>
          <w:bCs/>
          <w:color w:val="111111"/>
          <w:sz w:val="20"/>
          <w:szCs w:val="20"/>
        </w:rPr>
        <w:t>[5]</w:t>
        <w:tab/>
        <w:tab/>
        <w:t xml:space="preserve">ProtoBuf, </w:t>
      </w:r>
      <w:hyperlink r:id="rId31">
        <w:r>
          <w:rPr>
            <w:rStyle w:val="Czeinternetowe"/>
            <w:bCs/>
            <w:color w:val="111111"/>
            <w:sz w:val="20"/>
            <w:szCs w:val="20"/>
            <w:u w:val="none"/>
          </w:rPr>
          <w:t>https://developers.google.com/protocol-buffers/docs/overview</w:t>
        </w:r>
      </w:hyperlink>
    </w:p>
    <w:p>
      <w:pPr>
        <w:pStyle w:val="Normalny115"/>
        <w:ind w:hanging="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[6]     Md. Hossain I., Mahmud S., Santa T. D.: "Oracle, MySQL, PostgreSQL, SQLite, SQL Server: Performance based competitive analysis", Daffodil International Univerisity Dhaka, Bangladesh, April 2019</w:t>
      </w:r>
    </w:p>
    <w:p>
      <w:pPr>
        <w:pStyle w:val="Normal"/>
        <w:spacing w:lineRule="auto" w:line="276"/>
        <w:jc w:val="both"/>
        <w:rPr>
          <w:lang w:val="en-GB"/>
        </w:rPr>
      </w:pPr>
      <w:r>
        <w:rPr>
          <w:sz w:val="20"/>
          <w:szCs w:val="20"/>
          <w:lang w:val="en-GB"/>
        </w:rPr>
        <w:t xml:space="preserve">[7] </w:t>
        <w:tab/>
        <w:t xml:space="preserve">SQLite, </w:t>
      </w:r>
      <w:r>
        <w:rPr>
          <w:rStyle w:val="Czeinternetowe"/>
          <w:color w:val="auto"/>
          <w:sz w:val="20"/>
          <w:szCs w:val="20"/>
          <w:lang w:val="en-GB"/>
        </w:rPr>
        <w:t>https://www.sqlite.org/docs.html</w:t>
      </w:r>
    </w:p>
    <w:p>
      <w:pPr>
        <w:pStyle w:val="Normalny115"/>
        <w:ind w:hanging="0"/>
        <w:jc w:val="left"/>
        <w:rPr>
          <w:lang w:val="en-GB"/>
        </w:rPr>
      </w:pPr>
      <w:r>
        <w:rPr>
          <w:rStyle w:val="Czeinternetowe"/>
          <w:color w:val="auto"/>
          <w:sz w:val="20"/>
          <w:szCs w:val="20"/>
          <w:u w:val="none"/>
          <w:lang w:val="en-GB"/>
        </w:rPr>
        <w:t>[8]</w:t>
        <w:tab/>
      </w:r>
      <w:r>
        <w:rPr>
          <w:rStyle w:val="Czeinternetowe"/>
          <w:color w:val="000000"/>
          <w:sz w:val="20"/>
          <w:szCs w:val="20"/>
          <w:u w:val="none"/>
          <w:lang w:val="en-GB"/>
        </w:rPr>
        <w:t xml:space="preserve">MAX30101 High-Sensitivity Pulse Oximeter and Heart-Rate Sensor for </w:t>
        <w:br/>
        <w:t xml:space="preserve">Wearable Health datasheets </w:t>
      </w:r>
      <w:r>
        <w:rPr>
          <w:rStyle w:val="Czeinternetowe"/>
          <w:color w:val="000000"/>
          <w:sz w:val="20"/>
          <w:szCs w:val="20"/>
          <w:lang w:val="en-GB"/>
        </w:rPr>
        <w:br/>
      </w:r>
      <w:r>
        <w:rPr>
          <w:rStyle w:val="Czeinternetowe"/>
          <w:color w:val="000000"/>
          <w:sz w:val="20"/>
          <w:szCs w:val="20"/>
          <w:u w:val="none"/>
          <w:lang w:val="en-GB"/>
        </w:rPr>
        <w:t>https://datasheets.maximintegrated.com/en/ds/MAX30101.pdf</w:t>
      </w:r>
    </w:p>
    <w:p>
      <w:pPr>
        <w:pStyle w:val="Normalny115"/>
        <w:ind w:hanging="0"/>
        <w:rPr>
          <w:lang w:val="en-GB"/>
        </w:rPr>
      </w:pPr>
      <w:r>
        <w:rPr>
          <w:sz w:val="20"/>
          <w:szCs w:val="20"/>
          <w:lang w:val="en-GB"/>
        </w:rPr>
        <w:t>[9]</w:t>
        <w:tab/>
        <w:tab/>
      </w:r>
      <w:r>
        <w:rPr>
          <w:color w:val="000000"/>
          <w:sz w:val="20"/>
          <w:szCs w:val="20"/>
          <w:lang w:val="en-GB"/>
        </w:rPr>
        <w:t>Johns Hopkins Medicine,</w:t>
      </w:r>
      <w:bookmarkStart w:id="0" w:name="introduction"/>
      <w:bookmarkEnd w:id="0"/>
      <w:r>
        <w:rPr>
          <w:color w:val="000000"/>
          <w:sz w:val="20"/>
          <w:szCs w:val="20"/>
          <w:lang w:val="en-GB"/>
        </w:rPr>
        <w:t xml:space="preserve"> Electromyography (EMG), </w:t>
        <w:br/>
      </w:r>
      <w:hyperlink r:id="rId32">
        <w:r>
          <w:rPr>
            <w:rStyle w:val="Czeinternetowe"/>
            <w:color w:val="000000"/>
            <w:sz w:val="20"/>
            <w:szCs w:val="20"/>
            <w:u w:val="none"/>
            <w:lang w:val="en-GB"/>
          </w:rPr>
          <w:t>https://www.hopkinsmedicine.org/health/treatment-tests-and-therapies/electromyography-emg</w:t>
        </w:r>
      </w:hyperlink>
    </w:p>
    <w:p>
      <w:pPr>
        <w:pStyle w:val="Normalny115"/>
        <w:ind w:hanging="0"/>
        <w:rPr>
          <w:sz w:val="20"/>
          <w:szCs w:val="20"/>
        </w:rPr>
      </w:pPr>
      <w:r>
        <w:rPr>
          <w:sz w:val="20"/>
          <w:szCs w:val="20"/>
        </w:rPr>
        <w:t>[10]</w:t>
        <w:tab/>
        <w:tab/>
      </w:r>
      <w:r>
        <w:rPr>
          <w:color w:val="000000"/>
          <w:sz w:val="20"/>
          <w:szCs w:val="20"/>
        </w:rPr>
        <w:t xml:space="preserve">Dr n. med. Serafin A., 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Na czym polega badanie metodą impedancji bioelektrycznej?, https://www.mp.pl/pacjent/dieta/sport/126901,na-czym-polega-badanie-metoda-impedancji-bioelektrycznej</w:t>
      </w:r>
    </w:p>
    <w:p>
      <w:pPr>
        <w:pStyle w:val="Normalny115"/>
        <w:ind w:hanging="0"/>
        <w:rPr>
          <w:sz w:val="20"/>
          <w:szCs w:val="20"/>
        </w:rPr>
      </w:pPr>
      <w:r>
        <w:rPr>
          <w:sz w:val="20"/>
          <w:szCs w:val="20"/>
        </w:rPr>
        <w:t>[11]</w:t>
        <w:tab/>
      </w:r>
      <w:r>
        <w:rPr>
          <w:rFonts w:eastAsia="Times New Roman" w:cs="Times New Roman"/>
          <w:color w:val="000000"/>
          <w:kern w:val="0"/>
          <w:sz w:val="20"/>
          <w:szCs w:val="20"/>
          <w:lang w:val="pl-PL" w:eastAsia="pl-PL" w:bidi="ar-SA"/>
        </w:rPr>
        <w:t xml:space="preserve"> </w:t>
      </w:r>
      <w:r>
        <w:rPr>
          <w:rFonts w:eastAsia="Times New Roman" w:cs="Times New Roman"/>
          <w:color w:val="000000"/>
          <w:kern w:val="0"/>
          <w:sz w:val="20"/>
          <w:szCs w:val="20"/>
          <w:shd w:fill="FFFFFF" w:val="clear"/>
          <w:lang w:val="pl-PL" w:eastAsia="pl-PL" w:bidi="ar-SA"/>
        </w:rPr>
        <w:t xml:space="preserve">Poradnik zdrowie,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l-PL" w:eastAsia="pl-PL" w:bidi="ar-SA"/>
        </w:rPr>
        <w:t>Elektromiografia (EMG) - badanie rozpoznające choroby mięśni. Na czym polega EMG?</w:t>
      </w:r>
      <w:r>
        <w:rPr>
          <w:rFonts w:eastAsia="Times New Roman" w:cs="Times New Roman"/>
          <w:color w:val="000000"/>
          <w:kern w:val="0"/>
          <w:sz w:val="20"/>
          <w:szCs w:val="20"/>
          <w:shd w:fill="FFFFFF" w:val="clear"/>
          <w:lang w:val="pl-PL" w:eastAsia="pl-PL" w:bidi="ar-SA"/>
        </w:rPr>
        <w:t>, https://www.poradnikzdrowie.pl/zdrowie/badania/elektromiografia-emg-badanie-rozpoznajace-choroby-miesni-na-czym-poleg-aa-jwrc-czb5-Qjmt.html</w:t>
      </w:r>
    </w:p>
    <w:p>
      <w:pPr>
        <w:pStyle w:val="Normalny115"/>
        <w:ind w:hanging="0"/>
        <w:rPr>
          <w:sz w:val="20"/>
          <w:szCs w:val="20"/>
        </w:rPr>
      </w:pPr>
      <w:r>
        <w:rPr>
          <w:sz w:val="20"/>
          <w:szCs w:val="20"/>
        </w:rPr>
        <w:t>[12]</w:t>
        <w:tab/>
        <w:t xml:space="preserve"> Neubauer-Geryk J., Bieniaszewski  L., Metody oceny funkcji naczyń — pletyzmografia , Choroby Serca i Naczyń 2009, tom 6, nr 4, 184–187 </w:t>
      </w:r>
    </w:p>
    <w:p>
      <w:pPr>
        <w:pStyle w:val="Normalny115"/>
        <w:ind w:hanging="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[13]</w:t>
        <w:tab/>
        <w:t xml:space="preserve">UCSFHealth, Medical Tests Pulse, </w:t>
      </w:r>
    </w:p>
    <w:p>
      <w:pPr>
        <w:pStyle w:val="Normalny115"/>
        <w:ind w:hanging="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https://www.ucsfhealth.org/medical-tests/pulse</w:t>
      </w:r>
    </w:p>
    <w:sectPr>
      <w:footerReference w:type="even" r:id="rId33"/>
      <w:footerReference w:type="default" r:id="rId34"/>
      <w:type w:val="nextPage"/>
      <w:pgSz w:w="11906" w:h="16838"/>
      <w:pgMar w:left="2381" w:right="2381" w:gutter="0" w:header="0" w:top="3119" w:footer="708" w:bottom="283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Cambria">
    <w:charset w:val="ee"/>
    <w:family w:val="roman"/>
    <w:pitch w:val="variable"/>
  </w:font>
  <w:font w:name="Tahoma">
    <w:charset w:val="ee"/>
    <w:family w:val="roman"/>
    <w:pitch w:val="variable"/>
  </w:font>
  <w:font w:name="Courier New">
    <w:charset w:val="ee"/>
    <w:family w:val="roman"/>
    <w:pitch w:val="variable"/>
  </w:font>
  <w:font w:name="Arial">
    <w:charset w:val="ee"/>
    <w:family w:val="roman"/>
    <w:pitch w:val="variable"/>
  </w:font>
  <w:font w:name="DejaVu Sans Mono"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Helvetica">
    <w:altName w:val="Arial"/>
    <w:charset w:val="ee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rPr/>
    </w:pPr>
    <w:r>
      <w:rPr/>
    </w:r>
  </w:p>
  <w:p>
    <w:pPr>
      <w:pStyle w:val="Stopk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284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pl-PL" w:eastAsia="pl-P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l-PL" w:eastAsia="pl-PL" w:bidi="ar-SA"/>
    </w:rPr>
  </w:style>
  <w:style w:type="paragraph" w:styleId="Nagwek1">
    <w:name w:val="Heading 1"/>
    <w:basedOn w:val="Normal"/>
    <w:uiPriority w:val="9"/>
    <w:qFormat/>
    <w:pPr>
      <w:keepNext w:val="true"/>
      <w:tabs>
        <w:tab w:val="left" w:pos="284" w:leader="none"/>
      </w:tabs>
      <w:spacing w:before="480" w:after="600"/>
      <w:outlineLvl w:val="0"/>
    </w:pPr>
    <w:rPr>
      <w:b/>
      <w:bCs/>
      <w:smallCaps/>
      <w:sz w:val="28"/>
      <w:szCs w:val="28"/>
    </w:rPr>
  </w:style>
  <w:style w:type="paragraph" w:styleId="Nagwek2">
    <w:name w:val="Heading 2"/>
    <w:basedOn w:val="Normal"/>
    <w:uiPriority w:val="9"/>
    <w:semiHidden/>
    <w:unhideWhenUsed/>
    <w:qFormat/>
    <w:pPr>
      <w:keepNext w:val="true"/>
      <w:spacing w:before="240" w:after="60"/>
      <w:outlineLvl w:val="1"/>
    </w:pPr>
    <w:rPr>
      <w:rFonts w:cs="Arial"/>
      <w:bCs/>
      <w:i/>
      <w:iCs/>
      <w:sz w:val="22"/>
      <w:szCs w:val="28"/>
    </w:rPr>
  </w:style>
  <w:style w:type="paragraph" w:styleId="Nagwek3">
    <w:name w:val="Heading 3"/>
    <w:basedOn w:val="Normal"/>
    <w:uiPriority w:val="9"/>
    <w:semiHidden/>
    <w:unhideWhenUsed/>
    <w:qFormat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Nagwek4">
    <w:name w:val="Heading 4"/>
    <w:basedOn w:val="Normal"/>
    <w:uiPriority w:val="9"/>
    <w:semiHidden/>
    <w:unhideWhenUsed/>
    <w:qFormat/>
    <w:pPr>
      <w:keepNext w:val="true"/>
      <w:ind w:firstLine="567"/>
      <w:jc w:val="center"/>
      <w:outlineLvl w:val="3"/>
    </w:pPr>
    <w:rPr>
      <w:b/>
      <w:szCs w:val="20"/>
    </w:rPr>
  </w:style>
  <w:style w:type="paragraph" w:styleId="Nagwek5">
    <w:name w:val="Heading 5"/>
    <w:basedOn w:val="Normal"/>
    <w:uiPriority w:val="9"/>
    <w:semiHidden/>
    <w:unhideWhenUsed/>
    <w:qFormat/>
    <w:pPr>
      <w:keepNext w:val="true"/>
      <w:jc w:val="center"/>
      <w:outlineLvl w:val="4"/>
    </w:pPr>
    <w:rPr>
      <w:i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qFormat/>
    <w:rPr>
      <w:rFonts w:ascii="Times New Roman" w:hAnsi="Times New Roman"/>
      <w:b/>
      <w:bCs/>
      <w:smallCaps/>
      <w:sz w:val="28"/>
      <w:szCs w:val="28"/>
    </w:rPr>
  </w:style>
  <w:style w:type="character" w:styleId="Nagwek2Znak" w:customStyle="1">
    <w:name w:val="Nagłówek 2 Znak"/>
    <w:qFormat/>
    <w:rPr>
      <w:rFonts w:ascii="Times New Roman" w:hAnsi="Times New Roman" w:cs="Arial"/>
      <w:bCs/>
      <w:i/>
      <w:iCs/>
      <w:sz w:val="28"/>
      <w:szCs w:val="28"/>
      <w:lang w:eastAsia="pl-PL"/>
    </w:rPr>
  </w:style>
  <w:style w:type="character" w:styleId="TekstprzypisudolnegoZnak" w:customStyle="1">
    <w:name w:val="Tekst przypisu dolnego Znak"/>
    <w:qFormat/>
    <w:rPr>
      <w:rFonts w:ascii="Times New Roman" w:hAnsi="Times New Roman" w:cs="Times New Roman"/>
      <w:sz w:val="20"/>
      <w:szCs w:val="20"/>
      <w:lang w:eastAsia="pl-PL"/>
    </w:rPr>
  </w:style>
  <w:style w:type="character" w:styleId="Zakotwiczenieprzypisudolnego" w:customStyle="1">
    <w:name w:val="Zakotwiczenie przypisu dolnego"/>
    <w:rPr>
      <w:vertAlign w:val="superscript"/>
    </w:rPr>
  </w:style>
  <w:style w:type="character" w:styleId="FootnoteCharacters" w:customStyle="1">
    <w:name w:val="Footnote Characters"/>
    <w:qFormat/>
    <w:rPr>
      <w:rFonts w:cs="Times New Roman"/>
      <w:vertAlign w:val="superscript"/>
    </w:rPr>
  </w:style>
  <w:style w:type="character" w:styleId="Strong">
    <w:name w:val="Strong"/>
    <w:qFormat/>
    <w:rPr>
      <w:rFonts w:cs="Times New Roman"/>
      <w:b/>
      <w:bCs/>
    </w:rPr>
  </w:style>
  <w:style w:type="character" w:styleId="LegendaZnak1" w:customStyle="1">
    <w:name w:val="Legenda Znak1"/>
    <w:qFormat/>
    <w:rPr>
      <w:rFonts w:ascii="Times New Roman" w:hAnsi="Times New Roman" w:cs="Times New Roman"/>
      <w:sz w:val="24"/>
      <w:szCs w:val="24"/>
      <w:lang w:eastAsia="pl-PL"/>
    </w:rPr>
  </w:style>
  <w:style w:type="character" w:styleId="TekstdymkaZnak" w:customStyle="1">
    <w:name w:val="Tekst dymka Znak"/>
    <w:qFormat/>
    <w:rPr>
      <w:rFonts w:ascii="Tahoma" w:hAnsi="Tahoma" w:cs="Tahoma"/>
      <w:sz w:val="16"/>
      <w:szCs w:val="16"/>
      <w:lang w:eastAsia="pl-PL"/>
    </w:rPr>
  </w:style>
  <w:style w:type="character" w:styleId="NagweknotatkiZnak" w:customStyle="1">
    <w:name w:val="Nagłówek notatki Znak"/>
    <w:qFormat/>
    <w:rPr>
      <w:rFonts w:ascii="Times New Roman" w:hAnsi="Times New Roman" w:cs="Times New Roman"/>
      <w:sz w:val="20"/>
      <w:szCs w:val="20"/>
      <w:lang w:eastAsia="pl-PL"/>
    </w:rPr>
  </w:style>
  <w:style w:type="character" w:styleId="ZwykytekstZnak" w:customStyle="1">
    <w:name w:val="Zwykły tekst Znak"/>
    <w:qFormat/>
    <w:rPr>
      <w:rFonts w:ascii="Courier New" w:hAnsi="Courier New" w:eastAsia="Times New Roman" w:cs="Times New Roman"/>
      <w:lang w:val="pl-PL" w:eastAsia="pl-PL" w:bidi="ar-SA"/>
    </w:rPr>
  </w:style>
  <w:style w:type="character" w:styleId="Czeinternetowe" w:customStyle="1">
    <w:name w:val="Łącze internetowe"/>
    <w:rPr>
      <w:rFonts w:cs="Times New Roman"/>
      <w:color w:val="0000FF"/>
      <w:sz w:val="22"/>
      <w:u w:val="single"/>
    </w:rPr>
  </w:style>
  <w:style w:type="character" w:styleId="TreZnak" w:customStyle="1">
    <w:name w:val="Treść Znak"/>
    <w:qFormat/>
    <w:rPr>
      <w:rFonts w:ascii="Times New Roman" w:hAnsi="Times New Roman"/>
      <w:sz w:val="22"/>
      <w:szCs w:val="22"/>
    </w:rPr>
  </w:style>
  <w:style w:type="character" w:styleId="TekstpodstawowyZnak" w:customStyle="1">
    <w:name w:val="Tekst podstawowy Znak"/>
    <w:qFormat/>
    <w:rPr>
      <w:rFonts w:ascii="Times New Roman" w:hAnsi="Times New Roman"/>
      <w:sz w:val="24"/>
      <w:szCs w:val="24"/>
    </w:rPr>
  </w:style>
  <w:style w:type="character" w:styleId="TekstpodstawowyzwciciemZnak" w:customStyle="1">
    <w:name w:val="Tekst podstawowy z wcięciem Znak"/>
    <w:qFormat/>
    <w:rPr>
      <w:rFonts w:cs="Times New Roman"/>
      <w:sz w:val="24"/>
      <w:szCs w:val="24"/>
      <w:lang w:val="pl-PL" w:eastAsia="pl-PL" w:bidi="ar-SA"/>
    </w:rPr>
  </w:style>
  <w:style w:type="character" w:styleId="CytatZnak" w:customStyle="1">
    <w:name w:val="Cytat Znak"/>
    <w:qFormat/>
    <w:rPr>
      <w:rFonts w:ascii="Times New Roman" w:hAnsi="Times New Roman"/>
      <w:iCs/>
      <w:color w:val="000000"/>
      <w:szCs w:val="24"/>
    </w:rPr>
  </w:style>
  <w:style w:type="character" w:styleId="StopkaZnak" w:customStyle="1">
    <w:name w:val="Stopka Znak"/>
    <w:qFormat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qFormat/>
    <w:rPr>
      <w:rFonts w:cs="Times New Roman"/>
    </w:rPr>
  </w:style>
  <w:style w:type="character" w:styleId="NagwekZnak" w:customStyle="1">
    <w:name w:val="Nagłówek Znak"/>
    <w:qFormat/>
    <w:rPr>
      <w:rFonts w:ascii="Times New Roman" w:hAnsi="Times New Roman"/>
      <w:sz w:val="24"/>
      <w:szCs w:val="24"/>
    </w:rPr>
  </w:style>
  <w:style w:type="character" w:styleId="MapadokumentuZnak" w:customStyle="1">
    <w:name w:val="Mapa dokumentu Znak"/>
    <w:qFormat/>
    <w:rPr>
      <w:rFonts w:ascii="Tahoma" w:hAnsi="Tahoma" w:cs="Tahoma"/>
      <w:sz w:val="16"/>
      <w:szCs w:val="16"/>
    </w:rPr>
  </w:style>
  <w:style w:type="character" w:styleId="Nagwek3Znak" w:customStyle="1">
    <w:name w:val="Nagłówek 3 Znak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TekstpodstawowywcityZnak" w:customStyle="1">
    <w:name w:val="Tekst podstawowy wcięty Znak"/>
    <w:qFormat/>
    <w:rPr>
      <w:rFonts w:ascii="Times New Roman" w:hAnsi="Times New Roman"/>
      <w:sz w:val="24"/>
      <w:szCs w:val="24"/>
    </w:rPr>
  </w:style>
  <w:style w:type="character" w:styleId="Tekstpodstawowywcity2Znak" w:customStyle="1">
    <w:name w:val="Tekst podstawowy wcięty 2 Znak"/>
    <w:qFormat/>
    <w:rPr>
      <w:rFonts w:ascii="Times New Roman" w:hAnsi="Times New Roman"/>
      <w:sz w:val="24"/>
      <w:szCs w:val="24"/>
    </w:rPr>
  </w:style>
  <w:style w:type="character" w:styleId="RysunekZnak" w:customStyle="1">
    <w:name w:val="rysunek Znak"/>
    <w:qFormat/>
    <w:rPr>
      <w:rFonts w:ascii="Times New Roman" w:hAnsi="Times New Roman"/>
      <w:sz w:val="18"/>
      <w:szCs w:val="22"/>
    </w:rPr>
  </w:style>
  <w:style w:type="character" w:styleId="RysunekpodpisZnak" w:customStyle="1">
    <w:name w:val="rysunek_podpis Znak"/>
    <w:qFormat/>
    <w:rPr>
      <w:rFonts w:ascii="Times New Roman" w:hAnsi="Times New Roman"/>
      <w:i/>
      <w:sz w:val="18"/>
      <w:szCs w:val="18"/>
    </w:rPr>
  </w:style>
  <w:style w:type="character" w:styleId="Fs32" w:customStyle="1">
    <w:name w:val="fs32"/>
    <w:basedOn w:val="DefaultParagraphFont"/>
    <w:qFormat/>
    <w:rPr/>
  </w:style>
  <w:style w:type="character" w:styleId="Fs18" w:customStyle="1">
    <w:name w:val="fs18"/>
    <w:basedOn w:val="DefaultParagraphFont"/>
    <w:qFormat/>
    <w:rPr/>
  </w:style>
  <w:style w:type="character" w:styleId="PodkrelenieZnak" w:customStyle="1">
    <w:name w:val="Podkreślenie Znak"/>
    <w:qFormat/>
    <w:rPr>
      <w:rFonts w:ascii="Times New Roman" w:hAnsi="Times New Roman"/>
      <w:i/>
      <w:color w:val="000000"/>
      <w:sz w:val="24"/>
      <w:szCs w:val="24"/>
    </w:rPr>
  </w:style>
  <w:style w:type="character" w:styleId="PodpisZnak" w:customStyle="1">
    <w:name w:val="podpis Znak"/>
    <w:qFormat/>
    <w:rPr>
      <w:rFonts w:ascii="Times New Roman" w:hAnsi="Times New Roman"/>
      <w:b/>
      <w:color w:val="000000"/>
      <w:szCs w:val="22"/>
    </w:rPr>
  </w:style>
  <w:style w:type="character" w:styleId="Ff2" w:customStyle="1">
    <w:name w:val="ff2"/>
    <w:basedOn w:val="DefaultParagraphFont"/>
    <w:qFormat/>
    <w:rPr/>
  </w:style>
  <w:style w:type="character" w:styleId="NormZnak" w:customStyle="1">
    <w:name w:val="norm Znak"/>
    <w:qFormat/>
    <w:rPr>
      <w:rFonts w:ascii="Times New Roman" w:hAnsi="Times New Roman" w:eastAsia="Calibri"/>
      <w:sz w:val="22"/>
      <w:szCs w:val="22"/>
      <w:lang w:eastAsia="en-US"/>
    </w:rPr>
  </w:style>
  <w:style w:type="character" w:styleId="LegendaZnak" w:customStyle="1">
    <w:name w:val="Legenda Znak"/>
    <w:qFormat/>
    <w:rPr>
      <w:rFonts w:ascii="Times New Roman" w:hAnsi="Times New Roman"/>
      <w:b/>
      <w:bCs/>
    </w:rPr>
  </w:style>
  <w:style w:type="character" w:styleId="WzoryZnak" w:customStyle="1">
    <w:name w:val="wzory Znak"/>
    <w:qFormat/>
    <w:rPr>
      <w:rFonts w:ascii="Times New Roman" w:hAnsi="Times New Roman" w:eastAsia="Calibri"/>
      <w:b/>
      <w:bCs/>
      <w:sz w:val="22"/>
      <w:szCs w:val="22"/>
    </w:rPr>
  </w:style>
  <w:style w:type="character" w:styleId="Wzory1Znak" w:customStyle="1">
    <w:name w:val="wzory1 Znak"/>
    <w:basedOn w:val="WzoryZnak"/>
    <w:qFormat/>
    <w:rPr>
      <w:rFonts w:ascii="Times New Roman" w:hAnsi="Times New Roman" w:eastAsia="Calibri"/>
      <w:b/>
      <w:bCs/>
      <w:sz w:val="22"/>
      <w:szCs w:val="22"/>
    </w:rPr>
  </w:style>
  <w:style w:type="character" w:styleId="StylliteraturrkaZnak" w:customStyle="1">
    <w:name w:val="Styl literaturrka Znak"/>
    <w:basedOn w:val="CytatZnak"/>
    <w:qFormat/>
    <w:rPr>
      <w:rFonts w:ascii="Times New Roman" w:hAnsi="Times New Roman"/>
      <w:iCs/>
      <w:color w:val="000000"/>
      <w:szCs w:val="24"/>
      <w:lang w:val="en-GB"/>
    </w:rPr>
  </w:style>
  <w:style w:type="character" w:styleId="TyturozdziauZnak" w:customStyle="1">
    <w:name w:val="Tytuł rozdziału Znak"/>
    <w:basedOn w:val="DefaultParagraphFont"/>
    <w:qFormat/>
    <w:rPr>
      <w:rFonts w:ascii="Times New Roman" w:hAnsi="Times New Roman"/>
      <w:b/>
      <w:bCs/>
      <w:sz w:val="22"/>
      <w:szCs w:val="22"/>
      <w:lang w:val="en-US"/>
    </w:rPr>
  </w:style>
  <w:style w:type="character" w:styleId="LiteraturanagwekZnak" w:customStyle="1">
    <w:name w:val="Literatura_nagłówek Znak"/>
    <w:basedOn w:val="TyturozdziauZnak"/>
    <w:qFormat/>
    <w:rPr>
      <w:rFonts w:ascii="Times New Roman" w:hAnsi="Times New Roman"/>
      <w:b/>
      <w:bCs/>
      <w:sz w:val="22"/>
      <w:szCs w:val="22"/>
      <w:lang w:val="en-US"/>
    </w:rPr>
  </w:style>
  <w:style w:type="character" w:styleId="PodrozdziaZnak" w:customStyle="1">
    <w:name w:val="podrozdział Znak"/>
    <w:basedOn w:val="TyturozdziauZnak"/>
    <w:qFormat/>
    <w:rPr>
      <w:rFonts w:ascii="Times New Roman" w:hAnsi="Times New Roman"/>
      <w:b/>
      <w:bCs/>
      <w:smallCaps/>
      <w:sz w:val="26"/>
      <w:szCs w:val="22"/>
      <w:lang w:val="en-US"/>
    </w:rPr>
  </w:style>
  <w:style w:type="character" w:styleId="AutorzyZnak" w:customStyle="1">
    <w:name w:val="autorzy Znak"/>
    <w:basedOn w:val="TreZnak"/>
    <w:qFormat/>
    <w:rPr>
      <w:rFonts w:ascii="Times New Roman" w:hAnsi="Times New Roman"/>
      <w:smallCaps/>
      <w:sz w:val="22"/>
      <w:szCs w:val="24"/>
    </w:rPr>
  </w:style>
  <w:style w:type="character" w:styleId="NagowektytuZnak" w:customStyle="1">
    <w:name w:val="nagłowek_tytuł Znak"/>
    <w:basedOn w:val="NagwekZnak"/>
    <w:qFormat/>
    <w:rPr>
      <w:rFonts w:ascii="Arial" w:hAnsi="Arial" w:cs="Arial"/>
      <w:smallCaps/>
      <w:sz w:val="16"/>
      <w:szCs w:val="16"/>
    </w:rPr>
  </w:style>
  <w:style w:type="character" w:styleId="Normalny115Znak" w:customStyle="1">
    <w:name w:val="normalny_115 Znak"/>
    <w:basedOn w:val="DefaultParagraphFont"/>
    <w:qFormat/>
    <w:rPr>
      <w:rFonts w:ascii="Times New Roman" w:hAnsi="Times New Roman"/>
      <w:sz w:val="22"/>
      <w:szCs w:val="22"/>
    </w:rPr>
  </w:style>
  <w:style w:type="character" w:styleId="Podrozdzia2Znak" w:customStyle="1">
    <w:name w:val="podrozdział2 Znak"/>
    <w:basedOn w:val="PodrozdziaZnak"/>
    <w:qFormat/>
    <w:rPr>
      <w:rFonts w:ascii="Times New Roman" w:hAnsi="Times New Roman"/>
      <w:b/>
      <w:bCs/>
      <w:smallCaps/>
      <w:sz w:val="22"/>
      <w:szCs w:val="18"/>
      <w:lang w:val="en-US"/>
    </w:rPr>
  </w:style>
  <w:style w:type="character" w:styleId="TekstprzypisukocowegoZnak" w:customStyle="1">
    <w:name w:val="Tekst przypisu końcowego Znak"/>
    <w:basedOn w:val="DefaultParagraphFont"/>
    <w:qFormat/>
    <w:rPr>
      <w:rFonts w:ascii="Times New Roman" w:hAnsi="Times New Roman"/>
    </w:rPr>
  </w:style>
  <w:style w:type="character" w:styleId="Zakotwiczenieprzypisukocowego" w:customStyle="1">
    <w:name w:val="Zakotwiczenie przypisu końcowego"/>
    <w:rPr>
      <w:vertAlign w:val="superscript"/>
    </w:rPr>
  </w:style>
  <w:style w:type="character" w:styleId="EndnoteCharacters" w:customStyle="1">
    <w:name w:val="Endnote Characters"/>
    <w:basedOn w:val="DefaultParagraphFont"/>
    <w:qFormat/>
    <w:rPr>
      <w:vertAlign w:val="superscript"/>
    </w:rPr>
  </w:style>
  <w:style w:type="character" w:styleId="Longtext" w:customStyle="1">
    <w:name w:val="long_text"/>
    <w:basedOn w:val="DefaultParagraphFont"/>
    <w:qFormat/>
    <w:rPr>
      <w:rFonts w:cs="Times New Roman"/>
    </w:rPr>
  </w:style>
  <w:style w:type="character" w:styleId="Hps" w:customStyle="1">
    <w:name w:val="hps"/>
    <w:basedOn w:val="DefaultParagraphFont"/>
    <w:qFormat/>
    <w:rPr>
      <w:rFonts w:cs="Times New Roman"/>
    </w:rPr>
  </w:style>
  <w:style w:type="character" w:styleId="Nagwek4Znak" w:customStyle="1">
    <w:name w:val="Nagłówek 4 Znak"/>
    <w:basedOn w:val="DefaultParagraphFont"/>
    <w:qFormat/>
    <w:rPr>
      <w:rFonts w:ascii="Times New Roman" w:hAnsi="Times New Roman"/>
      <w:b/>
      <w:sz w:val="24"/>
    </w:rPr>
  </w:style>
  <w:style w:type="character" w:styleId="Nagwek5Znak" w:customStyle="1">
    <w:name w:val="Nagłówek 5 Znak"/>
    <w:basedOn w:val="DefaultParagraphFont"/>
    <w:qFormat/>
    <w:rPr>
      <w:rFonts w:ascii="Times New Roman" w:hAnsi="Times New Roman"/>
      <w:i/>
      <w:sz w:val="24"/>
    </w:rPr>
  </w:style>
  <w:style w:type="character" w:styleId="Tekstpodstawowywcity3Znak" w:customStyle="1">
    <w:name w:val="Tekst podstawowy wcięty 3 Znak"/>
    <w:basedOn w:val="DefaultParagraphFont"/>
    <w:qFormat/>
    <w:rPr>
      <w:rFonts w:ascii="Times New Roman" w:hAnsi="Times New Roman"/>
      <w:sz w:val="22"/>
    </w:rPr>
  </w:style>
  <w:style w:type="character" w:styleId="Tekstpodstawowy2Znak" w:customStyle="1">
    <w:name w:val="Tekst podstawowy 2 Znak"/>
    <w:basedOn w:val="DefaultParagraphFont"/>
    <w:qFormat/>
    <w:rPr>
      <w:rFonts w:ascii="Times New Roman" w:hAnsi="Times New Roman"/>
    </w:rPr>
  </w:style>
  <w:style w:type="character" w:styleId="Odwiedzoneczeinternetowe" w:customStyle="1">
    <w:name w:val="Odwiedzone łącze internetowe"/>
    <w:rPr>
      <w:color w:val="800080"/>
      <w:u w:val="single"/>
    </w:rPr>
  </w:style>
  <w:style w:type="character" w:styleId="HTMLCite">
    <w:name w:val="HTML Cite"/>
    <w:qFormat/>
    <w:rPr>
      <w:i/>
      <w:iCs/>
    </w:rPr>
  </w:style>
  <w:style w:type="character" w:styleId="Applestylespan" w:customStyle="1">
    <w:name w:val="apple-style-span"/>
    <w:qFormat/>
    <w:rPr/>
  </w:style>
  <w:style w:type="character" w:styleId="Appleconvertedspace" w:customStyle="1">
    <w:name w:val="apple-converted-space"/>
    <w:qFormat/>
    <w:rPr/>
  </w:style>
  <w:style w:type="character" w:styleId="TytuZnak" w:customStyle="1">
    <w:name w:val="Tytuł Znak"/>
    <w:basedOn w:val="DefaultParagraphFont"/>
    <w:qFormat/>
    <w:rPr>
      <w:rFonts w:ascii="Cambria" w:hAnsi="Cambria" w:eastAsia="DejaVu Sans" w:cs="Tahoma"/>
      <w:b/>
      <w:bCs/>
      <w:spacing w:val="5"/>
      <w:sz w:val="52"/>
      <w:szCs w:val="52"/>
    </w:rPr>
  </w:style>
  <w:style w:type="character" w:styleId="PodtytuZnak" w:customStyle="1">
    <w:name w:val="Podtytuł Znak"/>
    <w:basedOn w:val="DefaultParagraphFont"/>
    <w:qFormat/>
    <w:rPr>
      <w:rFonts w:ascii="Cambria" w:hAnsi="Cambria" w:eastAsia="DejaVu Sans" w:cs="Tahoma"/>
      <w:i/>
      <w:iCs/>
      <w:spacing w:val="13"/>
      <w:sz w:val="24"/>
      <w:szCs w:val="24"/>
    </w:rPr>
  </w:style>
  <w:style w:type="character" w:styleId="PromotorZnak" w:customStyle="1">
    <w:name w:val="Promotor Znak"/>
    <w:qFormat/>
    <w:rPr>
      <w:color w:val="FF0000"/>
    </w:rPr>
  </w:style>
  <w:style w:type="character" w:styleId="Tekstrdowy" w:customStyle="1">
    <w:name w:val="Tekst źródłowy"/>
    <w:qFormat/>
    <w:rPr>
      <w:rFonts w:ascii="DejaVu Sans Mono" w:hAnsi="DejaVu Sans Mono" w:eastAsia="DejaVu Sans Mono" w:cs="DejaVu Sans Mono"/>
    </w:rPr>
  </w:style>
  <w:style w:type="character" w:styleId="Smalllinktext" w:customStyle="1">
    <w:name w:val="small-link-text"/>
    <w:qFormat/>
    <w:rPr/>
  </w:style>
  <w:style w:type="character" w:styleId="Fn" w:customStyle="1">
    <w:name w:val="fn"/>
    <w:qFormat/>
    <w:rPr/>
  </w:style>
  <w:style w:type="character" w:styleId="Itemdetailtermvalue" w:customStyle="1">
    <w:name w:val="itemdetail_termvalue"/>
    <w:qFormat/>
    <w:rPr/>
  </w:style>
  <w:style w:type="character" w:styleId="Notranslate" w:customStyle="1">
    <w:name w:val="notranslate"/>
    <w:qFormat/>
    <w:rPr/>
  </w:style>
  <w:style w:type="character" w:styleId="Wyrnienie" w:customStyle="1">
    <w:name w:val="Wyróżnienie"/>
    <w:qFormat/>
    <w:rPr>
      <w:i/>
      <w:iCs/>
      <w:spacing w:val="20"/>
      <w:sz w:val="20"/>
    </w:rPr>
  </w:style>
  <w:style w:type="character" w:styleId="Articletext1" w:customStyle="1">
    <w:name w:val="article_text1"/>
    <w:qFormat/>
    <w:rPr/>
  </w:style>
  <w:style w:type="character" w:styleId="Linknote1" w:customStyle="1">
    <w:name w:val="link_note1"/>
    <w:qFormat/>
    <w:rPr/>
  </w:style>
  <w:style w:type="character" w:styleId="1" w:customStyle="1">
    <w:name w:val="Название1"/>
    <w:qFormat/>
    <w:rPr/>
  </w:style>
  <w:style w:type="character" w:styleId="TabelaautorzyZnak" w:customStyle="1">
    <w:name w:val="tabela_autorzy Znak"/>
    <w:basedOn w:val="Normalny115Znak"/>
    <w:qFormat/>
    <w:rPr>
      <w:rFonts w:ascii="Times New Roman" w:hAnsi="Times New Roman"/>
      <w:b/>
      <w:smallCaps/>
      <w:sz w:val="22"/>
      <w:szCs w:val="22"/>
    </w:rPr>
  </w:style>
  <w:style w:type="character" w:styleId="TabelaautorzyafiliacjaZnak" w:customStyle="1">
    <w:name w:val="tabela_autorzy_afiliacja Znak"/>
    <w:basedOn w:val="Normalny115Znak"/>
    <w:qFormat/>
    <w:rPr>
      <w:rFonts w:ascii="Times New Roman" w:hAnsi="Times New Roman"/>
      <w:sz w:val="22"/>
      <w:szCs w:val="22"/>
    </w:rPr>
  </w:style>
  <w:style w:type="character" w:styleId="TekstreferatuZnak" w:customStyle="1">
    <w:name w:val="Tekst referatu Znak"/>
    <w:basedOn w:val="DefaultParagraphFont"/>
    <w:qFormat/>
    <w:rPr>
      <w:rFonts w:ascii="Times New Roman" w:hAnsi="Times New Roman"/>
    </w:rPr>
  </w:style>
  <w:style w:type="character" w:styleId="Wypuktowanie1Znak" w:customStyle="1">
    <w:name w:val="wypuktowanie1 Znak"/>
    <w:basedOn w:val="Normalny115Znak"/>
    <w:qFormat/>
    <w:rPr>
      <w:rFonts w:ascii="Times New Roman" w:hAnsi="Times New Roman"/>
      <w:sz w:val="22"/>
      <w:szCs w:val="22"/>
    </w:rPr>
  </w:style>
  <w:style w:type="character" w:styleId="Znakiprzypiswdolnych" w:customStyle="1">
    <w:name w:val="Znaki przypisów dolnych"/>
    <w:qFormat/>
    <w:rPr/>
  </w:style>
  <w:style w:type="character" w:styleId="Znakiprzypiswkocowych" w:customStyle="1">
    <w:name w:val="Znaki przypisów końcowych"/>
    <w:qFormat/>
    <w:rPr/>
  </w:style>
  <w:style w:type="character" w:styleId="Znakiwypunktowania" w:customStyle="1">
    <w:name w:val="Znaki wypunktowania"/>
    <w:qFormat/>
    <w:rPr>
      <w:rFonts w:ascii="OpenSymbol" w:hAnsi="OpenSymbol" w:eastAsia="OpenSymbol" w:cs="OpenSymbol"/>
    </w:rPr>
  </w:style>
  <w:style w:type="character" w:styleId="Znakinumeracji" w:customStyle="1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before="0" w:after="12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Lohit Devanagari"/>
    </w:rPr>
  </w:style>
  <w:style w:type="paragraph" w:styleId="Gwkaistopka" w:customStyle="1">
    <w:name w:val="Główka i stopka"/>
    <w:basedOn w:val="Normal"/>
    <w:qFormat/>
    <w:pPr/>
    <w:rPr/>
  </w:style>
  <w:style w:type="paragraph" w:styleId="Gwka">
    <w:name w:val="Header"/>
    <w:basedOn w:val="Normal"/>
    <w:next w:val="Tretekstu"/>
    <w:pPr>
      <w:tabs>
        <w:tab w:val="clear" w:pos="284"/>
        <w:tab w:val="center" w:pos="4536" w:leader="none"/>
        <w:tab w:val="right" w:pos="9072" w:leader="none"/>
      </w:tabs>
    </w:pPr>
    <w:rPr/>
  </w:style>
  <w:style w:type="paragraph" w:styleId="Caption">
    <w:name w:val="caption"/>
    <w:basedOn w:val="Normal"/>
    <w:qFormat/>
    <w:pPr/>
    <w:rPr>
      <w:b/>
      <w:bCs/>
      <w:sz w:val="20"/>
      <w:szCs w:val="20"/>
    </w:rPr>
  </w:style>
  <w:style w:type="paragraph" w:styleId="Przypisdolny">
    <w:name w:val="Footnote Text"/>
    <w:basedOn w:val="Normal"/>
    <w:pPr/>
    <w:rPr/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pl-PL" w:eastAsia="en-US" w:bidi="ar-SA"/>
    </w:rPr>
  </w:style>
  <w:style w:type="paragraph" w:styleId="Tytureferatu" w:customStyle="1">
    <w:name w:val="Tytuł referatu"/>
    <w:basedOn w:val="Normal"/>
    <w:qFormat/>
    <w:pPr>
      <w:spacing w:before="480" w:after="360"/>
      <w:jc w:val="center"/>
    </w:pPr>
    <w:rPr>
      <w:b/>
      <w:bCs/>
      <w:color w:val="000000"/>
      <w:szCs w:val="40"/>
    </w:rPr>
  </w:style>
  <w:style w:type="paragraph" w:styleId="StylLegenda9ptWyrwnanydorodka" w:customStyle="1">
    <w:name w:val="Styl Legenda + 9 pt Wyrównany do środka"/>
    <w:basedOn w:val="Caption"/>
    <w:next w:val="Caption"/>
    <w:autoRedefine/>
    <w:qFormat/>
    <w:pPr>
      <w:spacing w:before="120" w:after="240"/>
      <w:jc w:val="both"/>
    </w:pPr>
    <w:rPr>
      <w:b w:val="false"/>
      <w:bCs w:val="false"/>
      <w:sz w:val="18"/>
      <w:szCs w:val="18"/>
    </w:rPr>
  </w:style>
  <w:style w:type="paragraph" w:styleId="Sygnatura">
    <w:name w:val="Signature"/>
    <w:basedOn w:val="Normal"/>
    <w:pPr>
      <w:ind w:left="4252" w:hanging="0"/>
    </w:pPr>
    <w:rPr/>
  </w:style>
  <w:style w:type="paragraph" w:styleId="Default" w:customStyle="1">
    <w:name w:val="Default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l-PL" w:eastAsia="pl-PL" w:bidi="ar-SA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NoteHeading">
    <w:name w:val="Note Heading"/>
    <w:basedOn w:val="Normal"/>
    <w:qFormat/>
    <w:pPr>
      <w:ind w:firstLine="284"/>
      <w:jc w:val="both"/>
    </w:pPr>
    <w:rPr>
      <w:sz w:val="20"/>
      <w:szCs w:val="20"/>
    </w:rPr>
  </w:style>
  <w:style w:type="paragraph" w:styleId="PlainText">
    <w:name w:val="Plain Text"/>
    <w:basedOn w:val="Normal"/>
    <w:qFormat/>
    <w:pPr/>
    <w:rPr>
      <w:rFonts w:ascii="Courier New" w:hAnsi="Courier New"/>
      <w:sz w:val="20"/>
      <w:szCs w:val="20"/>
    </w:rPr>
  </w:style>
  <w:style w:type="paragraph" w:styleId="StylNagwek1Wyrwnanydorodka" w:customStyle="1">
    <w:name w:val="Styl Nagłówek 1 + Wyrównany do środka"/>
    <w:basedOn w:val="Nagwek1"/>
    <w:qFormat/>
    <w:pPr>
      <w:spacing w:before="120" w:after="120"/>
      <w:jc w:val="center"/>
      <w:outlineLvl w:val="9"/>
    </w:pPr>
    <w:rPr>
      <w:sz w:val="24"/>
    </w:rPr>
  </w:style>
  <w:style w:type="paragraph" w:styleId="Spistreci1">
    <w:name w:val="TOC 1"/>
    <w:basedOn w:val="Normal"/>
    <w:autoRedefine/>
    <w:pPr>
      <w:tabs>
        <w:tab w:val="clear" w:pos="284"/>
        <w:tab w:val="right" w:pos="7134" w:leader="dot"/>
      </w:tabs>
    </w:pPr>
    <w:rPr>
      <w:sz w:val="22"/>
    </w:rPr>
  </w:style>
  <w:style w:type="paragraph" w:styleId="NormalIndent">
    <w:name w:val="Normal Indent"/>
    <w:basedOn w:val="Normal"/>
    <w:qFormat/>
    <w:pPr>
      <w:ind w:left="708" w:hanging="0"/>
    </w:pPr>
    <w:rPr/>
  </w:style>
  <w:style w:type="paragraph" w:styleId="Tyturozdziau" w:customStyle="1">
    <w:name w:val="Tytuł rozdziału"/>
    <w:basedOn w:val="Normal"/>
    <w:qFormat/>
    <w:pPr>
      <w:jc w:val="both"/>
    </w:pPr>
    <w:rPr>
      <w:b/>
      <w:bCs/>
      <w:sz w:val="22"/>
      <w:szCs w:val="22"/>
      <w:lang w:val="en-US"/>
    </w:rPr>
  </w:style>
  <w:style w:type="paragraph" w:styleId="Tre" w:customStyle="1">
    <w:name w:val="Treść"/>
    <w:basedOn w:val="Normal"/>
    <w:qFormat/>
    <w:pPr>
      <w:tabs>
        <w:tab w:val="left" w:pos="284" w:leader="none"/>
      </w:tabs>
      <w:ind w:firstLine="284"/>
      <w:jc w:val="both"/>
    </w:pPr>
    <w:rPr>
      <w:sz w:val="22"/>
      <w:szCs w:val="22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Quote">
    <w:name w:val="Quote"/>
    <w:basedOn w:val="Normal"/>
    <w:qFormat/>
    <w:pPr>
      <w:tabs>
        <w:tab w:val="clear" w:pos="284"/>
        <w:tab w:val="left" w:pos="227" w:leader="none"/>
      </w:tabs>
      <w:jc w:val="both"/>
    </w:pPr>
    <w:rPr>
      <w:iCs/>
      <w:color w:val="000000"/>
      <w:sz w:val="20"/>
    </w:rPr>
  </w:style>
  <w:style w:type="paragraph" w:styleId="Wcicietrecitekstu">
    <w:name w:val="Body Text Indent"/>
    <w:basedOn w:val="Normal"/>
    <w:pPr>
      <w:spacing w:before="0" w:after="120"/>
      <w:ind w:left="283" w:hanging="0"/>
    </w:pPr>
    <w:rPr/>
  </w:style>
  <w:style w:type="paragraph" w:styleId="Zawartotabeli" w:customStyle="1">
    <w:name w:val="Zawartość tabeli"/>
    <w:basedOn w:val="Normal"/>
    <w:qFormat/>
    <w:pPr>
      <w:suppressLineNumbers/>
      <w:suppressAutoHyphens w:val="true"/>
    </w:pPr>
    <w:rPr>
      <w:lang w:eastAsia="ar-SA"/>
    </w:rPr>
  </w:style>
  <w:style w:type="paragraph" w:styleId="Stopka">
    <w:name w:val="Footer"/>
    <w:basedOn w:val="Normal"/>
    <w:pPr>
      <w:tabs>
        <w:tab w:val="clear" w:pos="284"/>
        <w:tab w:val="center" w:pos="4536" w:leader="none"/>
        <w:tab w:val="right" w:pos="9072" w:leader="none"/>
      </w:tabs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NagwekMateriayKonferencyjne" w:customStyle="1">
    <w:name w:val="Nagłówek: Materiały Konferencyjne..."/>
    <w:basedOn w:val="Normal"/>
    <w:qFormat/>
    <w:pPr>
      <w:tabs>
        <w:tab w:val="clear" w:pos="284"/>
        <w:tab w:val="left" w:pos="4252" w:leader="none"/>
      </w:tabs>
      <w:spacing w:before="120" w:after="120"/>
      <w:jc w:val="center"/>
    </w:pPr>
    <w:rPr>
      <w:rFonts w:ascii="Arial" w:hAnsi="Arial"/>
      <w:sz w:val="18"/>
      <w:szCs w:val="20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ImiNAZWISKO" w:customStyle="1">
    <w:name w:val="Imię NAZWISKO"/>
    <w:basedOn w:val="Nagwek1"/>
    <w:qFormat/>
    <w:pPr>
      <w:spacing w:before="0" w:after="0"/>
      <w:outlineLvl w:val="9"/>
    </w:pPr>
    <w:rPr>
      <w:b w:val="false"/>
      <w:szCs w:val="24"/>
    </w:rPr>
  </w:style>
  <w:style w:type="paragraph" w:styleId="Instytucja" w:customStyle="1">
    <w:name w:val="Instytucja"/>
    <w:basedOn w:val="Normal"/>
    <w:qFormat/>
    <w:pPr/>
    <w:rPr/>
  </w:style>
  <w:style w:type="paragraph" w:styleId="St1" w:customStyle="1">
    <w:name w:val="st1"/>
    <w:basedOn w:val="Normal"/>
    <w:qFormat/>
    <w:pPr>
      <w:spacing w:before="120" w:after="0"/>
      <w:jc w:val="both"/>
    </w:pPr>
    <w:rPr>
      <w:sz w:val="20"/>
      <w:szCs w:val="20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hanging="0"/>
    </w:pPr>
    <w:rPr/>
  </w:style>
  <w:style w:type="paragraph" w:styleId="Body1" w:customStyle="1">
    <w:name w:val="Body 1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Helvetica" w:hAnsi="Helvetica" w:eastAsia="Arial Unicode MS" w:cs="Times New Roman"/>
      <w:color w:val="000000"/>
      <w:kern w:val="0"/>
      <w:sz w:val="24"/>
      <w:szCs w:val="20"/>
      <w:lang w:val="pl-PL" w:eastAsia="pl-PL" w:bidi="ar-SA"/>
    </w:rPr>
  </w:style>
  <w:style w:type="paragraph" w:styleId="Rysunek" w:customStyle="1">
    <w:name w:val="rysunek"/>
    <w:basedOn w:val="Normal"/>
    <w:qFormat/>
    <w:pPr>
      <w:spacing w:before="360" w:after="120"/>
      <w:jc w:val="center"/>
    </w:pPr>
    <w:rPr>
      <w:sz w:val="18"/>
      <w:szCs w:val="22"/>
    </w:rPr>
  </w:style>
  <w:style w:type="paragraph" w:styleId="Rysunekpodpis" w:customStyle="1">
    <w:name w:val="rysunek_podpis"/>
    <w:basedOn w:val="Normal"/>
    <w:qFormat/>
    <w:pPr>
      <w:tabs>
        <w:tab w:val="left" w:pos="284" w:leader="none"/>
      </w:tabs>
      <w:spacing w:before="120" w:after="240"/>
      <w:jc w:val="center"/>
    </w:pPr>
    <w:rPr>
      <w:i/>
      <w:sz w:val="18"/>
      <w:szCs w:val="18"/>
    </w:rPr>
  </w:style>
  <w:style w:type="paragraph" w:styleId="TableContent" w:customStyle="1">
    <w:name w:val="Table:Content"/>
    <w:basedOn w:val="Normal"/>
    <w:qFormat/>
    <w:pPr>
      <w:suppressAutoHyphens w:val="true"/>
      <w:spacing w:before="20" w:after="20"/>
      <w:jc w:val="both"/>
    </w:pPr>
    <w:rPr>
      <w:lang w:val="en-US" w:eastAsia="ar-SA"/>
    </w:rPr>
  </w:style>
  <w:style w:type="paragraph" w:styleId="St11" w:customStyle="1">
    <w:name w:val="St1"/>
    <w:basedOn w:val="Normal"/>
    <w:qFormat/>
    <w:pPr>
      <w:ind w:firstLine="425"/>
      <w:jc w:val="both"/>
    </w:pPr>
    <w:rPr>
      <w:sz w:val="22"/>
      <w:szCs w:val="22"/>
    </w:rPr>
  </w:style>
  <w:style w:type="paragraph" w:styleId="Tekstpodstawowywcity21" w:customStyle="1">
    <w:name w:val="Tekst podstawowy wcięty 21"/>
    <w:basedOn w:val="Normal"/>
    <w:qFormat/>
    <w:pPr>
      <w:spacing w:lineRule="auto" w:line="480" w:before="0" w:after="120"/>
      <w:ind w:left="283" w:hanging="0"/>
    </w:pPr>
    <w:rPr>
      <w:rFonts w:ascii="Arial" w:hAnsi="Arial"/>
      <w:sz w:val="20"/>
      <w:szCs w:val="20"/>
      <w:lang w:eastAsia="ar-SA"/>
    </w:rPr>
  </w:style>
  <w:style w:type="paragraph" w:styleId="Podkrelenie" w:customStyle="1">
    <w:name w:val="Podkreślenie"/>
    <w:basedOn w:val="Normal"/>
    <w:qFormat/>
    <w:pPr>
      <w:spacing w:lineRule="auto" w:line="360"/>
      <w:jc w:val="both"/>
    </w:pPr>
    <w:rPr>
      <w:i/>
      <w:color w:val="000000"/>
    </w:rPr>
  </w:style>
  <w:style w:type="paragraph" w:styleId="Podpis1" w:customStyle="1">
    <w:name w:val="podpis"/>
    <w:basedOn w:val="Normal"/>
    <w:qFormat/>
    <w:pPr>
      <w:spacing w:lineRule="auto" w:line="336"/>
      <w:ind w:firstLine="482"/>
      <w:jc w:val="center"/>
    </w:pPr>
    <w:rPr>
      <w:b/>
      <w:color w:val="000000"/>
      <w:sz w:val="20"/>
      <w:szCs w:val="22"/>
    </w:rPr>
  </w:style>
  <w:style w:type="paragraph" w:styleId="Norm" w:customStyle="1">
    <w:name w:val="norm"/>
    <w:basedOn w:val="Normal"/>
    <w:qFormat/>
    <w:pPr>
      <w:ind w:firstLine="426"/>
      <w:jc w:val="both"/>
    </w:pPr>
    <w:rPr>
      <w:rFonts w:eastAsia="Calibri"/>
      <w:sz w:val="22"/>
      <w:szCs w:val="22"/>
      <w:lang w:eastAsia="en-US"/>
    </w:rPr>
  </w:style>
  <w:style w:type="paragraph" w:styleId="Stylliteraturrka" w:customStyle="1">
    <w:name w:val="Styl literaturrka"/>
    <w:basedOn w:val="Quote"/>
    <w:qFormat/>
    <w:pPr>
      <w:tabs>
        <w:tab w:val="left" w:pos="227" w:leader="none"/>
        <w:tab w:val="left" w:pos="426" w:leader="none"/>
      </w:tabs>
      <w:spacing w:lineRule="auto" w:line="276"/>
      <w:ind w:left="425" w:hanging="425"/>
      <w:jc w:val="left"/>
    </w:pPr>
    <w:rPr>
      <w:lang w:val="en-GB"/>
    </w:rPr>
  </w:style>
  <w:style w:type="paragraph" w:styleId="Wzory" w:customStyle="1">
    <w:name w:val="wzory"/>
    <w:basedOn w:val="Caption"/>
    <w:qFormat/>
    <w:pPr>
      <w:tabs>
        <w:tab w:val="clear" w:pos="284"/>
        <w:tab w:val="center" w:pos="3686" w:leader="none"/>
        <w:tab w:val="right" w:pos="7088" w:leader="none"/>
      </w:tabs>
      <w:spacing w:before="120" w:after="60"/>
      <w:jc w:val="center"/>
    </w:pPr>
    <w:rPr>
      <w:rFonts w:eastAsia="Calibri"/>
      <w:b w:val="false"/>
      <w:sz w:val="22"/>
      <w:szCs w:val="22"/>
    </w:rPr>
  </w:style>
  <w:style w:type="paragraph" w:styleId="Wzory1" w:customStyle="1">
    <w:name w:val="wzory1"/>
    <w:basedOn w:val="Wzory"/>
    <w:qFormat/>
    <w:pPr>
      <w:tabs>
        <w:tab w:val="left" w:pos="284" w:leader="none"/>
        <w:tab w:val="center" w:pos="3686" w:leader="none"/>
        <w:tab w:val="right" w:pos="7088" w:leader="none"/>
      </w:tabs>
      <w:spacing w:before="0" w:after="0"/>
    </w:pPr>
    <w:rPr>
      <w:sz w:val="20"/>
    </w:rPr>
  </w:style>
  <w:style w:type="paragraph" w:styleId="Literaturanagwek" w:customStyle="1">
    <w:name w:val="Literatura_nagłówek"/>
    <w:basedOn w:val="Tyturozdziau"/>
    <w:qFormat/>
    <w:pPr>
      <w:tabs>
        <w:tab w:val="left" w:pos="284" w:leader="none"/>
      </w:tabs>
      <w:spacing w:before="0" w:after="240"/>
      <w:ind w:left="357" w:hanging="0"/>
    </w:pPr>
    <w:rPr>
      <w:lang w:val="pl-PL"/>
    </w:rPr>
  </w:style>
  <w:style w:type="paragraph" w:styleId="Podrozdzia" w:customStyle="1">
    <w:name w:val="podrozdział"/>
    <w:basedOn w:val="Tyturozdziau"/>
    <w:qFormat/>
    <w:pPr>
      <w:tabs>
        <w:tab w:val="left" w:pos="284" w:leader="none"/>
      </w:tabs>
      <w:spacing w:before="240" w:after="240"/>
    </w:pPr>
    <w:rPr>
      <w:smallCaps/>
      <w:sz w:val="26"/>
      <w:lang w:val="pl-PL"/>
    </w:rPr>
  </w:style>
  <w:style w:type="paragraph" w:styleId="Autorzy" w:customStyle="1">
    <w:name w:val="autorzy"/>
    <w:basedOn w:val="Tre"/>
    <w:qFormat/>
    <w:pPr>
      <w:pBdr>
        <w:bottom w:val="single" w:sz="2" w:space="1" w:color="00000A"/>
      </w:pBdr>
      <w:ind w:hanging="0"/>
    </w:pPr>
    <w:rPr>
      <w:smallCaps/>
      <w:szCs w:val="24"/>
    </w:rPr>
  </w:style>
  <w:style w:type="paragraph" w:styleId="Nagowektytu" w:customStyle="1">
    <w:name w:val="nagłowek_tytuł"/>
    <w:basedOn w:val="Gwka"/>
    <w:qFormat/>
    <w:pPr>
      <w:pBdr>
        <w:bottom w:val="single" w:sz="4" w:space="1" w:color="00000A"/>
      </w:pBdr>
      <w:jc w:val="center"/>
    </w:pPr>
    <w:rPr>
      <w:rFonts w:ascii="Arial" w:hAnsi="Arial" w:cs="Arial"/>
      <w:smallCaps/>
      <w:sz w:val="16"/>
      <w:szCs w:val="16"/>
    </w:rPr>
  </w:style>
  <w:style w:type="paragraph" w:styleId="Normalny115" w:customStyle="1">
    <w:name w:val="normalny_115"/>
    <w:basedOn w:val="Normal"/>
    <w:qFormat/>
    <w:pPr>
      <w:spacing w:lineRule="auto" w:line="276"/>
      <w:ind w:firstLine="284"/>
      <w:jc w:val="both"/>
    </w:pPr>
    <w:rPr>
      <w:sz w:val="22"/>
      <w:szCs w:val="22"/>
    </w:rPr>
  </w:style>
  <w:style w:type="paragraph" w:styleId="Podrozdzia2" w:customStyle="1">
    <w:name w:val="podrozdział2"/>
    <w:basedOn w:val="Podrozdzia"/>
    <w:qFormat/>
    <w:pPr>
      <w:jc w:val="left"/>
    </w:pPr>
    <w:rPr>
      <w:sz w:val="22"/>
      <w:szCs w:val="18"/>
    </w:rPr>
  </w:style>
  <w:style w:type="paragraph" w:styleId="Sdfootnote" w:customStyle="1">
    <w:name w:val="sdfootnote"/>
    <w:basedOn w:val="Normal"/>
    <w:qFormat/>
    <w:pPr>
      <w:spacing w:before="280" w:after="0"/>
      <w:ind w:left="340" w:hanging="340"/>
    </w:pPr>
    <w:rPr>
      <w:sz w:val="20"/>
      <w:szCs w:val="20"/>
    </w:rPr>
  </w:style>
  <w:style w:type="paragraph" w:styleId="Przypiskocowy">
    <w:name w:val="Endnote Text"/>
    <w:basedOn w:val="Normal"/>
    <w:pPr/>
    <w:rPr>
      <w:sz w:val="20"/>
      <w:szCs w:val="20"/>
    </w:rPr>
  </w:style>
  <w:style w:type="paragraph" w:styleId="BodyTextIndent3">
    <w:name w:val="Body Text Indent 3"/>
    <w:basedOn w:val="Normal"/>
    <w:qFormat/>
    <w:pPr>
      <w:ind w:firstLine="426"/>
      <w:jc w:val="both"/>
    </w:pPr>
    <w:rPr>
      <w:sz w:val="22"/>
      <w:szCs w:val="20"/>
    </w:rPr>
  </w:style>
  <w:style w:type="paragraph" w:styleId="BodyText2">
    <w:name w:val="Body Text 2"/>
    <w:basedOn w:val="Normal"/>
    <w:qFormat/>
    <w:pPr>
      <w:jc w:val="both"/>
    </w:pPr>
    <w:rPr>
      <w:sz w:val="20"/>
      <w:szCs w:val="20"/>
    </w:rPr>
  </w:style>
  <w:style w:type="paragraph" w:styleId="Naglrozdz" w:customStyle="1">
    <w:name w:val="nagl_rozdz"/>
    <w:basedOn w:val="Normal"/>
    <w:qFormat/>
    <w:pPr>
      <w:keepNext w:val="true"/>
      <w:spacing w:lineRule="exact" w:line="825"/>
    </w:pPr>
    <w:rPr>
      <w:b/>
      <w:sz w:val="101"/>
      <w:szCs w:val="20"/>
    </w:rPr>
  </w:style>
  <w:style w:type="paragraph" w:styleId="Rozdz1" w:customStyle="1">
    <w:name w:val="rozdz_1"/>
    <w:basedOn w:val="Normal"/>
    <w:qFormat/>
    <w:pPr>
      <w:pBdr>
        <w:bottom w:val="single" w:sz="6" w:space="1" w:color="00000A"/>
      </w:pBdr>
      <w:jc w:val="right"/>
    </w:pPr>
    <w:rPr>
      <w:rFonts w:ascii="Arial" w:hAnsi="Arial"/>
      <w:b/>
      <w:sz w:val="32"/>
      <w:szCs w:val="20"/>
    </w:rPr>
  </w:style>
  <w:style w:type="paragraph" w:styleId="Naglpodrozdz" w:customStyle="1">
    <w:name w:val="nagl_podrozdz"/>
    <w:basedOn w:val="Normal"/>
    <w:qFormat/>
    <w:pPr>
      <w:keepNext w:val="true"/>
      <w:keepLines/>
      <w:spacing w:before="600" w:after="200"/>
    </w:pPr>
    <w:rPr>
      <w:rFonts w:ascii="Arial" w:hAnsi="Arial"/>
      <w:b/>
      <w:smallCaps/>
      <w:szCs w:val="20"/>
    </w:rPr>
  </w:style>
  <w:style w:type="paragraph" w:styleId="Spisilustracji1" w:customStyle="1">
    <w:name w:val="Spis ilustracji1"/>
    <w:basedOn w:val="BodyText2"/>
    <w:qFormat/>
    <w:pPr>
      <w:jc w:val="center"/>
    </w:pPr>
    <w:rPr>
      <w:rFonts w:ascii="Arial" w:hAnsi="Arial"/>
      <w:sz w:val="18"/>
    </w:rPr>
  </w:style>
  <w:style w:type="paragraph" w:styleId="Standard" w:customStyle="1">
    <w:name w:val="Standard"/>
    <w:qFormat/>
    <w:pPr>
      <w:keepNext w:val="true"/>
      <w:widowControl/>
      <w:suppressAutoHyphens w:val="true"/>
      <w:overflowPunct w:val="false"/>
      <w:bidi w:val="0"/>
      <w:spacing w:lineRule="auto" w:line="360" w:before="0" w:after="200"/>
      <w:jc w:val="left"/>
      <w:textAlignment w:val="baseline"/>
    </w:pPr>
    <w:rPr>
      <w:rFonts w:ascii="Times New Roman" w:hAnsi="Times New Roman" w:eastAsia="DejaVu Sans" w:cs="Tahoma"/>
      <w:color w:val="auto"/>
      <w:kern w:val="0"/>
      <w:sz w:val="22"/>
      <w:szCs w:val="22"/>
      <w:lang w:val="pl-PL" w:eastAsia="pl-PL" w:bidi="ar-SA"/>
    </w:rPr>
  </w:style>
  <w:style w:type="paragraph" w:styleId="Textbody" w:customStyle="1">
    <w:name w:val="Text body"/>
    <w:basedOn w:val="Standard"/>
    <w:qFormat/>
    <w:pPr>
      <w:spacing w:before="0" w:after="120"/>
    </w:pPr>
    <w:rPr/>
  </w:style>
  <w:style w:type="paragraph" w:styleId="ContentsHeading" w:customStyle="1">
    <w:name w:val="Contents Heading"/>
    <w:qFormat/>
    <w:pPr>
      <w:widowControl/>
      <w:suppressLineNumbers/>
      <w:suppressAutoHyphens w:val="true"/>
      <w:overflowPunct w:val="false"/>
      <w:bidi w:val="0"/>
      <w:spacing w:lineRule="auto" w:line="276" w:before="0" w:after="200"/>
      <w:jc w:val="left"/>
      <w:textAlignment w:val="baseline"/>
    </w:pPr>
    <w:rPr>
      <w:rFonts w:ascii="Calibri" w:hAnsi="Calibri" w:eastAsia="DejaVu Sans" w:cs="Tahoma"/>
      <w:b/>
      <w:bCs/>
      <w:color w:val="auto"/>
      <w:kern w:val="0"/>
      <w:sz w:val="32"/>
      <w:szCs w:val="32"/>
      <w:lang w:val="pl-PL" w:eastAsia="pl-PL" w:bidi="en-US"/>
    </w:rPr>
  </w:style>
  <w:style w:type="paragraph" w:styleId="Tekstpods" w:customStyle="1">
    <w:name w:val="Tekst_pods"/>
    <w:qFormat/>
    <w:pPr>
      <w:widowControl/>
      <w:suppressAutoHyphens w:val="true"/>
      <w:overflowPunct w:val="false"/>
      <w:bidi w:val="0"/>
      <w:spacing w:lineRule="auto" w:line="312" w:before="0" w:after="200"/>
      <w:ind w:firstLine="363"/>
      <w:jc w:val="both"/>
      <w:textAlignment w:val="baseline"/>
    </w:pPr>
    <w:rPr>
      <w:rFonts w:ascii="Calibri" w:hAnsi="Calibri" w:eastAsia="Times New Roman" w:cs="Times New Roman"/>
      <w:color w:val="auto"/>
      <w:kern w:val="0"/>
      <w:sz w:val="22"/>
      <w:szCs w:val="20"/>
      <w:lang w:val="pl-PL" w:eastAsia="pl-PL" w:bidi="ar-SA"/>
    </w:rPr>
  </w:style>
  <w:style w:type="paragraph" w:styleId="Wypunkto" w:customStyle="1">
    <w:name w:val="Wypunkt_o"/>
    <w:qFormat/>
    <w:pPr>
      <w:widowControl/>
      <w:suppressAutoHyphens w:val="true"/>
      <w:overflowPunct w:val="false"/>
      <w:bidi w:val="0"/>
      <w:spacing w:lineRule="auto" w:line="312" w:before="0" w:after="200"/>
      <w:jc w:val="both"/>
      <w:textAlignment w:val="baseline"/>
    </w:pPr>
    <w:rPr>
      <w:rFonts w:ascii="Calibri" w:hAnsi="Calibri" w:eastAsia="Times New Roman" w:cs="Times New Roman"/>
      <w:color w:val="auto"/>
      <w:kern w:val="0"/>
      <w:sz w:val="22"/>
      <w:szCs w:val="20"/>
      <w:lang w:val="en-GB" w:eastAsia="pl-PL" w:bidi="ar-SA"/>
    </w:rPr>
  </w:style>
  <w:style w:type="paragraph" w:styleId="Tytu">
    <w:name w:val="Title"/>
    <w:basedOn w:val="Gwka"/>
    <w:uiPriority w:val="10"/>
    <w:qFormat/>
    <w:pPr>
      <w:widowControl w:val="false"/>
      <w:pBdr>
        <w:bottom w:val="single" w:sz="4" w:space="1" w:color="00000A"/>
      </w:pBdr>
      <w:suppressAutoHyphens w:val="true"/>
      <w:spacing w:before="240" w:after="200"/>
      <w:jc w:val="center"/>
      <w:textAlignment w:val="baseline"/>
    </w:pPr>
    <w:rPr>
      <w:rFonts w:ascii="Cambria" w:hAnsi="Cambria" w:eastAsia="DejaVu Sans" w:cs="Tahoma"/>
      <w:b/>
      <w:bCs/>
      <w:spacing w:val="5"/>
      <w:sz w:val="52"/>
      <w:szCs w:val="52"/>
    </w:rPr>
  </w:style>
  <w:style w:type="paragraph" w:styleId="Podtytu">
    <w:name w:val="Subtitle"/>
    <w:basedOn w:val="Gwka"/>
    <w:uiPriority w:val="11"/>
    <w:qFormat/>
    <w:pPr>
      <w:widowControl w:val="false"/>
      <w:suppressAutoHyphens w:val="true"/>
      <w:spacing w:lineRule="auto" w:line="276" w:before="240" w:after="600"/>
      <w:jc w:val="center"/>
      <w:textAlignment w:val="baseline"/>
    </w:pPr>
    <w:rPr>
      <w:rFonts w:ascii="Cambria" w:hAnsi="Cambria" w:eastAsia="DejaVu Sans" w:cs="Tahoma"/>
      <w:i/>
      <w:iCs/>
      <w:spacing w:val="13"/>
    </w:rPr>
  </w:style>
  <w:style w:type="paragraph" w:styleId="Podpisrysunku" w:customStyle="1">
    <w:name w:val="podpis rysunku"/>
    <w:qFormat/>
    <w:pPr>
      <w:widowControl w:val="false"/>
      <w:suppressAutoHyphens w:val="true"/>
      <w:overflowPunct w:val="false"/>
      <w:bidi w:val="0"/>
      <w:spacing w:lineRule="auto" w:line="360" w:before="0" w:after="200"/>
      <w:jc w:val="left"/>
      <w:textAlignment w:val="baseline"/>
    </w:pPr>
    <w:rPr>
      <w:rFonts w:ascii="Calibri" w:hAnsi="Calibri" w:eastAsia="DejaVu Sans" w:cs="Tahoma"/>
      <w:color w:val="auto"/>
      <w:kern w:val="0"/>
      <w:sz w:val="22"/>
      <w:szCs w:val="22"/>
      <w:lang w:val="pl-PL" w:eastAsia="pl-PL" w:bidi="ar-SA"/>
    </w:rPr>
  </w:style>
  <w:style w:type="paragraph" w:styleId="Articletext" w:customStyle="1">
    <w:name w:val="article_text"/>
    <w:basedOn w:val="Normal"/>
    <w:qFormat/>
    <w:pPr>
      <w:spacing w:before="280" w:after="280"/>
    </w:pPr>
    <w:rPr>
      <w:rFonts w:eastAsia="Calibri"/>
      <w:lang w:val="uk-UA" w:eastAsia="uk-UA"/>
    </w:rPr>
  </w:style>
  <w:style w:type="paragraph" w:styleId="Tabelaautorzy" w:customStyle="1">
    <w:name w:val="tabela_autorzy"/>
    <w:basedOn w:val="Normalny115"/>
    <w:qFormat/>
    <w:pPr>
      <w:spacing w:lineRule="auto" w:line="240" w:before="120" w:after="120"/>
      <w:ind w:hanging="0"/>
    </w:pPr>
    <w:rPr>
      <w:b/>
      <w:smallCaps/>
    </w:rPr>
  </w:style>
  <w:style w:type="paragraph" w:styleId="Tabelaautorzyafiliacja" w:customStyle="1">
    <w:name w:val="tabela_autorzy_afiliacja"/>
    <w:basedOn w:val="Normalny115"/>
    <w:qFormat/>
    <w:pPr>
      <w:spacing w:lineRule="auto" w:line="240" w:before="120" w:after="120"/>
      <w:ind w:hanging="0"/>
      <w:jc w:val="left"/>
    </w:pPr>
    <w:rPr/>
  </w:style>
  <w:style w:type="paragraph" w:styleId="Tekstreferatu" w:customStyle="1">
    <w:name w:val="Tekst referatu"/>
    <w:basedOn w:val="Normal"/>
    <w:qFormat/>
    <w:pPr>
      <w:spacing w:lineRule="auto" w:line="288"/>
      <w:ind w:firstLine="284"/>
      <w:jc w:val="both"/>
    </w:pPr>
    <w:rPr>
      <w:sz w:val="20"/>
      <w:szCs w:val="20"/>
    </w:rPr>
  </w:style>
  <w:style w:type="paragraph" w:styleId="Wypuktowanie1" w:customStyle="1">
    <w:name w:val="wypuktowanie1"/>
    <w:basedOn w:val="Normalny115"/>
    <w:qFormat/>
    <w:pPr>
      <w:ind w:left="568" w:hanging="284"/>
    </w:pPr>
    <w:rPr/>
  </w:style>
  <w:style w:type="paragraph" w:styleId="Tableoffigures">
    <w:name w:val="table of figures"/>
    <w:basedOn w:val="Caption"/>
    <w:qFormat/>
    <w:pPr/>
    <w:rPr/>
  </w:style>
  <w:style w:type="paragraph" w:styleId="Zawartoramki" w:customStyle="1">
    <w:name w:val="Zawartość ramki"/>
    <w:basedOn w:val="Normal"/>
    <w:qFormat/>
    <w:pPr/>
    <w:rPr/>
  </w:style>
  <w:style w:type="paragraph" w:styleId="A" w:customStyle="1">
    <w:name w:val="a"/>
    <w:basedOn w:val="Caption"/>
    <w:qFormat/>
    <w:pPr/>
    <w:rPr/>
  </w:style>
  <w:style w:type="paragraph" w:styleId="TableofFigures1">
    <w:name w:val="Table of Figures"/>
    <w:basedOn w:val="Podpis"/>
    <w:qFormat/>
    <w:pPr/>
    <w:rPr/>
  </w:style>
  <w:style w:type="paragraph" w:styleId="Figura">
    <w:name w:val="Figura"/>
    <w:basedOn w:val="Podpis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Styllista2" w:customStyle="1">
    <w:name w:val="Styllista2"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5.png"/><Relationship Id="rId13" Type="http://schemas.openxmlformats.org/officeDocument/2006/relationships/image" Target="media/image5.png"/><Relationship Id="rId14" Type="http://schemas.openxmlformats.org/officeDocument/2006/relationships/hyperlink" Target="https://www.st.com/content/st_com/en.html" TargetMode="External"/><Relationship Id="rId15" Type="http://schemas.openxmlformats.org/officeDocument/2006/relationships/image" Target="media/image6.jpeg"/><Relationship Id="rId16" Type="http://schemas.openxmlformats.org/officeDocument/2006/relationships/image" Target="media/image6.jpeg"/><Relationship Id="rId17" Type="http://schemas.openxmlformats.org/officeDocument/2006/relationships/image" Target="media/image7.jpeg"/><Relationship Id="rId18" Type="http://schemas.openxmlformats.org/officeDocument/2006/relationships/image" Target="media/image7.jpeg"/><Relationship Id="rId19" Type="http://schemas.openxmlformats.org/officeDocument/2006/relationships/image" Target="media/image8.png"/><Relationship Id="rId20" Type="http://schemas.openxmlformats.org/officeDocument/2006/relationships/image" Target="media/image8.png"/><Relationship Id="rId21" Type="http://schemas.openxmlformats.org/officeDocument/2006/relationships/image" Target="media/image9.jpeg"/><Relationship Id="rId22" Type="http://schemas.openxmlformats.org/officeDocument/2006/relationships/image" Target="media/image9.jpeg"/><Relationship Id="rId23" Type="http://schemas.openxmlformats.org/officeDocument/2006/relationships/image" Target="media/image9.jpeg"/><Relationship Id="rId24" Type="http://schemas.openxmlformats.org/officeDocument/2006/relationships/image" Target="media/image9.jpeg"/><Relationship Id="rId25" Type="http://schemas.openxmlformats.org/officeDocument/2006/relationships/image" Target="media/image10.jpeg"/><Relationship Id="rId26" Type="http://schemas.openxmlformats.org/officeDocument/2006/relationships/image" Target="media/image10.jpeg"/><Relationship Id="rId27" Type="http://schemas.openxmlformats.org/officeDocument/2006/relationships/hyperlink" Target="https://kivy.org/doc/stable/" TargetMode="External"/><Relationship Id="rId28" Type="http://schemas.openxmlformats.org/officeDocument/2006/relationships/hyperlink" Target="https://matplotlib.org/stable/index.html" TargetMode="External"/><Relationship Id="rId29" Type="http://schemas.openxmlformats.org/officeDocument/2006/relationships/hyperlink" Target="https://developers.google.com/protocol-buffers/docs/overview%5B5" TargetMode="External"/><Relationship Id="rId30" Type="http://schemas.openxmlformats.org/officeDocument/2006/relationships/hyperlink" Target="https://grpc.io/docs/" TargetMode="External"/><Relationship Id="rId31" Type="http://schemas.openxmlformats.org/officeDocument/2006/relationships/hyperlink" Target="https://developers.google.com/protocol-buffers/docs/overview" TargetMode="External"/><Relationship Id="rId32" Type="http://schemas.openxmlformats.org/officeDocument/2006/relationships/hyperlink" Target="https://www.hopkinsmedicine.org/health/treatment-tests-and-therapies/electromyography-emg" TargetMode="External"/><Relationship Id="rId33" Type="http://schemas.openxmlformats.org/officeDocument/2006/relationships/footer" Target="footer1.xml"/><Relationship Id="rId34" Type="http://schemas.openxmlformats.org/officeDocument/2006/relationships/footer" Target="footer2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Application>LibreOffice/7.2.4.1$Windows_X86_64 LibreOffice_project/27d75539669ac387bb498e35313b970b7fe9c4f9</Application>
  <AppVersion>15.0000</AppVersion>
  <Pages>12</Pages>
  <Words>1788</Words>
  <Characters>12697</Characters>
  <CharactersWithSpaces>14532</CharactersWithSpaces>
  <Paragraphs>115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2015-03-23T23:15:00Z</dcterms:created>
  <dc:creator>P. A. Mazurek,</dc:creator>
  <dc:description/>
  <dc:language>pl-PL</dc:language>
  <cp:lastModifiedBy/>
  <dcterms:modified xsi:type="dcterms:W3CDTF">2022-05-11T20:16:23Z</dcterms:modified>
  <cp:revision>85</cp:revision>
  <dc:subject>materiały pokonferencyjne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