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Kopia zapasowa i odtwarzanie tabeli w pgAdmin</w:t>
      </w:r>
    </w:p>
    <w:p>
      <w:r>
        <w:t>Baza testowa: task_manager_2. Tabela: public.comment. Backup jest wykonany; usuwanie i odtwarzanie pozostają do wykonania.</w:t>
      </w:r>
    </w:p>
    <w:p>
      <w:pPr>
        <w:pStyle w:val="Heading1"/>
      </w:pPr>
      <w:r>
        <w:t>1 Backup</w:t>
      </w:r>
    </w:p>
    <w:p>
      <w:r>
        <w:t>Kliknij prawym przyciskiem comment → Backup. Format: Custom. Filename: D:\task_manager_2_comment_2026-10-16.backup. Kliknij Backup i sprawdź w Processes status Finished.</w:t>
      </w:r>
    </w:p>
    <w:p>
      <w:pPr>
        <w:pStyle w:val="Heading1"/>
      </w:pPr>
      <w:r>
        <w:t>2 Usuń tabelę</w:t>
      </w:r>
    </w:p>
    <w:p>
      <w:r>
        <w:t>Dopiero po sprawdzeniu kopii wykonaj w Query Tool:</w:t>
      </w:r>
    </w:p>
    <w:p>
      <w:pPr>
        <w:ind w:left="288"/>
      </w:pPr>
      <w:r>
        <w:rPr>
          <w:rFonts w:ascii="Consolas" w:hAnsi="Consolas"/>
          <w:sz w:val="18"/>
        </w:rPr>
        <w:t>DROP TABLE public.comment;</w:t>
      </w:r>
    </w:p>
    <w:p>
      <w:pPr>
        <w:pStyle w:val="Heading1"/>
      </w:pPr>
      <w:r>
        <w:t>3 Sprawdź brak tabeli</w:t>
      </w:r>
    </w:p>
    <w:p>
      <w:r>
        <w:t>Odśwież public → Tables. Tabela comment powinna zniknąć. Możesz potwierdzić to zapytaniem:</w:t>
      </w:r>
    </w:p>
    <w:p>
      <w:pPr>
        <w:ind w:left="288"/>
      </w:pPr>
      <w:r>
        <w:rPr>
          <w:rFonts w:ascii="Consolas" w:hAnsi="Consolas"/>
          <w:sz w:val="18"/>
        </w:rPr>
        <w:t>SELECT to_regclass('public.comment') AS tabela;</w:t>
      </w:r>
    </w:p>
    <w:p>
      <w:pPr>
        <w:pStyle w:val="Heading1"/>
      </w:pPr>
      <w:r>
        <w:t>4 Restore</w:t>
      </w:r>
    </w:p>
    <w:p>
      <w:r>
        <w:t>Kliknij prawym przyciskiem bazę task_manager_2 → Restore. Wybierz plik backup, format Custom i kliknij Restore. W Processes sprawdź Finished.</w:t>
      </w:r>
    </w:p>
    <w:p>
      <w:pPr>
        <w:pStyle w:val="Heading1"/>
      </w:pPr>
      <w:r>
        <w:t>5 Sprawdź dane</w:t>
      </w:r>
    </w:p>
    <w:p>
      <w:r>
        <w:t>Po odświeżeniu Tables wykonaj:</w:t>
      </w:r>
    </w:p>
    <w:p>
      <w:pPr>
        <w:ind w:left="288"/>
      </w:pPr>
      <w:r>
        <w:rPr>
          <w:rFonts w:ascii="Consolas" w:hAnsi="Consolas"/>
          <w:sz w:val="18"/>
        </w:rPr>
        <w:t>SELECT id, content, task_id, user_id FROM public.comment ORDER BY id;</w:t>
      </w:r>
    </w:p>
    <w:p>
      <w:pPr>
        <w:pStyle w:val="Heading1"/>
      </w:pPr>
      <w:r>
        <w:t>Zrzuty ekranu</w:t>
      </w:r>
    </w:p>
    <w:p>
      <w:r>
        <w:rPr>
          <w:b/>
        </w:rPr>
        <w:t>1 Backup zakończony</w:t>
      </w:r>
    </w:p>
    <w:p>
      <w:pPr>
        <w:spacing w:after="100"/>
      </w:pPr>
      <w:r>
        <w:drawing>
          <wp:inline xmlns:a="http://schemas.openxmlformats.org/drawingml/2006/main" xmlns:pic="http://schemas.openxmlformats.org/drawingml/2006/picture">
            <wp:extent cx="5394960" cy="2868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up-small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68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2 DROP TABLE — do wstawienia</w:t>
      </w:r>
    </w:p>
    <w:p>
      <w:r>
        <w:t>3 Brak tabeli — do wstawienia</w:t>
      </w:r>
    </w:p>
    <w:p>
      <w:r>
        <w:t>4 Restore zakończony — do wstawienia</w:t>
      </w:r>
    </w:p>
    <w:p>
      <w:r>
        <w:t>5 SELECT po restore — do wstawienia</w:t>
      </w:r>
    </w:p>
    <w:p>
      <w:pPr>
        <w:pStyle w:val="Heading1"/>
      </w:pPr>
      <w:r>
        <w:t>Gdzie trzymać kopię</w:t>
      </w:r>
    </w:p>
    <w:p>
      <w:r>
        <w:t>Plik ćwiczeniowy jest na D:. Sprawdź, czy D: jest osobnym dyskiem fizycznym; do bezpiecznego przechowywania użyj dysku zewnętrznego lub serwera.</w:t>
      </w:r>
    </w:p>
    <w:p>
      <w:r>
        <w:rPr>
          <w:b/>
        </w:rPr>
        <w:t>Moje własne wyjaśnienie dlaczego ten sam dysk to zły pomysł (2–3 zdania):</w:t>
      </w:r>
    </w:p>
    <w:p>
      <w:r>
        <w:t>................................................................................................</w:t>
      </w:r>
    </w:p>
    <w:p>
      <w:r>
        <w:t>................................................................................................</w:t>
      </w:r>
    </w:p>
    <w:sectPr w:rsidR="00FC693F" w:rsidRPr="0006063C" w:rsidSect="00034616">
      <w:footerReference w:type="default" r:id="rId10"/>
      <w:pgSz w:w="12240" w:h="15840"/>
      <w:pgMar w:top="893" w:right="1037" w:bottom="835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>task_manager_2  •  pgAdmin 4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/>
      <w:color w:val="141414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60" w:line="240" w:lineRule="auto" w:before="160"/>
      <w:contextualSpacing/>
    </w:pPr>
    <w:rPr>
      <w:rFonts w:asciiTheme="majorHAnsi" w:eastAsiaTheme="majorEastAsia" w:hAnsiTheme="majorHAnsi" w:cstheme="majorBidi" w:ascii="Aptos" w:hAnsi="Aptos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