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This is Title</w:t>
      </w:r>
    </w:p>
    <w:p>
      <w:r>
        <w:t>Author: Wolchear</w:t>
      </w:r>
    </w:p>
    <w:p>
      <w:r>
        <w:t>Sources:</w:t>
      </w:r>
    </w:p>
    <w:p>
      <w:pPr>
        <w:pStyle w:val="ListBullet"/>
      </w:pPr>
      <w:r>
        <w:t>This is source 1</w:t>
      </w:r>
    </w:p>
    <w:p>
      <w:pPr>
        <w:pStyle w:val="ListBullet"/>
      </w:pPr>
      <w:r>
        <w:t>This is source 2 with some coments</w:t>
      </w:r>
    </w:p>
    <w:p>
      <w:pPr>
        <w:pStyle w:val="Heading1"/>
      </w:pPr>
      <w:r>
        <w:t>Reagents</w:t>
      </w:r>
    </w:p>
    <w:p>
      <w:pPr>
        <w:pStyle w:val="Heading2"/>
      </w:pPr>
      <w:r>
        <w:t>example_reagent_1</w:t>
      </w:r>
    </w:p>
    <w:p>
      <w:pPr>
        <w:ind w:left="425"/>
      </w:pPr>
      <w:r>
        <w:t>Suggestions:</w:t>
      </w:r>
    </w:p>
    <w:p>
      <w:pPr>
        <w:pStyle w:val="ListBullet"/>
        <w:ind w:left="709"/>
      </w:pPr>
      <w:r>
        <w:t>Some suggestions</w:t>
      </w:r>
    </w:p>
    <w:p>
      <w:pPr>
        <w:ind w:left="425"/>
      </w:pPr>
      <w:r>
        <w:t>Warnings:</w:t>
      </w:r>
    </w:p>
    <w:p>
      <w:pPr>
        <w:pStyle w:val="ListBullet"/>
        <w:ind w:left="709"/>
      </w:pPr>
      <w:r>
        <w:t>Some</w:t>
      </w:r>
    </w:p>
    <w:p>
      <w:pPr>
        <w:pStyle w:val="ListBullet"/>
        <w:ind w:left="709"/>
      </w:pPr>
      <w:r>
        <w:t>warnings</w:t>
      </w:r>
    </w:p>
    <w:p>
      <w:pPr>
        <w:pStyle w:val="Heading2"/>
      </w:pPr>
      <w:r>
        <w:t>example_reagent_2</w:t>
      </w:r>
    </w:p>
    <w:p>
      <w:r>
        <w:t>Final volume: 500.0 ml</w:t>
      </w:r>
    </w:p>
    <w:p>
      <w:r>
        <w:t>Reagents:</w:t>
      </w:r>
    </w:p>
    <w:p>
      <w:pPr>
        <w:pStyle w:val="ListBullet"/>
      </w:pPr>
      <w:r>
        <w:t>prep_reg_1: 10.0 g — Reg description</w:t>
      </w:r>
    </w:p>
    <w:p>
      <w:pPr>
        <w:pStyle w:val="ListBullet"/>
      </w:pPr>
      <w:r>
        <w:t>prep_reg_2: 5.0 g</w:t>
      </w:r>
    </w:p>
    <w:p>
      <w:r>
        <w:t>Preparation steps:</w:t>
      </w:r>
    </w:p>
    <w:p>
      <w:r>
        <w:t>1. dissolve reg_1</w:t>
      </w:r>
    </w:p>
    <w:p>
      <w:r>
        <w:t>2. dissolve reg_2</w:t>
      </w:r>
    </w:p>
    <w:p>
      <w:pPr>
        <w:ind w:left="425"/>
      </w:pPr>
      <w:r>
        <w:t>Suggestions:</w:t>
      </w:r>
    </w:p>
    <w:p>
      <w:pPr>
        <w:pStyle w:val="ListBullet"/>
        <w:ind w:left="709"/>
      </w:pPr>
      <w:r>
        <w:t>recipe suggestions</w:t>
      </w:r>
    </w:p>
    <w:p>
      <w:pPr>
        <w:pStyle w:val="Heading1"/>
      </w:pPr>
      <w:r>
        <w:t>Protocol</w:t>
      </w:r>
    </w:p>
    <w:p>
      <w:pPr>
        <w:pStyle w:val="Heading2"/>
      </w:pPr>
      <w:r>
        <w:t>Tissue lysis</w:t>
      </w:r>
    </w:p>
    <w:p>
      <w:r>
        <w:t>1. First step</w:t>
      </w:r>
    </w:p>
    <w:p>
      <w:r>
        <w:t>2. Second step</w:t>
      </w:r>
    </w:p>
    <w:p>
      <w:pPr>
        <w:ind w:left="425"/>
      </w:pPr>
      <w:r>
        <w:t>Suggestions:</w:t>
      </w:r>
    </w:p>
    <w:p>
      <w:pPr>
        <w:pStyle w:val="ListBullet"/>
        <w:ind w:left="709"/>
      </w:pPr>
      <w:r>
        <w:t>Some suggestions about second step.</w:t>
      </w:r>
    </w:p>
    <w:p>
      <w:r>
        <w:t>3. Third step</w:t>
      </w:r>
    </w:p>
    <w:p>
      <w:pPr>
        <w:ind w:left="425"/>
      </w:pPr>
      <w:r>
        <w:t>Warnings:</w:t>
      </w:r>
    </w:p>
    <w:p>
      <w:pPr>
        <w:pStyle w:val="ListBullet"/>
        <w:ind w:left="709"/>
      </w:pPr>
      <w:r>
        <w:t>Some warnings about second step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