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030AD" w14:textId="71E43BF9" w:rsidR="007421FD" w:rsidRDefault="007421FD" w:rsidP="007421FD">
      <w:pPr>
        <w:jc w:val="center"/>
        <w:rPr>
          <w:rFonts w:ascii="Times New Roman" w:hAnsi="Times New Roman" w:cs="Times New Roman"/>
          <w:b/>
          <w:bCs/>
          <w:sz w:val="32"/>
          <w:szCs w:val="32"/>
          <w:lang w:val="en-US"/>
        </w:rPr>
      </w:pPr>
      <w:r w:rsidRPr="007421FD">
        <w:rPr>
          <w:rFonts w:ascii="Times New Roman" w:hAnsi="Times New Roman" w:cs="Times New Roman"/>
          <w:b/>
          <w:bCs/>
          <w:sz w:val="32"/>
          <w:szCs w:val="32"/>
          <w:lang w:val="en-US"/>
        </w:rPr>
        <w:t xml:space="preserve">3 </w:t>
      </w:r>
      <w:proofErr w:type="spellStart"/>
      <w:r w:rsidRPr="007421FD">
        <w:rPr>
          <w:rFonts w:ascii="Times New Roman" w:hAnsi="Times New Roman" w:cs="Times New Roman"/>
          <w:b/>
          <w:bCs/>
          <w:sz w:val="32"/>
          <w:szCs w:val="32"/>
          <w:lang w:val="en-US"/>
        </w:rPr>
        <w:t>užduotis</w:t>
      </w:r>
      <w:proofErr w:type="spellEnd"/>
    </w:p>
    <w:p w14:paraId="0862A6C7" w14:textId="72C28446" w:rsidR="007421FD" w:rsidRDefault="007421FD" w:rsidP="007421FD">
      <w:pPr>
        <w:pStyle w:val="ListParagraph"/>
        <w:rPr>
          <w:rFonts w:ascii="Times New Roman" w:hAnsi="Times New Roman" w:cs="Times New Roman"/>
          <w:sz w:val="28"/>
          <w:szCs w:val="28"/>
          <w:lang w:val="en-US"/>
        </w:rPr>
      </w:pPr>
      <w:proofErr w:type="spellStart"/>
      <w:r>
        <w:rPr>
          <w:rFonts w:ascii="Times New Roman" w:hAnsi="Times New Roman" w:cs="Times New Roman"/>
          <w:b/>
          <w:bCs/>
          <w:sz w:val="28"/>
          <w:szCs w:val="28"/>
          <w:lang w:val="en-US"/>
        </w:rPr>
        <w:t>Histogramos</w:t>
      </w:r>
      <w:proofErr w:type="spellEnd"/>
    </w:p>
    <w:p w14:paraId="1D6133F4" w14:textId="01502B80" w:rsidR="007421FD" w:rsidRPr="006437C2" w:rsidRDefault="000300FE" w:rsidP="007421FD">
      <w:pPr>
        <w:pStyle w:val="ListParagraph"/>
        <w:rPr>
          <w:rFonts w:ascii="Times New Roman" w:hAnsi="Times New Roman" w:cs="Times New Roman"/>
          <w:sz w:val="24"/>
          <w:szCs w:val="24"/>
          <w:lang w:val="en-US"/>
        </w:rPr>
      </w:pPr>
      <w:r w:rsidRPr="007421FD">
        <w:rPr>
          <w:rFonts w:ascii="Times New Roman" w:hAnsi="Times New Roman" w:cs="Times New Roman"/>
          <w:noProof/>
          <w:sz w:val="24"/>
          <w:szCs w:val="24"/>
          <w:lang w:val="en-US"/>
        </w:rPr>
        <w:drawing>
          <wp:anchor distT="0" distB="0" distL="114300" distR="114300" simplePos="0" relativeHeight="251660288" behindDoc="1" locked="0" layoutInCell="1" allowOverlap="1" wp14:anchorId="36580A07" wp14:editId="24F9499C">
            <wp:simplePos x="0" y="0"/>
            <wp:positionH relativeFrom="margin">
              <wp:posOffset>162560</wp:posOffset>
            </wp:positionH>
            <wp:positionV relativeFrom="paragraph">
              <wp:posOffset>385445</wp:posOffset>
            </wp:positionV>
            <wp:extent cx="3249930" cy="2049780"/>
            <wp:effectExtent l="0" t="0" r="7620" b="7620"/>
            <wp:wrapTopAndBottom/>
            <wp:docPr id="1027775301" name="Picture 1"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75301" name="Picture 1" descr="A graph of a number of ba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9930" cy="2049780"/>
                    </a:xfrm>
                    <a:prstGeom prst="rect">
                      <a:avLst/>
                    </a:prstGeom>
                  </pic:spPr>
                </pic:pic>
              </a:graphicData>
            </a:graphic>
          </wp:anchor>
        </w:drawing>
      </w:r>
      <w:r w:rsidRPr="000300FE">
        <w:rPr>
          <w:rFonts w:ascii="Times New Roman" w:hAnsi="Times New Roman" w:cs="Times New Roman"/>
          <w:noProof/>
          <w:sz w:val="24"/>
          <w:szCs w:val="24"/>
          <w:lang w:val="en-US"/>
        </w:rPr>
        <mc:AlternateContent>
          <mc:Choice Requires="wps">
            <w:drawing>
              <wp:anchor distT="45720" distB="45720" distL="114300" distR="114300" simplePos="0" relativeHeight="251662336" behindDoc="0" locked="0" layoutInCell="1" allowOverlap="1" wp14:anchorId="119ECD85" wp14:editId="1F0EB026">
                <wp:simplePos x="0" y="0"/>
                <wp:positionH relativeFrom="margin">
                  <wp:posOffset>3543300</wp:posOffset>
                </wp:positionH>
                <wp:positionV relativeFrom="paragraph">
                  <wp:posOffset>591185</wp:posOffset>
                </wp:positionV>
                <wp:extent cx="2331720" cy="95250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952500"/>
                        </a:xfrm>
                        <a:prstGeom prst="rect">
                          <a:avLst/>
                        </a:prstGeom>
                        <a:solidFill>
                          <a:srgbClr val="FFFFFF"/>
                        </a:solidFill>
                        <a:ln w="9525">
                          <a:solidFill>
                            <a:srgbClr val="000000"/>
                          </a:solidFill>
                          <a:miter lim="800000"/>
                          <a:headEnd/>
                          <a:tailEnd/>
                        </a:ln>
                      </wps:spPr>
                      <wps:txbx>
                        <w:txbxContent>
                          <w:p w14:paraId="25195B75" w14:textId="7014C000" w:rsidR="000300FE" w:rsidRDefault="000300FE" w:rsidP="000300FE">
                            <w:pPr>
                              <w:rPr>
                                <w:lang w:val="lt-LT"/>
                              </w:rPr>
                            </w:pPr>
                            <w:r w:rsidRPr="000300FE">
                              <w:rPr>
                                <w:b/>
                                <w:bCs/>
                                <w:lang w:val="en-US"/>
                              </w:rPr>
                              <w:t xml:space="preserve">P-value &lt; 0.05 </w:t>
                            </w:r>
                            <w:proofErr w:type="spellStart"/>
                            <w:r w:rsidRPr="000300FE">
                              <w:rPr>
                                <w:b/>
                                <w:bCs/>
                                <w:lang w:val="en-US"/>
                              </w:rPr>
                              <w:t>pozicij</w:t>
                            </w:r>
                            <w:proofErr w:type="spellEnd"/>
                            <w:r w:rsidRPr="000300FE">
                              <w:rPr>
                                <w:b/>
                                <w:bCs/>
                                <w:lang w:val="lt-LT"/>
                              </w:rPr>
                              <w:t>ų kiekis</w:t>
                            </w:r>
                            <w:r w:rsidRPr="000300FE">
                              <w:rPr>
                                <w:lang w:val="lt-LT"/>
                              </w:rPr>
                              <w:t>:</w:t>
                            </w:r>
                          </w:p>
                          <w:p w14:paraId="5360D57F" w14:textId="248A8812" w:rsidR="000300FE" w:rsidRPr="000300FE" w:rsidRDefault="000300FE" w:rsidP="000300FE">
                            <w:pPr>
                              <w:pStyle w:val="ListParagraph"/>
                              <w:numPr>
                                <w:ilvl w:val="0"/>
                                <w:numId w:val="3"/>
                              </w:numPr>
                              <w:ind w:left="360"/>
                              <w:rPr>
                                <w:lang w:val="lt-LT"/>
                              </w:rPr>
                            </w:pPr>
                            <w:r>
                              <w:rPr>
                                <w:lang w:val="lt-LT"/>
                              </w:rPr>
                              <w:t>Be korekcijos: 9</w:t>
                            </w:r>
                            <w:r>
                              <w:t>0692</w:t>
                            </w:r>
                          </w:p>
                          <w:p w14:paraId="2818BF93" w14:textId="003EFC71" w:rsidR="000300FE" w:rsidRPr="000300FE" w:rsidRDefault="000300FE" w:rsidP="000300FE">
                            <w:pPr>
                              <w:pStyle w:val="ListParagraph"/>
                              <w:numPr>
                                <w:ilvl w:val="0"/>
                                <w:numId w:val="3"/>
                              </w:numPr>
                              <w:ind w:left="360"/>
                              <w:rPr>
                                <w:lang w:val="lt-LT"/>
                              </w:rPr>
                            </w:pPr>
                            <w:r>
                              <w:rPr>
                                <w:lang w:val="en-US"/>
                              </w:rPr>
                              <w:t xml:space="preserve">Po </w:t>
                            </w:r>
                            <w:proofErr w:type="spellStart"/>
                            <w:r>
                              <w:rPr>
                                <w:lang w:val="en-US"/>
                              </w:rPr>
                              <w:t>fdr</w:t>
                            </w:r>
                            <w:proofErr w:type="spellEnd"/>
                            <w:r>
                              <w:rPr>
                                <w:lang w:val="en-US"/>
                              </w:rPr>
                              <w:t xml:space="preserve"> </w:t>
                            </w:r>
                            <w:proofErr w:type="spellStart"/>
                            <w:r>
                              <w:rPr>
                                <w:lang w:val="en-US"/>
                              </w:rPr>
                              <w:t>korekcijos</w:t>
                            </w:r>
                            <w:proofErr w:type="spellEnd"/>
                            <w:r>
                              <w:rPr>
                                <w:lang w:val="en-US"/>
                              </w:rPr>
                              <w:t>: 26752</w:t>
                            </w:r>
                          </w:p>
                          <w:p w14:paraId="36F4BE77" w14:textId="28A28982" w:rsidR="000300FE" w:rsidRPr="000300FE" w:rsidRDefault="000300FE" w:rsidP="000300FE">
                            <w:pPr>
                              <w:pStyle w:val="ListParagraph"/>
                              <w:numPr>
                                <w:ilvl w:val="0"/>
                                <w:numId w:val="3"/>
                              </w:numPr>
                              <w:ind w:left="360"/>
                              <w:rPr>
                                <w:lang w:val="lt-LT"/>
                              </w:rPr>
                            </w:pPr>
                            <w:r>
                              <w:rPr>
                                <w:lang w:val="en-US"/>
                              </w:rPr>
                              <w:t xml:space="preserve">Po Bonferroni </w:t>
                            </w:r>
                            <w:proofErr w:type="spellStart"/>
                            <w:r>
                              <w:rPr>
                                <w:lang w:val="en-US"/>
                              </w:rPr>
                              <w:t>korekcijos</w:t>
                            </w:r>
                            <w:proofErr w:type="spellEnd"/>
                            <w:r>
                              <w:rPr>
                                <w:lang w:val="en-US"/>
                              </w:rPr>
                              <w:t>:  1579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9ECD85" id="_x0000_t202" coordsize="21600,21600" o:spt="202" path="m,l,21600r21600,l21600,xe">
                <v:stroke joinstyle="miter"/>
                <v:path gradientshapeok="t" o:connecttype="rect"/>
              </v:shapetype>
              <v:shape id="Text Box 2" o:spid="_x0000_s1026" type="#_x0000_t202" style="position:absolute;left:0;text-align:left;margin-left:279pt;margin-top:46.55pt;width:183.6pt;height: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">
                <v:textbox>
                  <w:txbxContent>
                    <w:p w14:paraId="25195B75" w14:textId="7014C000" w:rsidR="000300FE" w:rsidRDefault="000300FE" w:rsidP="000300FE">
                      <w:pPr>
                        <w:rPr>
                          <w:lang w:val="lt-LT"/>
                        </w:rPr>
                      </w:pPr>
                      <w:r w:rsidRPr="000300FE">
                        <w:rPr>
                          <w:b/>
                          <w:bCs/>
                          <w:lang w:val="en-US"/>
                        </w:rPr>
                        <w:t xml:space="preserve">P-value &lt; 0.05 </w:t>
                      </w:r>
                      <w:proofErr w:type="spellStart"/>
                      <w:r w:rsidRPr="000300FE">
                        <w:rPr>
                          <w:b/>
                          <w:bCs/>
                          <w:lang w:val="en-US"/>
                        </w:rPr>
                        <w:t>pozicij</w:t>
                      </w:r>
                      <w:proofErr w:type="spellEnd"/>
                      <w:r w:rsidRPr="000300FE">
                        <w:rPr>
                          <w:b/>
                          <w:bCs/>
                          <w:lang w:val="lt-LT"/>
                        </w:rPr>
                        <w:t>ų kiekis</w:t>
                      </w:r>
                      <w:r w:rsidRPr="000300FE">
                        <w:rPr>
                          <w:lang w:val="lt-LT"/>
                        </w:rPr>
                        <w:t>:</w:t>
                      </w:r>
                    </w:p>
                    <w:p w14:paraId="5360D57F" w14:textId="248A8812" w:rsidR="000300FE" w:rsidRPr="000300FE" w:rsidRDefault="000300FE" w:rsidP="000300FE">
                      <w:pPr>
                        <w:pStyle w:val="ListParagraph"/>
                        <w:numPr>
                          <w:ilvl w:val="0"/>
                          <w:numId w:val="3"/>
                        </w:numPr>
                        <w:ind w:left="360"/>
                        <w:rPr>
                          <w:lang w:val="lt-LT"/>
                        </w:rPr>
                      </w:pPr>
                      <w:r>
                        <w:rPr>
                          <w:lang w:val="lt-LT"/>
                        </w:rPr>
                        <w:t>Be korekcijos: 9</w:t>
                      </w:r>
                      <w:r>
                        <w:t>0692</w:t>
                      </w:r>
                    </w:p>
                    <w:p w14:paraId="2818BF93" w14:textId="003EFC71" w:rsidR="000300FE" w:rsidRPr="000300FE" w:rsidRDefault="000300FE" w:rsidP="000300FE">
                      <w:pPr>
                        <w:pStyle w:val="ListParagraph"/>
                        <w:numPr>
                          <w:ilvl w:val="0"/>
                          <w:numId w:val="3"/>
                        </w:numPr>
                        <w:ind w:left="360"/>
                        <w:rPr>
                          <w:lang w:val="lt-LT"/>
                        </w:rPr>
                      </w:pPr>
                      <w:r>
                        <w:rPr>
                          <w:lang w:val="en-US"/>
                        </w:rPr>
                        <w:t xml:space="preserve">Po </w:t>
                      </w:r>
                      <w:proofErr w:type="spellStart"/>
                      <w:r>
                        <w:rPr>
                          <w:lang w:val="en-US"/>
                        </w:rPr>
                        <w:t>fdr</w:t>
                      </w:r>
                      <w:proofErr w:type="spellEnd"/>
                      <w:r>
                        <w:rPr>
                          <w:lang w:val="en-US"/>
                        </w:rPr>
                        <w:t xml:space="preserve"> </w:t>
                      </w:r>
                      <w:proofErr w:type="spellStart"/>
                      <w:r>
                        <w:rPr>
                          <w:lang w:val="en-US"/>
                        </w:rPr>
                        <w:t>korekcijos</w:t>
                      </w:r>
                      <w:proofErr w:type="spellEnd"/>
                      <w:r>
                        <w:rPr>
                          <w:lang w:val="en-US"/>
                        </w:rPr>
                        <w:t>: 26752</w:t>
                      </w:r>
                    </w:p>
                    <w:p w14:paraId="36F4BE77" w14:textId="28A28982" w:rsidR="000300FE" w:rsidRPr="000300FE" w:rsidRDefault="000300FE" w:rsidP="000300FE">
                      <w:pPr>
                        <w:pStyle w:val="ListParagraph"/>
                        <w:numPr>
                          <w:ilvl w:val="0"/>
                          <w:numId w:val="3"/>
                        </w:numPr>
                        <w:ind w:left="360"/>
                        <w:rPr>
                          <w:lang w:val="lt-LT"/>
                        </w:rPr>
                      </w:pPr>
                      <w:r>
                        <w:rPr>
                          <w:lang w:val="en-US"/>
                        </w:rPr>
                        <w:t xml:space="preserve">Po Bonferroni </w:t>
                      </w:r>
                      <w:proofErr w:type="spellStart"/>
                      <w:r>
                        <w:rPr>
                          <w:lang w:val="en-US"/>
                        </w:rPr>
                        <w:t>korekcijos</w:t>
                      </w:r>
                      <w:proofErr w:type="spellEnd"/>
                      <w:r>
                        <w:rPr>
                          <w:lang w:val="en-US"/>
                        </w:rPr>
                        <w:t>:  1579</w:t>
                      </w:r>
                    </w:p>
                  </w:txbxContent>
                </v:textbox>
                <w10:wrap type="square" anchorx="margin"/>
              </v:shape>
            </w:pict>
          </mc:Fallback>
        </mc:AlternateContent>
      </w:r>
      <w:r w:rsidR="006437C2" w:rsidRPr="006437C2">
        <w:rPr>
          <w:rStyle w:val="Heading1Char"/>
          <w:color w:val="000000"/>
          <w:shd w:val="clear" w:color="auto" w:fill="FFFFFF"/>
          <w:lang w:val="en-US"/>
        </w:rPr>
        <w:t xml:space="preserve"> </w:t>
      </w:r>
      <w:proofErr w:type="spellStart"/>
      <w:r w:rsidR="006437C2" w:rsidRPr="006437C2">
        <w:rPr>
          <w:rStyle w:val="normaltextrun"/>
          <w:rFonts w:ascii="Times New Roman" w:hAnsi="Times New Roman" w:cs="Times New Roman"/>
          <w:color w:val="000000"/>
          <w:sz w:val="24"/>
          <w:szCs w:val="24"/>
          <w:shd w:val="clear" w:color="auto" w:fill="FFFFFF"/>
          <w:lang w:val="en-US"/>
        </w:rPr>
        <w:t>Mes</w:t>
      </w:r>
      <w:proofErr w:type="spellEnd"/>
      <w:r w:rsidR="006437C2" w:rsidRPr="006437C2">
        <w:rPr>
          <w:rStyle w:val="normaltextrun"/>
          <w:rFonts w:ascii="Times New Roman" w:hAnsi="Times New Roman" w:cs="Times New Roman"/>
          <w:color w:val="000000"/>
          <w:sz w:val="24"/>
          <w:szCs w:val="24"/>
          <w:shd w:val="clear" w:color="auto" w:fill="FFFFFF"/>
          <w:lang w:val="en-US"/>
        </w:rPr>
        <w:t xml:space="preserve"> </w:t>
      </w:r>
      <w:proofErr w:type="spellStart"/>
      <w:r w:rsidR="006437C2" w:rsidRPr="006437C2">
        <w:rPr>
          <w:rStyle w:val="normaltextrun"/>
          <w:rFonts w:ascii="Times New Roman" w:hAnsi="Times New Roman" w:cs="Times New Roman"/>
          <w:color w:val="000000"/>
          <w:sz w:val="24"/>
          <w:szCs w:val="24"/>
          <w:shd w:val="clear" w:color="auto" w:fill="FFFFFF"/>
          <w:lang w:val="en-US"/>
        </w:rPr>
        <w:t>tyrinėjome</w:t>
      </w:r>
      <w:proofErr w:type="spellEnd"/>
      <w:r w:rsidR="006437C2" w:rsidRPr="006437C2">
        <w:rPr>
          <w:rStyle w:val="normaltextrun"/>
          <w:rFonts w:ascii="Times New Roman" w:hAnsi="Times New Roman" w:cs="Times New Roman"/>
          <w:color w:val="000000"/>
          <w:sz w:val="24"/>
          <w:szCs w:val="24"/>
          <w:shd w:val="clear" w:color="auto" w:fill="FFFFFF"/>
          <w:lang w:val="en-US"/>
        </w:rPr>
        <w:t xml:space="preserve"> </w:t>
      </w:r>
      <w:proofErr w:type="spellStart"/>
      <w:r w:rsidR="006437C2" w:rsidRPr="006437C2">
        <w:rPr>
          <w:rStyle w:val="normaltextrun"/>
          <w:rFonts w:ascii="Times New Roman" w:hAnsi="Times New Roman" w:cs="Times New Roman"/>
          <w:color w:val="000000"/>
          <w:sz w:val="24"/>
          <w:szCs w:val="24"/>
          <w:shd w:val="clear" w:color="auto" w:fill="FFFFFF"/>
          <w:lang w:val="en-US"/>
        </w:rPr>
        <w:t>rūkymo</w:t>
      </w:r>
      <w:proofErr w:type="spellEnd"/>
      <w:r w:rsidR="006437C2" w:rsidRPr="006437C2">
        <w:rPr>
          <w:rStyle w:val="normaltextrun"/>
          <w:rFonts w:ascii="Times New Roman" w:hAnsi="Times New Roman" w:cs="Times New Roman"/>
          <w:color w:val="000000"/>
          <w:sz w:val="24"/>
          <w:szCs w:val="24"/>
          <w:shd w:val="clear" w:color="auto" w:fill="FFFFFF"/>
          <w:lang w:val="en-US"/>
        </w:rPr>
        <w:t xml:space="preserve"> </w:t>
      </w:r>
      <w:proofErr w:type="spellStart"/>
      <w:r w:rsidR="006437C2" w:rsidRPr="006437C2">
        <w:rPr>
          <w:rStyle w:val="normaltextrun"/>
          <w:rFonts w:ascii="Times New Roman" w:hAnsi="Times New Roman" w:cs="Times New Roman"/>
          <w:color w:val="000000"/>
          <w:sz w:val="24"/>
          <w:szCs w:val="24"/>
          <w:shd w:val="clear" w:color="auto" w:fill="FFFFFF"/>
          <w:lang w:val="en-US"/>
        </w:rPr>
        <w:t>poveikį</w:t>
      </w:r>
      <w:proofErr w:type="spellEnd"/>
      <w:r w:rsidR="006437C2" w:rsidRPr="006437C2">
        <w:rPr>
          <w:rStyle w:val="normaltextrun"/>
          <w:rFonts w:ascii="Times New Roman" w:hAnsi="Times New Roman" w:cs="Times New Roman"/>
          <w:color w:val="000000"/>
          <w:sz w:val="24"/>
          <w:szCs w:val="24"/>
          <w:shd w:val="clear" w:color="auto" w:fill="FFFFFF"/>
          <w:lang w:val="en-US"/>
        </w:rPr>
        <w:t xml:space="preserve">. </w:t>
      </w:r>
      <w:proofErr w:type="spellStart"/>
      <w:r w:rsidR="006437C2" w:rsidRPr="006437C2">
        <w:rPr>
          <w:rStyle w:val="normaltextrun"/>
          <w:rFonts w:ascii="Times New Roman" w:hAnsi="Times New Roman" w:cs="Times New Roman"/>
          <w:color w:val="000000"/>
          <w:sz w:val="24"/>
          <w:szCs w:val="24"/>
          <w:shd w:val="clear" w:color="auto" w:fill="FFFFFF"/>
          <w:lang w:val="en-US"/>
        </w:rPr>
        <w:t>Todėl</w:t>
      </w:r>
      <w:proofErr w:type="spellEnd"/>
      <w:r w:rsidR="006437C2" w:rsidRPr="006437C2">
        <w:rPr>
          <w:rStyle w:val="normaltextrun"/>
          <w:rFonts w:ascii="Times New Roman" w:hAnsi="Times New Roman" w:cs="Times New Roman"/>
          <w:color w:val="000000"/>
          <w:sz w:val="24"/>
          <w:szCs w:val="24"/>
          <w:shd w:val="clear" w:color="auto" w:fill="FFFFFF"/>
          <w:lang w:val="en-US"/>
        </w:rPr>
        <w:t xml:space="preserve"> </w:t>
      </w:r>
      <w:proofErr w:type="spellStart"/>
      <w:r w:rsidR="006437C2" w:rsidRPr="006437C2">
        <w:rPr>
          <w:rStyle w:val="normaltextrun"/>
          <w:rFonts w:ascii="Times New Roman" w:hAnsi="Times New Roman" w:cs="Times New Roman"/>
          <w:color w:val="000000"/>
          <w:sz w:val="24"/>
          <w:szCs w:val="24"/>
          <w:shd w:val="clear" w:color="auto" w:fill="FFFFFF"/>
          <w:lang w:val="en-US"/>
        </w:rPr>
        <w:t>padalinome</w:t>
      </w:r>
      <w:proofErr w:type="spellEnd"/>
      <w:r w:rsidR="006437C2" w:rsidRPr="006437C2">
        <w:rPr>
          <w:rStyle w:val="normaltextrun"/>
          <w:rFonts w:ascii="Times New Roman" w:hAnsi="Times New Roman" w:cs="Times New Roman"/>
          <w:color w:val="000000"/>
          <w:sz w:val="24"/>
          <w:szCs w:val="24"/>
          <w:shd w:val="clear" w:color="auto" w:fill="FFFFFF"/>
          <w:lang w:val="en-US"/>
        </w:rPr>
        <w:t xml:space="preserve"> </w:t>
      </w:r>
      <w:proofErr w:type="spellStart"/>
      <w:r w:rsidR="006437C2" w:rsidRPr="006437C2">
        <w:rPr>
          <w:rStyle w:val="normaltextrun"/>
          <w:rFonts w:ascii="Times New Roman" w:hAnsi="Times New Roman" w:cs="Times New Roman"/>
          <w:color w:val="000000"/>
          <w:sz w:val="24"/>
          <w:szCs w:val="24"/>
          <w:shd w:val="clear" w:color="auto" w:fill="FFFFFF"/>
          <w:lang w:val="en-US"/>
        </w:rPr>
        <w:t>žmones</w:t>
      </w:r>
      <w:proofErr w:type="spellEnd"/>
      <w:r w:rsidR="006437C2" w:rsidRPr="006437C2">
        <w:rPr>
          <w:rStyle w:val="normaltextrun"/>
          <w:rFonts w:ascii="Times New Roman" w:hAnsi="Times New Roman" w:cs="Times New Roman"/>
          <w:color w:val="000000"/>
          <w:sz w:val="24"/>
          <w:szCs w:val="24"/>
          <w:shd w:val="clear" w:color="auto" w:fill="FFFFFF"/>
          <w:lang w:val="en-US"/>
        </w:rPr>
        <w:t xml:space="preserve"> į </w:t>
      </w:r>
      <w:proofErr w:type="spellStart"/>
      <w:r w:rsidR="006437C2" w:rsidRPr="006437C2">
        <w:rPr>
          <w:rStyle w:val="normaltextrun"/>
          <w:rFonts w:ascii="Times New Roman" w:hAnsi="Times New Roman" w:cs="Times New Roman"/>
          <w:color w:val="000000"/>
          <w:sz w:val="24"/>
          <w:szCs w:val="24"/>
          <w:shd w:val="clear" w:color="auto" w:fill="FFFFFF"/>
          <w:lang w:val="en-US"/>
        </w:rPr>
        <w:t>rūkančius</w:t>
      </w:r>
      <w:proofErr w:type="spellEnd"/>
      <w:r w:rsidR="006437C2" w:rsidRPr="006437C2">
        <w:rPr>
          <w:rStyle w:val="normaltextrun"/>
          <w:rFonts w:ascii="Times New Roman" w:hAnsi="Times New Roman" w:cs="Times New Roman"/>
          <w:color w:val="000000"/>
          <w:sz w:val="24"/>
          <w:szCs w:val="24"/>
          <w:shd w:val="clear" w:color="auto" w:fill="FFFFFF"/>
          <w:lang w:val="en-US"/>
        </w:rPr>
        <w:t>/</w:t>
      </w:r>
      <w:proofErr w:type="spellStart"/>
      <w:r w:rsidR="006437C2" w:rsidRPr="006437C2">
        <w:rPr>
          <w:rStyle w:val="normaltextrun"/>
          <w:rFonts w:ascii="Times New Roman" w:hAnsi="Times New Roman" w:cs="Times New Roman"/>
          <w:color w:val="000000"/>
          <w:sz w:val="24"/>
          <w:szCs w:val="24"/>
          <w:shd w:val="clear" w:color="auto" w:fill="FFFFFF"/>
          <w:lang w:val="en-US"/>
        </w:rPr>
        <w:t>nerūkančius</w:t>
      </w:r>
      <w:proofErr w:type="spellEnd"/>
      <w:r w:rsidR="006437C2" w:rsidRPr="006437C2">
        <w:rPr>
          <w:rStyle w:val="normaltextrun"/>
          <w:rFonts w:ascii="Times New Roman" w:hAnsi="Times New Roman" w:cs="Times New Roman"/>
          <w:color w:val="000000"/>
          <w:sz w:val="24"/>
          <w:szCs w:val="24"/>
          <w:shd w:val="clear" w:color="auto" w:fill="FFFFFF"/>
          <w:lang w:val="en-US"/>
        </w:rPr>
        <w:t xml:space="preserve">. </w:t>
      </w:r>
      <w:proofErr w:type="spellStart"/>
      <w:r w:rsidR="006437C2" w:rsidRPr="006437C2">
        <w:rPr>
          <w:rStyle w:val="normaltextrun"/>
          <w:rFonts w:ascii="Times New Roman" w:hAnsi="Times New Roman" w:cs="Times New Roman"/>
          <w:color w:val="000000"/>
          <w:sz w:val="24"/>
          <w:szCs w:val="24"/>
          <w:shd w:val="clear" w:color="auto" w:fill="FFFFFF"/>
        </w:rPr>
        <w:t>Mes</w:t>
      </w:r>
      <w:proofErr w:type="spellEnd"/>
      <w:r w:rsidR="006437C2" w:rsidRPr="006437C2">
        <w:rPr>
          <w:rStyle w:val="normaltextrun"/>
          <w:rFonts w:ascii="Times New Roman" w:hAnsi="Times New Roman" w:cs="Times New Roman"/>
          <w:color w:val="000000"/>
          <w:sz w:val="24"/>
          <w:szCs w:val="24"/>
          <w:shd w:val="clear" w:color="auto" w:fill="FFFFFF"/>
        </w:rPr>
        <w:t xml:space="preserve"> </w:t>
      </w:r>
      <w:proofErr w:type="spellStart"/>
      <w:r w:rsidR="006437C2" w:rsidRPr="006437C2">
        <w:rPr>
          <w:rStyle w:val="normaltextrun"/>
          <w:rFonts w:ascii="Times New Roman" w:hAnsi="Times New Roman" w:cs="Times New Roman"/>
          <w:color w:val="000000"/>
          <w:sz w:val="24"/>
          <w:szCs w:val="24"/>
          <w:shd w:val="clear" w:color="auto" w:fill="FFFFFF"/>
        </w:rPr>
        <w:t>neskyrėme</w:t>
      </w:r>
      <w:proofErr w:type="spellEnd"/>
      <w:r w:rsidR="006437C2" w:rsidRPr="006437C2">
        <w:rPr>
          <w:rStyle w:val="normaltextrun"/>
          <w:rFonts w:ascii="Times New Roman" w:hAnsi="Times New Roman" w:cs="Times New Roman"/>
          <w:color w:val="000000"/>
          <w:sz w:val="24"/>
          <w:szCs w:val="24"/>
          <w:shd w:val="clear" w:color="auto" w:fill="FFFFFF"/>
        </w:rPr>
        <w:t xml:space="preserve"> </w:t>
      </w:r>
      <w:proofErr w:type="spellStart"/>
      <w:r w:rsidR="006437C2" w:rsidRPr="006437C2">
        <w:rPr>
          <w:rStyle w:val="normaltextrun"/>
          <w:rFonts w:ascii="Times New Roman" w:hAnsi="Times New Roman" w:cs="Times New Roman"/>
          <w:color w:val="000000"/>
          <w:sz w:val="24"/>
          <w:szCs w:val="24"/>
          <w:shd w:val="clear" w:color="auto" w:fill="FFFFFF"/>
        </w:rPr>
        <w:t>žmones</w:t>
      </w:r>
      <w:proofErr w:type="spellEnd"/>
      <w:r w:rsidR="006437C2" w:rsidRPr="006437C2">
        <w:rPr>
          <w:rStyle w:val="normaltextrun"/>
          <w:rFonts w:ascii="Times New Roman" w:hAnsi="Times New Roman" w:cs="Times New Roman"/>
          <w:color w:val="000000"/>
          <w:sz w:val="24"/>
          <w:szCs w:val="24"/>
          <w:shd w:val="clear" w:color="auto" w:fill="FFFFFF"/>
        </w:rPr>
        <w:t xml:space="preserve"> </w:t>
      </w:r>
      <w:proofErr w:type="spellStart"/>
      <w:r w:rsidR="006437C2" w:rsidRPr="006437C2">
        <w:rPr>
          <w:rStyle w:val="normaltextrun"/>
          <w:rFonts w:ascii="Times New Roman" w:hAnsi="Times New Roman" w:cs="Times New Roman"/>
          <w:color w:val="000000"/>
          <w:sz w:val="24"/>
          <w:szCs w:val="24"/>
          <w:shd w:val="clear" w:color="auto" w:fill="FFFFFF"/>
        </w:rPr>
        <w:t>pagal</w:t>
      </w:r>
      <w:proofErr w:type="spellEnd"/>
      <w:r w:rsidR="006437C2" w:rsidRPr="006437C2">
        <w:rPr>
          <w:rStyle w:val="normaltextrun"/>
          <w:rFonts w:ascii="Times New Roman" w:hAnsi="Times New Roman" w:cs="Times New Roman"/>
          <w:color w:val="000000"/>
          <w:sz w:val="24"/>
          <w:szCs w:val="24"/>
          <w:shd w:val="clear" w:color="auto" w:fill="FFFFFF"/>
        </w:rPr>
        <w:t xml:space="preserve"> </w:t>
      </w:r>
      <w:proofErr w:type="spellStart"/>
      <w:r w:rsidR="006437C2" w:rsidRPr="006437C2">
        <w:rPr>
          <w:rStyle w:val="normaltextrun"/>
          <w:rFonts w:ascii="Times New Roman" w:hAnsi="Times New Roman" w:cs="Times New Roman"/>
          <w:color w:val="000000"/>
          <w:sz w:val="24"/>
          <w:szCs w:val="24"/>
          <w:shd w:val="clear" w:color="auto" w:fill="FFFFFF"/>
        </w:rPr>
        <w:t>amžių</w:t>
      </w:r>
      <w:proofErr w:type="spellEnd"/>
      <w:r w:rsidR="006437C2" w:rsidRPr="006437C2">
        <w:rPr>
          <w:rStyle w:val="normaltextrun"/>
          <w:rFonts w:ascii="Times New Roman" w:hAnsi="Times New Roman" w:cs="Times New Roman"/>
          <w:color w:val="000000"/>
          <w:sz w:val="24"/>
          <w:szCs w:val="24"/>
          <w:shd w:val="clear" w:color="auto" w:fill="FFFFFF"/>
        </w:rPr>
        <w:t xml:space="preserve">, </w:t>
      </w:r>
      <w:proofErr w:type="spellStart"/>
      <w:r w:rsidR="006437C2" w:rsidRPr="006437C2">
        <w:rPr>
          <w:rStyle w:val="normaltextrun"/>
          <w:rFonts w:ascii="Times New Roman" w:hAnsi="Times New Roman" w:cs="Times New Roman"/>
          <w:color w:val="000000"/>
          <w:sz w:val="24"/>
          <w:szCs w:val="24"/>
          <w:shd w:val="clear" w:color="auto" w:fill="FFFFFF"/>
        </w:rPr>
        <w:t>rasę</w:t>
      </w:r>
      <w:proofErr w:type="spellEnd"/>
      <w:r w:rsidR="006437C2" w:rsidRPr="006437C2">
        <w:rPr>
          <w:rStyle w:val="normaltextrun"/>
          <w:rFonts w:ascii="Times New Roman" w:hAnsi="Times New Roman" w:cs="Times New Roman"/>
          <w:color w:val="000000"/>
          <w:sz w:val="24"/>
          <w:szCs w:val="24"/>
          <w:shd w:val="clear" w:color="auto" w:fill="FFFFFF"/>
        </w:rPr>
        <w:t xml:space="preserve">, </w:t>
      </w:r>
      <w:proofErr w:type="spellStart"/>
      <w:r w:rsidR="006437C2" w:rsidRPr="006437C2">
        <w:rPr>
          <w:rStyle w:val="normaltextrun"/>
          <w:rFonts w:ascii="Times New Roman" w:hAnsi="Times New Roman" w:cs="Times New Roman"/>
          <w:color w:val="000000"/>
          <w:sz w:val="24"/>
          <w:szCs w:val="24"/>
          <w:shd w:val="clear" w:color="auto" w:fill="FFFFFF"/>
        </w:rPr>
        <w:t>lytį</w:t>
      </w:r>
      <w:proofErr w:type="spellEnd"/>
      <w:r w:rsidR="006437C2" w:rsidRPr="006437C2">
        <w:rPr>
          <w:rStyle w:val="normaltextrun"/>
          <w:rFonts w:ascii="Times New Roman" w:hAnsi="Times New Roman" w:cs="Times New Roman"/>
          <w:color w:val="000000"/>
          <w:sz w:val="24"/>
          <w:szCs w:val="24"/>
          <w:shd w:val="clear" w:color="auto" w:fill="FFFFFF"/>
        </w:rPr>
        <w:t xml:space="preserve"> </w:t>
      </w:r>
      <w:proofErr w:type="spellStart"/>
      <w:r w:rsidR="006437C2" w:rsidRPr="006437C2">
        <w:rPr>
          <w:rStyle w:val="normaltextrun"/>
          <w:rFonts w:ascii="Times New Roman" w:hAnsi="Times New Roman" w:cs="Times New Roman"/>
          <w:color w:val="000000"/>
          <w:sz w:val="24"/>
          <w:szCs w:val="24"/>
          <w:shd w:val="clear" w:color="auto" w:fill="FFFFFF"/>
        </w:rPr>
        <w:t>ir</w:t>
      </w:r>
      <w:proofErr w:type="spellEnd"/>
      <w:r w:rsidR="006437C2" w:rsidRPr="006437C2">
        <w:rPr>
          <w:rStyle w:val="normaltextrun"/>
          <w:rFonts w:ascii="Times New Roman" w:hAnsi="Times New Roman" w:cs="Times New Roman"/>
          <w:color w:val="000000"/>
          <w:sz w:val="24"/>
          <w:szCs w:val="24"/>
          <w:shd w:val="clear" w:color="auto" w:fill="FFFFFF"/>
        </w:rPr>
        <w:t xml:space="preserve"> </w:t>
      </w:r>
      <w:proofErr w:type="spellStart"/>
      <w:r w:rsidR="006437C2" w:rsidRPr="006437C2">
        <w:rPr>
          <w:rStyle w:val="normaltextrun"/>
          <w:rFonts w:ascii="Times New Roman" w:hAnsi="Times New Roman" w:cs="Times New Roman"/>
          <w:color w:val="000000"/>
          <w:sz w:val="24"/>
          <w:szCs w:val="24"/>
          <w:shd w:val="clear" w:color="auto" w:fill="FFFFFF"/>
        </w:rPr>
        <w:t>pan</w:t>
      </w:r>
      <w:proofErr w:type="spellEnd"/>
      <w:r w:rsidR="007421FD" w:rsidRPr="006437C2">
        <w:rPr>
          <w:rFonts w:ascii="Times New Roman" w:hAnsi="Times New Roman" w:cs="Times New Roman"/>
          <w:sz w:val="24"/>
          <w:szCs w:val="24"/>
          <w:lang w:val="en-US"/>
        </w:rPr>
        <w:t>.</w:t>
      </w:r>
    </w:p>
    <w:p w14:paraId="4424336E" w14:textId="7D3AA842" w:rsidR="007421FD" w:rsidRDefault="007421FD" w:rsidP="007421FD">
      <w:pPr>
        <w:pStyle w:val="ListParagraph"/>
        <w:rPr>
          <w:rFonts w:ascii="Times New Roman" w:hAnsi="Times New Roman" w:cs="Times New Roman"/>
          <w:sz w:val="24"/>
          <w:szCs w:val="24"/>
          <w:lang w:val="en-US"/>
        </w:rPr>
      </w:pPr>
      <w:r w:rsidRPr="007421FD">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6129AB14" wp14:editId="0B5708CD">
            <wp:simplePos x="0" y="0"/>
            <wp:positionH relativeFrom="margin">
              <wp:posOffset>3063240</wp:posOffset>
            </wp:positionH>
            <wp:positionV relativeFrom="paragraph">
              <wp:posOffset>2132330</wp:posOffset>
            </wp:positionV>
            <wp:extent cx="2758440" cy="1742607"/>
            <wp:effectExtent l="0" t="0" r="3810" b="0"/>
            <wp:wrapNone/>
            <wp:docPr id="507671754" name="Picture 1" descr="A graph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71754" name="Picture 1" descr="A graph with numbers and numbe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8440" cy="1742607"/>
                    </a:xfrm>
                    <a:prstGeom prst="rect">
                      <a:avLst/>
                    </a:prstGeom>
                  </pic:spPr>
                </pic:pic>
              </a:graphicData>
            </a:graphic>
            <wp14:sizeRelH relativeFrom="margin">
              <wp14:pctWidth>0</wp14:pctWidth>
            </wp14:sizeRelH>
            <wp14:sizeRelV relativeFrom="margin">
              <wp14:pctHeight>0</wp14:pctHeight>
            </wp14:sizeRelV>
          </wp:anchor>
        </w:drawing>
      </w:r>
      <w:r w:rsidRPr="007421FD">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25F51F1C" wp14:editId="3A1D2667">
            <wp:simplePos x="0" y="0"/>
            <wp:positionH relativeFrom="column">
              <wp:posOffset>45720</wp:posOffset>
            </wp:positionH>
            <wp:positionV relativeFrom="paragraph">
              <wp:posOffset>2148205</wp:posOffset>
            </wp:positionV>
            <wp:extent cx="2821009" cy="1775460"/>
            <wp:effectExtent l="0" t="0" r="0" b="0"/>
            <wp:wrapNone/>
            <wp:docPr id="8064900"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900" name="Picture 1" descr="A graph of a number of bar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1009" cy="1775460"/>
                    </a:xfrm>
                    <a:prstGeom prst="rect">
                      <a:avLst/>
                    </a:prstGeom>
                  </pic:spPr>
                </pic:pic>
              </a:graphicData>
            </a:graphic>
            <wp14:sizeRelH relativeFrom="margin">
              <wp14:pctWidth>0</wp14:pctWidth>
            </wp14:sizeRelH>
            <wp14:sizeRelV relativeFrom="margin">
              <wp14:pctHeight>0</wp14:pctHeight>
            </wp14:sizeRelV>
          </wp:anchor>
        </w:drawing>
      </w:r>
    </w:p>
    <w:p w14:paraId="65E160F2" w14:textId="6B567B2D" w:rsidR="007421FD" w:rsidRDefault="007421FD" w:rsidP="007421FD">
      <w:pPr>
        <w:pStyle w:val="ListParagraph"/>
        <w:rPr>
          <w:rFonts w:ascii="Times New Roman" w:hAnsi="Times New Roman" w:cs="Times New Roman"/>
          <w:sz w:val="24"/>
          <w:szCs w:val="24"/>
          <w:lang w:val="en-US"/>
        </w:rPr>
      </w:pPr>
    </w:p>
    <w:p w14:paraId="4ACFC801" w14:textId="74FA5728" w:rsidR="007421FD" w:rsidRDefault="007421FD" w:rsidP="007421FD">
      <w:pPr>
        <w:pStyle w:val="ListParagraph"/>
        <w:rPr>
          <w:rFonts w:ascii="Times New Roman" w:hAnsi="Times New Roman" w:cs="Times New Roman"/>
          <w:sz w:val="24"/>
          <w:szCs w:val="24"/>
          <w:lang w:val="en-US"/>
        </w:rPr>
      </w:pPr>
    </w:p>
    <w:p w14:paraId="3B0688A1" w14:textId="77777777" w:rsidR="007421FD" w:rsidRDefault="007421FD" w:rsidP="007421FD">
      <w:pPr>
        <w:pStyle w:val="ListParagraph"/>
        <w:rPr>
          <w:rFonts w:ascii="Times New Roman" w:hAnsi="Times New Roman" w:cs="Times New Roman"/>
          <w:sz w:val="24"/>
          <w:szCs w:val="24"/>
          <w:lang w:val="en-US"/>
        </w:rPr>
      </w:pPr>
    </w:p>
    <w:p w14:paraId="15F0D06B" w14:textId="01CBFC1A" w:rsidR="007421FD" w:rsidRDefault="007421FD" w:rsidP="007421FD">
      <w:pPr>
        <w:pStyle w:val="ListParagraph"/>
        <w:rPr>
          <w:rFonts w:ascii="Times New Roman" w:hAnsi="Times New Roman" w:cs="Times New Roman"/>
          <w:sz w:val="24"/>
          <w:szCs w:val="24"/>
          <w:lang w:val="en-US"/>
        </w:rPr>
      </w:pPr>
    </w:p>
    <w:p w14:paraId="01A14949" w14:textId="26D2ECF9" w:rsidR="007421FD" w:rsidRDefault="007421FD" w:rsidP="007421FD">
      <w:pPr>
        <w:pStyle w:val="ListParagraph"/>
        <w:rPr>
          <w:rFonts w:ascii="Times New Roman" w:hAnsi="Times New Roman" w:cs="Times New Roman"/>
          <w:sz w:val="24"/>
          <w:szCs w:val="24"/>
          <w:lang w:val="en-US"/>
        </w:rPr>
      </w:pPr>
    </w:p>
    <w:p w14:paraId="46577240" w14:textId="73CC8647" w:rsidR="007421FD" w:rsidRDefault="007421FD" w:rsidP="007421FD">
      <w:pPr>
        <w:pStyle w:val="ListParagraph"/>
        <w:rPr>
          <w:rFonts w:ascii="Times New Roman" w:hAnsi="Times New Roman" w:cs="Times New Roman"/>
          <w:sz w:val="24"/>
          <w:szCs w:val="24"/>
          <w:lang w:val="en-US"/>
        </w:rPr>
      </w:pPr>
    </w:p>
    <w:p w14:paraId="7962B374" w14:textId="06D6E5CD" w:rsidR="007421FD" w:rsidRDefault="007421FD" w:rsidP="007421FD">
      <w:pPr>
        <w:pStyle w:val="ListParagraph"/>
        <w:rPr>
          <w:rFonts w:ascii="Times New Roman" w:hAnsi="Times New Roman" w:cs="Times New Roman"/>
          <w:sz w:val="24"/>
          <w:szCs w:val="24"/>
          <w:lang w:val="en-US"/>
        </w:rPr>
      </w:pPr>
    </w:p>
    <w:p w14:paraId="528EA43B" w14:textId="77777777" w:rsidR="007421FD" w:rsidRDefault="007421FD" w:rsidP="007421FD">
      <w:pPr>
        <w:pStyle w:val="ListParagraph"/>
        <w:rPr>
          <w:rFonts w:ascii="Times New Roman" w:hAnsi="Times New Roman" w:cs="Times New Roman"/>
          <w:sz w:val="24"/>
          <w:szCs w:val="24"/>
          <w:lang w:val="en-US"/>
        </w:rPr>
      </w:pPr>
    </w:p>
    <w:p w14:paraId="7BB2ACBE" w14:textId="77777777" w:rsidR="007421FD" w:rsidRDefault="007421FD" w:rsidP="007421FD">
      <w:pPr>
        <w:pStyle w:val="ListParagraph"/>
        <w:rPr>
          <w:rFonts w:ascii="Times New Roman" w:hAnsi="Times New Roman" w:cs="Times New Roman"/>
          <w:sz w:val="24"/>
          <w:szCs w:val="24"/>
          <w:lang w:val="en-US"/>
        </w:rPr>
      </w:pPr>
    </w:p>
    <w:p w14:paraId="30A7EB9F" w14:textId="201C577F" w:rsidR="000300FE" w:rsidRPr="006437C2" w:rsidRDefault="006437C2">
      <w:pPr>
        <w:rPr>
          <w:rFonts w:ascii="Times New Roman" w:hAnsi="Times New Roman" w:cs="Times New Roman"/>
          <w:sz w:val="24"/>
          <w:szCs w:val="24"/>
          <w:lang w:val="lt-LT"/>
        </w:rPr>
      </w:pPr>
      <w:r w:rsidRPr="006437C2">
        <w:rPr>
          <w:rStyle w:val="normaltextrun"/>
          <w:rFonts w:ascii="Times New Roman" w:hAnsi="Times New Roman" w:cs="Times New Roman"/>
          <w:color w:val="000000"/>
          <w:sz w:val="24"/>
          <w:szCs w:val="24"/>
          <w:shd w:val="clear" w:color="auto" w:fill="FFFFFF"/>
          <w:lang w:val="en-US"/>
        </w:rPr>
        <w:t xml:space="preserve">Taigi, </w:t>
      </w:r>
      <w:proofErr w:type="spellStart"/>
      <w:r w:rsidRPr="006437C2">
        <w:rPr>
          <w:rStyle w:val="normaltextrun"/>
          <w:rFonts w:ascii="Times New Roman" w:hAnsi="Times New Roman" w:cs="Times New Roman"/>
          <w:color w:val="000000"/>
          <w:sz w:val="24"/>
          <w:szCs w:val="24"/>
          <w:shd w:val="clear" w:color="auto" w:fill="FFFFFF"/>
          <w:lang w:val="en-US"/>
        </w:rPr>
        <w:t>sudarėme</w:t>
      </w:r>
      <w:proofErr w:type="spellEnd"/>
      <w:r w:rsidRPr="006437C2">
        <w:rPr>
          <w:rStyle w:val="normaltextrun"/>
          <w:rFonts w:ascii="Times New Roman" w:hAnsi="Times New Roman" w:cs="Times New Roman"/>
          <w:color w:val="000000"/>
          <w:sz w:val="24"/>
          <w:szCs w:val="24"/>
          <w:shd w:val="clear" w:color="auto" w:fill="FFFFFF"/>
          <w:lang w:val="en-US"/>
        </w:rPr>
        <w:t xml:space="preserve"> 3 </w:t>
      </w:r>
      <w:proofErr w:type="spellStart"/>
      <w:r w:rsidRPr="006437C2">
        <w:rPr>
          <w:rStyle w:val="normaltextrun"/>
          <w:rFonts w:ascii="Times New Roman" w:hAnsi="Times New Roman" w:cs="Times New Roman"/>
          <w:color w:val="000000"/>
          <w:sz w:val="24"/>
          <w:szCs w:val="24"/>
          <w:shd w:val="clear" w:color="auto" w:fill="FFFFFF"/>
          <w:lang w:val="en-US"/>
        </w:rPr>
        <w:t>histogramas</w:t>
      </w:r>
      <w:proofErr w:type="spellEnd"/>
      <w:r w:rsidRPr="006437C2">
        <w:rPr>
          <w:rStyle w:val="normaltextrun"/>
          <w:rFonts w:ascii="Times New Roman" w:hAnsi="Times New Roman" w:cs="Times New Roman"/>
          <w:color w:val="000000"/>
          <w:sz w:val="24"/>
          <w:szCs w:val="24"/>
          <w:shd w:val="clear" w:color="auto" w:fill="FFFFFF"/>
          <w:lang w:val="en-US"/>
        </w:rPr>
        <w:t xml:space="preserve">: be </w:t>
      </w:r>
      <w:proofErr w:type="spellStart"/>
      <w:r w:rsidRPr="006437C2">
        <w:rPr>
          <w:rStyle w:val="normaltextrun"/>
          <w:rFonts w:ascii="Times New Roman" w:hAnsi="Times New Roman" w:cs="Times New Roman"/>
          <w:color w:val="000000"/>
          <w:sz w:val="24"/>
          <w:szCs w:val="24"/>
          <w:shd w:val="clear" w:color="auto" w:fill="FFFFFF"/>
          <w:lang w:val="en-US"/>
        </w:rPr>
        <w:t>korekcijos</w:t>
      </w:r>
      <w:proofErr w:type="spellEnd"/>
      <w:r w:rsidRPr="006437C2">
        <w:rPr>
          <w:rStyle w:val="normaltextrun"/>
          <w:rFonts w:ascii="Times New Roman" w:hAnsi="Times New Roman" w:cs="Times New Roman"/>
          <w:color w:val="000000"/>
          <w:sz w:val="24"/>
          <w:szCs w:val="24"/>
          <w:shd w:val="clear" w:color="auto" w:fill="FFFFFF"/>
          <w:lang w:val="en-US"/>
        </w:rPr>
        <w:t xml:space="preserve">, po </w:t>
      </w:r>
      <w:proofErr w:type="spellStart"/>
      <w:r w:rsidRPr="006437C2">
        <w:rPr>
          <w:rStyle w:val="normaltextrun"/>
          <w:rFonts w:ascii="Times New Roman" w:hAnsi="Times New Roman" w:cs="Times New Roman"/>
          <w:color w:val="000000"/>
          <w:sz w:val="24"/>
          <w:szCs w:val="24"/>
          <w:shd w:val="clear" w:color="auto" w:fill="FFFFFF"/>
          <w:lang w:val="en-US"/>
        </w:rPr>
        <w:t>fdr</w:t>
      </w:r>
      <w:proofErr w:type="spellEnd"/>
      <w:r w:rsidRPr="006437C2">
        <w:rPr>
          <w:rStyle w:val="normaltextrun"/>
          <w:rFonts w:ascii="Times New Roman" w:hAnsi="Times New Roman" w:cs="Times New Roman"/>
          <w:color w:val="000000"/>
          <w:sz w:val="24"/>
          <w:szCs w:val="24"/>
          <w:shd w:val="clear" w:color="auto" w:fill="FFFFFF"/>
          <w:lang w:val="en-US"/>
        </w:rPr>
        <w:t xml:space="preserve"> </w:t>
      </w:r>
      <w:proofErr w:type="spellStart"/>
      <w:r w:rsidRPr="006437C2">
        <w:rPr>
          <w:rStyle w:val="normaltextrun"/>
          <w:rFonts w:ascii="Times New Roman" w:hAnsi="Times New Roman" w:cs="Times New Roman"/>
          <w:color w:val="000000"/>
          <w:sz w:val="24"/>
          <w:szCs w:val="24"/>
          <w:shd w:val="clear" w:color="auto" w:fill="FFFFFF"/>
          <w:lang w:val="en-US"/>
        </w:rPr>
        <w:t>korekcijos</w:t>
      </w:r>
      <w:proofErr w:type="spellEnd"/>
      <w:r w:rsidRPr="006437C2">
        <w:rPr>
          <w:rStyle w:val="normaltextrun"/>
          <w:rFonts w:ascii="Times New Roman" w:hAnsi="Times New Roman" w:cs="Times New Roman"/>
          <w:color w:val="000000"/>
          <w:sz w:val="24"/>
          <w:szCs w:val="24"/>
          <w:shd w:val="clear" w:color="auto" w:fill="FFFFFF"/>
          <w:lang w:val="en-US"/>
        </w:rPr>
        <w:t xml:space="preserve"> </w:t>
      </w:r>
      <w:proofErr w:type="spellStart"/>
      <w:r w:rsidRPr="006437C2">
        <w:rPr>
          <w:rStyle w:val="normaltextrun"/>
          <w:rFonts w:ascii="Times New Roman" w:hAnsi="Times New Roman" w:cs="Times New Roman"/>
          <w:color w:val="000000"/>
          <w:sz w:val="24"/>
          <w:szCs w:val="24"/>
          <w:shd w:val="clear" w:color="auto" w:fill="FFFFFF"/>
          <w:lang w:val="en-US"/>
        </w:rPr>
        <w:t>ir</w:t>
      </w:r>
      <w:proofErr w:type="spellEnd"/>
      <w:r w:rsidRPr="006437C2">
        <w:rPr>
          <w:rStyle w:val="normaltextrun"/>
          <w:rFonts w:ascii="Times New Roman" w:hAnsi="Times New Roman" w:cs="Times New Roman"/>
          <w:color w:val="000000"/>
          <w:sz w:val="24"/>
          <w:szCs w:val="24"/>
          <w:shd w:val="clear" w:color="auto" w:fill="FFFFFF"/>
          <w:lang w:val="en-US"/>
        </w:rPr>
        <w:t xml:space="preserve"> po </w:t>
      </w:r>
      <w:proofErr w:type="spellStart"/>
      <w:r w:rsidRPr="006437C2">
        <w:rPr>
          <w:rStyle w:val="normaltextrun"/>
          <w:rFonts w:ascii="Times New Roman" w:hAnsi="Times New Roman" w:cs="Times New Roman"/>
          <w:color w:val="000000"/>
          <w:sz w:val="24"/>
          <w:szCs w:val="24"/>
          <w:shd w:val="clear" w:color="auto" w:fill="FFFFFF"/>
          <w:lang w:val="en-US"/>
        </w:rPr>
        <w:t>bonferoni</w:t>
      </w:r>
      <w:proofErr w:type="spellEnd"/>
      <w:r w:rsidRPr="006437C2">
        <w:rPr>
          <w:rStyle w:val="normaltextrun"/>
          <w:rFonts w:ascii="Times New Roman" w:hAnsi="Times New Roman" w:cs="Times New Roman"/>
          <w:color w:val="000000"/>
          <w:sz w:val="24"/>
          <w:szCs w:val="24"/>
          <w:shd w:val="clear" w:color="auto" w:fill="FFFFFF"/>
          <w:lang w:val="en-US"/>
        </w:rPr>
        <w:t xml:space="preserve"> </w:t>
      </w:r>
      <w:proofErr w:type="spellStart"/>
      <w:r w:rsidRPr="006437C2">
        <w:rPr>
          <w:rStyle w:val="normaltextrun"/>
          <w:rFonts w:ascii="Times New Roman" w:hAnsi="Times New Roman" w:cs="Times New Roman"/>
          <w:color w:val="000000"/>
          <w:sz w:val="24"/>
          <w:szCs w:val="24"/>
          <w:shd w:val="clear" w:color="auto" w:fill="FFFFFF"/>
          <w:lang w:val="en-US"/>
        </w:rPr>
        <w:t>korekcijos</w:t>
      </w:r>
      <w:proofErr w:type="spellEnd"/>
      <w:r w:rsidRPr="006437C2">
        <w:rPr>
          <w:rStyle w:val="normaltextrun"/>
          <w:rFonts w:ascii="Times New Roman" w:hAnsi="Times New Roman" w:cs="Times New Roman"/>
          <w:color w:val="000000"/>
          <w:sz w:val="24"/>
          <w:szCs w:val="24"/>
          <w:shd w:val="clear" w:color="auto" w:fill="FFFFFF"/>
          <w:lang w:val="en-US"/>
        </w:rPr>
        <w:t xml:space="preserve">. </w:t>
      </w:r>
      <w:proofErr w:type="spellStart"/>
      <w:r w:rsidRPr="006437C2">
        <w:rPr>
          <w:rStyle w:val="normaltextrun"/>
          <w:rFonts w:ascii="Times New Roman" w:hAnsi="Times New Roman" w:cs="Times New Roman"/>
          <w:color w:val="000000"/>
          <w:sz w:val="24"/>
          <w:szCs w:val="24"/>
          <w:shd w:val="clear" w:color="auto" w:fill="FFFFFF"/>
          <w:lang w:val="en-US"/>
        </w:rPr>
        <w:t>Matome</w:t>
      </w:r>
      <w:proofErr w:type="spellEnd"/>
      <w:r w:rsidRPr="006437C2">
        <w:rPr>
          <w:rStyle w:val="normaltextrun"/>
          <w:rFonts w:ascii="Times New Roman" w:hAnsi="Times New Roman" w:cs="Times New Roman"/>
          <w:color w:val="000000"/>
          <w:sz w:val="24"/>
          <w:szCs w:val="24"/>
          <w:shd w:val="clear" w:color="auto" w:fill="FFFFFF"/>
          <w:lang w:val="en-US"/>
        </w:rPr>
        <w:t xml:space="preserve">, </w:t>
      </w:r>
      <w:proofErr w:type="spellStart"/>
      <w:r w:rsidRPr="006437C2">
        <w:rPr>
          <w:rStyle w:val="normaltextrun"/>
          <w:rFonts w:ascii="Times New Roman" w:hAnsi="Times New Roman" w:cs="Times New Roman"/>
          <w:color w:val="000000"/>
          <w:sz w:val="24"/>
          <w:szCs w:val="24"/>
          <w:shd w:val="clear" w:color="auto" w:fill="FFFFFF"/>
          <w:lang w:val="en-US"/>
        </w:rPr>
        <w:t>kad</w:t>
      </w:r>
      <w:proofErr w:type="spellEnd"/>
      <w:r w:rsidRPr="006437C2">
        <w:rPr>
          <w:rStyle w:val="normaltextrun"/>
          <w:rFonts w:ascii="Times New Roman" w:hAnsi="Times New Roman" w:cs="Times New Roman"/>
          <w:color w:val="000000"/>
          <w:sz w:val="24"/>
          <w:szCs w:val="24"/>
          <w:shd w:val="clear" w:color="auto" w:fill="FFFFFF"/>
          <w:lang w:val="en-US"/>
        </w:rPr>
        <w:t xml:space="preserve"> </w:t>
      </w:r>
      <w:proofErr w:type="spellStart"/>
      <w:r w:rsidRPr="006437C2">
        <w:rPr>
          <w:rStyle w:val="normaltextrun"/>
          <w:rFonts w:ascii="Times New Roman" w:hAnsi="Times New Roman" w:cs="Times New Roman"/>
          <w:color w:val="000000"/>
          <w:sz w:val="24"/>
          <w:szCs w:val="24"/>
          <w:shd w:val="clear" w:color="auto" w:fill="FFFFFF"/>
          <w:lang w:val="en-US"/>
        </w:rPr>
        <w:t>histograma</w:t>
      </w:r>
      <w:proofErr w:type="spellEnd"/>
      <w:r w:rsidRPr="006437C2">
        <w:rPr>
          <w:rStyle w:val="normaltextrun"/>
          <w:rFonts w:ascii="Times New Roman" w:hAnsi="Times New Roman" w:cs="Times New Roman"/>
          <w:color w:val="000000"/>
          <w:sz w:val="24"/>
          <w:szCs w:val="24"/>
          <w:shd w:val="clear" w:color="auto" w:fill="FFFFFF"/>
          <w:lang w:val="en-US"/>
        </w:rPr>
        <w:t xml:space="preserve"> be </w:t>
      </w:r>
      <w:proofErr w:type="spellStart"/>
      <w:r w:rsidRPr="006437C2">
        <w:rPr>
          <w:rStyle w:val="normaltextrun"/>
          <w:rFonts w:ascii="Times New Roman" w:hAnsi="Times New Roman" w:cs="Times New Roman"/>
          <w:color w:val="000000"/>
          <w:sz w:val="24"/>
          <w:szCs w:val="24"/>
          <w:shd w:val="clear" w:color="auto" w:fill="FFFFFF"/>
          <w:lang w:val="en-US"/>
        </w:rPr>
        <w:t>korekcijos</w:t>
      </w:r>
      <w:proofErr w:type="spellEnd"/>
      <w:r w:rsidRPr="006437C2">
        <w:rPr>
          <w:rStyle w:val="normaltextrun"/>
          <w:rFonts w:ascii="Times New Roman" w:hAnsi="Times New Roman" w:cs="Times New Roman"/>
          <w:color w:val="000000"/>
          <w:sz w:val="24"/>
          <w:szCs w:val="24"/>
          <w:shd w:val="clear" w:color="auto" w:fill="FFFFFF"/>
          <w:lang w:val="en-US"/>
        </w:rPr>
        <w:t xml:space="preserve"> </w:t>
      </w:r>
      <w:proofErr w:type="spellStart"/>
      <w:r w:rsidRPr="006437C2">
        <w:rPr>
          <w:rStyle w:val="normaltextrun"/>
          <w:rFonts w:ascii="Times New Roman" w:hAnsi="Times New Roman" w:cs="Times New Roman"/>
          <w:color w:val="000000"/>
          <w:sz w:val="24"/>
          <w:szCs w:val="24"/>
          <w:shd w:val="clear" w:color="auto" w:fill="FFFFFF"/>
          <w:lang w:val="en-US"/>
        </w:rPr>
        <w:t>atrodo</w:t>
      </w:r>
      <w:proofErr w:type="spellEnd"/>
      <w:r w:rsidRPr="006437C2">
        <w:rPr>
          <w:rStyle w:val="normaltextrun"/>
          <w:rFonts w:ascii="Times New Roman" w:hAnsi="Times New Roman" w:cs="Times New Roman"/>
          <w:color w:val="000000"/>
          <w:sz w:val="24"/>
          <w:szCs w:val="24"/>
          <w:shd w:val="clear" w:color="auto" w:fill="FFFFFF"/>
          <w:lang w:val="en-US"/>
        </w:rPr>
        <w:t xml:space="preserve">, </w:t>
      </w:r>
      <w:proofErr w:type="spellStart"/>
      <w:r w:rsidRPr="006437C2">
        <w:rPr>
          <w:rStyle w:val="normaltextrun"/>
          <w:rFonts w:ascii="Times New Roman" w:hAnsi="Times New Roman" w:cs="Times New Roman"/>
          <w:color w:val="000000"/>
          <w:sz w:val="24"/>
          <w:szCs w:val="24"/>
          <w:shd w:val="clear" w:color="auto" w:fill="FFFFFF"/>
          <w:lang w:val="en-US"/>
        </w:rPr>
        <w:t>gana</w:t>
      </w:r>
      <w:proofErr w:type="spellEnd"/>
      <w:r w:rsidRPr="006437C2">
        <w:rPr>
          <w:rStyle w:val="normaltextrun"/>
          <w:rFonts w:ascii="Times New Roman" w:hAnsi="Times New Roman" w:cs="Times New Roman"/>
          <w:color w:val="000000"/>
          <w:sz w:val="24"/>
          <w:szCs w:val="24"/>
          <w:shd w:val="clear" w:color="auto" w:fill="FFFFFF"/>
          <w:lang w:val="en-US"/>
        </w:rPr>
        <w:t xml:space="preserve"> </w:t>
      </w:r>
      <w:proofErr w:type="spellStart"/>
      <w:r w:rsidRPr="006437C2">
        <w:rPr>
          <w:rStyle w:val="normaltextrun"/>
          <w:rFonts w:ascii="Times New Roman" w:hAnsi="Times New Roman" w:cs="Times New Roman"/>
          <w:color w:val="000000"/>
          <w:sz w:val="24"/>
          <w:szCs w:val="24"/>
          <w:shd w:val="clear" w:color="auto" w:fill="FFFFFF"/>
          <w:lang w:val="en-US"/>
        </w:rPr>
        <w:t>neblogai</w:t>
      </w:r>
      <w:proofErr w:type="spellEnd"/>
      <w:r w:rsidRPr="006437C2">
        <w:rPr>
          <w:rStyle w:val="normaltextrun"/>
          <w:rFonts w:ascii="Times New Roman" w:hAnsi="Times New Roman" w:cs="Times New Roman"/>
          <w:color w:val="000000"/>
          <w:sz w:val="24"/>
          <w:szCs w:val="24"/>
          <w:shd w:val="clear" w:color="auto" w:fill="FFFFFF"/>
          <w:lang w:val="en-US"/>
        </w:rPr>
        <w:t xml:space="preserve">. </w:t>
      </w:r>
      <w:proofErr w:type="spellStart"/>
      <w:r w:rsidRPr="006437C2">
        <w:rPr>
          <w:rStyle w:val="normaltextrun"/>
          <w:rFonts w:ascii="Times New Roman" w:hAnsi="Times New Roman" w:cs="Times New Roman"/>
          <w:color w:val="000000"/>
          <w:sz w:val="24"/>
          <w:szCs w:val="24"/>
          <w:shd w:val="clear" w:color="auto" w:fill="FFFFFF"/>
          <w:lang w:val="en-US"/>
        </w:rPr>
        <w:t>Turime</w:t>
      </w:r>
      <w:proofErr w:type="spellEnd"/>
      <w:r w:rsidRPr="006437C2">
        <w:rPr>
          <w:rStyle w:val="normaltextrun"/>
          <w:rFonts w:ascii="Times New Roman" w:hAnsi="Times New Roman" w:cs="Times New Roman"/>
          <w:color w:val="000000"/>
          <w:sz w:val="24"/>
          <w:szCs w:val="24"/>
          <w:shd w:val="clear" w:color="auto" w:fill="FFFFFF"/>
          <w:lang w:val="en-US"/>
        </w:rPr>
        <w:t xml:space="preserve"> </w:t>
      </w:r>
      <w:proofErr w:type="spellStart"/>
      <w:r w:rsidRPr="006437C2">
        <w:rPr>
          <w:rStyle w:val="normaltextrun"/>
          <w:rFonts w:ascii="Times New Roman" w:hAnsi="Times New Roman" w:cs="Times New Roman"/>
          <w:color w:val="000000"/>
          <w:sz w:val="24"/>
          <w:szCs w:val="24"/>
          <w:shd w:val="clear" w:color="auto" w:fill="FFFFFF"/>
          <w:lang w:val="en-US"/>
        </w:rPr>
        <w:t>daug</w:t>
      </w:r>
      <w:proofErr w:type="spellEnd"/>
      <w:r w:rsidRPr="006437C2">
        <w:rPr>
          <w:rStyle w:val="normaltextrun"/>
          <w:rFonts w:ascii="Times New Roman" w:hAnsi="Times New Roman" w:cs="Times New Roman"/>
          <w:color w:val="000000"/>
          <w:sz w:val="24"/>
          <w:szCs w:val="24"/>
          <w:shd w:val="clear" w:color="auto" w:fill="FFFFFF"/>
          <w:lang w:val="en-US"/>
        </w:rPr>
        <w:t xml:space="preserve"> </w:t>
      </w:r>
      <w:proofErr w:type="spellStart"/>
      <w:r w:rsidRPr="006437C2">
        <w:rPr>
          <w:rStyle w:val="normaltextrun"/>
          <w:rFonts w:ascii="Times New Roman" w:hAnsi="Times New Roman" w:cs="Times New Roman"/>
          <w:color w:val="000000"/>
          <w:sz w:val="24"/>
          <w:szCs w:val="24"/>
          <w:shd w:val="clear" w:color="auto" w:fill="FFFFFF"/>
          <w:lang w:val="en-US"/>
        </w:rPr>
        <w:t>pozicijų</w:t>
      </w:r>
      <w:proofErr w:type="spellEnd"/>
      <w:r w:rsidRPr="006437C2">
        <w:rPr>
          <w:rStyle w:val="normaltextrun"/>
          <w:rFonts w:ascii="Times New Roman" w:hAnsi="Times New Roman" w:cs="Times New Roman"/>
          <w:color w:val="000000"/>
          <w:sz w:val="24"/>
          <w:szCs w:val="24"/>
          <w:shd w:val="clear" w:color="auto" w:fill="FFFFFF"/>
          <w:lang w:val="en-US"/>
        </w:rPr>
        <w:t xml:space="preserve">, </w:t>
      </w:r>
      <w:proofErr w:type="spellStart"/>
      <w:r w:rsidRPr="006437C2">
        <w:rPr>
          <w:rStyle w:val="normaltextrun"/>
          <w:rFonts w:ascii="Times New Roman" w:hAnsi="Times New Roman" w:cs="Times New Roman"/>
          <w:color w:val="000000"/>
          <w:sz w:val="24"/>
          <w:szCs w:val="24"/>
          <w:shd w:val="clear" w:color="auto" w:fill="FFFFFF"/>
          <w:lang w:val="en-US"/>
        </w:rPr>
        <w:t>kur</w:t>
      </w:r>
      <w:proofErr w:type="spellEnd"/>
      <w:r w:rsidRPr="006437C2">
        <w:rPr>
          <w:rStyle w:val="normaltextrun"/>
          <w:rFonts w:ascii="Times New Roman" w:hAnsi="Times New Roman" w:cs="Times New Roman"/>
          <w:color w:val="000000"/>
          <w:sz w:val="24"/>
          <w:szCs w:val="24"/>
          <w:shd w:val="clear" w:color="auto" w:fill="FFFFFF"/>
          <w:lang w:val="en-US"/>
        </w:rPr>
        <w:t xml:space="preserve"> p-value &lt; 0.05. </w:t>
      </w:r>
      <w:r w:rsidRPr="006437C2">
        <w:rPr>
          <w:rStyle w:val="normaltextrun"/>
          <w:rFonts w:ascii="Times New Roman" w:hAnsi="Times New Roman" w:cs="Times New Roman"/>
          <w:color w:val="000000"/>
          <w:sz w:val="24"/>
          <w:szCs w:val="24"/>
          <w:shd w:val="clear" w:color="auto" w:fill="FFFFFF"/>
          <w:lang w:val="lt-LT"/>
        </w:rPr>
        <w:t>Tuomet, korekcija buvo pritaikyta nelabai sėkmingai - matome, kad „gerų“ pozicijų kiekis netgi sumažėjo. Todėl, tolimesnei analizei naudojame duomenis be korekcijos.</w:t>
      </w:r>
      <w:r w:rsidRPr="006437C2">
        <w:rPr>
          <w:rStyle w:val="eop"/>
          <w:rFonts w:ascii="Times New Roman" w:hAnsi="Times New Roman" w:cs="Times New Roman"/>
          <w:color w:val="000000"/>
          <w:sz w:val="24"/>
          <w:szCs w:val="24"/>
          <w:shd w:val="clear" w:color="auto" w:fill="FFFFFF"/>
        </w:rPr>
        <w:t> </w:t>
      </w:r>
      <w:r w:rsidR="000300FE" w:rsidRPr="006437C2">
        <w:rPr>
          <w:rFonts w:ascii="Times New Roman" w:hAnsi="Times New Roman" w:cs="Times New Roman"/>
          <w:sz w:val="24"/>
          <w:szCs w:val="24"/>
          <w:lang w:val="lt-LT"/>
        </w:rPr>
        <w:br w:type="page"/>
      </w:r>
    </w:p>
    <w:p w14:paraId="3518585B" w14:textId="53F64666" w:rsidR="007421FD" w:rsidRPr="000300FE" w:rsidRDefault="000300FE" w:rsidP="007421FD">
      <w:pPr>
        <w:pStyle w:val="ListParagraph"/>
        <w:rPr>
          <w:rFonts w:ascii="Times New Roman" w:hAnsi="Times New Roman" w:cs="Times New Roman"/>
          <w:b/>
          <w:bCs/>
          <w:sz w:val="28"/>
          <w:szCs w:val="28"/>
          <w:lang w:val="en-US"/>
        </w:rPr>
      </w:pPr>
      <w:proofErr w:type="spellStart"/>
      <w:r w:rsidRPr="000300FE">
        <w:rPr>
          <w:rFonts w:ascii="Times New Roman" w:hAnsi="Times New Roman" w:cs="Times New Roman"/>
          <w:b/>
          <w:bCs/>
          <w:sz w:val="28"/>
          <w:szCs w:val="28"/>
          <w:lang w:val="en-US"/>
        </w:rPr>
        <w:lastRenderedPageBreak/>
        <w:t>Voolcano</w:t>
      </w:r>
      <w:proofErr w:type="spellEnd"/>
      <w:r w:rsidRPr="000300FE">
        <w:rPr>
          <w:rFonts w:ascii="Times New Roman" w:hAnsi="Times New Roman" w:cs="Times New Roman"/>
          <w:b/>
          <w:bCs/>
          <w:sz w:val="28"/>
          <w:szCs w:val="28"/>
          <w:lang w:val="en-US"/>
        </w:rPr>
        <w:t xml:space="preserve"> plot</w:t>
      </w:r>
    </w:p>
    <w:p w14:paraId="1975D341" w14:textId="0B0FF33A" w:rsidR="000300FE" w:rsidRDefault="000406E7" w:rsidP="007421FD">
      <w:pPr>
        <w:pStyle w:val="ListParagraph"/>
        <w:rPr>
          <w:rFonts w:ascii="Times New Roman" w:hAnsi="Times New Roman" w:cs="Times New Roman"/>
          <w:sz w:val="24"/>
          <w:szCs w:val="24"/>
          <w:lang w:val="en-US"/>
        </w:rPr>
      </w:pPr>
      <w:r w:rsidRPr="000406E7">
        <w:rPr>
          <w:rFonts w:ascii="Times New Roman" w:hAnsi="Times New Roman" w:cs="Times New Roman"/>
          <w:noProof/>
          <w:sz w:val="24"/>
          <w:szCs w:val="24"/>
          <w:lang w:val="en-US"/>
        </w:rPr>
        <w:drawing>
          <wp:inline distT="0" distB="0" distL="0" distR="0" wp14:anchorId="7DF2C099" wp14:editId="5EA9F014">
            <wp:extent cx="5731510" cy="3559810"/>
            <wp:effectExtent l="0" t="0" r="2540" b="2540"/>
            <wp:docPr id="1427089508"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89508" name="Picture 1" descr="A graph with red and blue dots&#10;&#10;Description automatically generated"/>
                    <pic:cNvPicPr/>
                  </pic:nvPicPr>
                  <pic:blipFill>
                    <a:blip r:embed="rId8"/>
                    <a:stretch>
                      <a:fillRect/>
                    </a:stretch>
                  </pic:blipFill>
                  <pic:spPr>
                    <a:xfrm>
                      <a:off x="0" y="0"/>
                      <a:ext cx="5731510" cy="3559810"/>
                    </a:xfrm>
                    <a:prstGeom prst="rect">
                      <a:avLst/>
                    </a:prstGeom>
                  </pic:spPr>
                </pic:pic>
              </a:graphicData>
            </a:graphic>
          </wp:inline>
        </w:drawing>
      </w:r>
    </w:p>
    <w:p w14:paraId="15F78AED" w14:textId="77777777" w:rsidR="006437C2" w:rsidRPr="006437C2" w:rsidRDefault="006437C2" w:rsidP="006437C2">
      <w:pPr>
        <w:pStyle w:val="paragraph"/>
        <w:spacing w:before="0" w:beforeAutospacing="0" w:after="0" w:afterAutospacing="0"/>
        <w:ind w:left="720"/>
        <w:textAlignment w:val="baseline"/>
        <w:rPr>
          <w:rFonts w:ascii="Segoe UI" w:hAnsi="Segoe UI" w:cs="Segoe UI"/>
          <w:sz w:val="18"/>
          <w:szCs w:val="18"/>
          <w:lang w:val="en-US"/>
        </w:rPr>
      </w:pPr>
      <w:proofErr w:type="spellStart"/>
      <w:r w:rsidRPr="006437C2">
        <w:rPr>
          <w:rStyle w:val="normaltextrun"/>
          <w:rFonts w:eastAsiaTheme="majorEastAsia"/>
          <w:lang w:val="en-US"/>
        </w:rPr>
        <w:t>Matome</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kad</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visi</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taškai</w:t>
      </w:r>
      <w:proofErr w:type="spellEnd"/>
      <w:r w:rsidRPr="006437C2">
        <w:rPr>
          <w:rStyle w:val="normaltextrun"/>
          <w:rFonts w:eastAsiaTheme="majorEastAsia"/>
          <w:lang w:val="en-US"/>
        </w:rPr>
        <w:t xml:space="preserve"> tarsi </w:t>
      </w:r>
      <w:proofErr w:type="spellStart"/>
      <w:r w:rsidRPr="006437C2">
        <w:rPr>
          <w:rStyle w:val="normaltextrun"/>
          <w:rFonts w:eastAsiaTheme="majorEastAsia"/>
          <w:lang w:val="en-US"/>
        </w:rPr>
        <w:t>koncentruojasi</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vienoje</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vietoje</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dėl</w:t>
      </w:r>
      <w:proofErr w:type="spellEnd"/>
      <w:r w:rsidRPr="006437C2">
        <w:rPr>
          <w:rStyle w:val="normaltextrun"/>
          <w:rFonts w:eastAsiaTheme="majorEastAsia"/>
          <w:lang w:val="en-US"/>
        </w:rPr>
        <w:t xml:space="preserve"> to, </w:t>
      </w:r>
      <w:proofErr w:type="spellStart"/>
      <w:r w:rsidRPr="006437C2">
        <w:rPr>
          <w:rStyle w:val="normaltextrun"/>
          <w:rFonts w:eastAsiaTheme="majorEastAsia"/>
          <w:lang w:val="en-US"/>
        </w:rPr>
        <w:t>kad</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efekto</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dydžio</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diapazonas</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yra</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ganėtinai</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mažas</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Tačiau</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galime</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matyti</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ir</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keletą</w:t>
      </w:r>
      <w:proofErr w:type="spellEnd"/>
      <w:r w:rsidRPr="006437C2">
        <w:rPr>
          <w:rStyle w:val="normaltextrun"/>
          <w:rFonts w:eastAsiaTheme="majorEastAsia"/>
          <w:lang w:val="en-US"/>
        </w:rPr>
        <w:t xml:space="preserve"> </w:t>
      </w:r>
      <w:r w:rsidRPr="006437C2">
        <w:rPr>
          <w:rStyle w:val="normaltextrun"/>
          <w:rFonts w:eastAsiaTheme="majorEastAsia"/>
          <w:color w:val="111111"/>
          <w:lang w:val="en-US"/>
        </w:rPr>
        <w:t>„</w:t>
      </w:r>
      <w:proofErr w:type="gramStart"/>
      <w:r w:rsidRPr="006437C2">
        <w:rPr>
          <w:rStyle w:val="normaltextrun"/>
          <w:rFonts w:eastAsiaTheme="majorEastAsia"/>
          <w:lang w:val="en-US"/>
        </w:rPr>
        <w:t>emissions</w:t>
      </w:r>
      <w:r w:rsidRPr="006437C2">
        <w:rPr>
          <w:rStyle w:val="normaltextrun"/>
          <w:rFonts w:eastAsiaTheme="majorEastAsia"/>
          <w:color w:val="111111"/>
          <w:lang w:val="en-US"/>
        </w:rPr>
        <w:t>“</w:t>
      </w:r>
      <w:proofErr w:type="gramEnd"/>
      <w:r w:rsidRPr="006437C2">
        <w:rPr>
          <w:rStyle w:val="normaltextrun"/>
          <w:rFonts w:eastAsiaTheme="majorEastAsia"/>
          <w:lang w:val="en-US"/>
        </w:rPr>
        <w:t xml:space="preserve">. </w:t>
      </w:r>
      <w:proofErr w:type="spellStart"/>
      <w:r w:rsidRPr="006437C2">
        <w:rPr>
          <w:rStyle w:val="normaltextrun"/>
          <w:rFonts w:eastAsiaTheme="majorEastAsia"/>
          <w:lang w:val="en-US"/>
        </w:rPr>
        <w:t>Pavyzdžiui</w:t>
      </w:r>
      <w:proofErr w:type="spellEnd"/>
      <w:r w:rsidRPr="006437C2">
        <w:rPr>
          <w:rStyle w:val="normaltextrun"/>
          <w:rFonts w:eastAsiaTheme="majorEastAsia"/>
          <w:lang w:val="en-US"/>
        </w:rPr>
        <w:t xml:space="preserve">, cg16867657, </w:t>
      </w:r>
      <w:proofErr w:type="spellStart"/>
      <w:r w:rsidRPr="006437C2">
        <w:rPr>
          <w:rStyle w:val="normaltextrun"/>
          <w:rFonts w:eastAsiaTheme="majorEastAsia"/>
          <w:lang w:val="en-US"/>
        </w:rPr>
        <w:t>kurio</w:t>
      </w:r>
      <w:proofErr w:type="spellEnd"/>
      <w:r w:rsidRPr="006437C2">
        <w:rPr>
          <w:rStyle w:val="normaltextrun"/>
          <w:rFonts w:eastAsiaTheme="majorEastAsia"/>
          <w:lang w:val="en-US"/>
        </w:rPr>
        <w:t xml:space="preserve"> p-value </w:t>
      </w:r>
      <w:proofErr w:type="spellStart"/>
      <w:r w:rsidRPr="006437C2">
        <w:rPr>
          <w:rStyle w:val="normaltextrun"/>
          <w:rFonts w:eastAsiaTheme="majorEastAsia"/>
          <w:lang w:val="en-US"/>
        </w:rPr>
        <w:t>yra</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labai</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mažas</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todėl</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taškas</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yra</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uždėtas</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labai</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aukštai</w:t>
      </w:r>
      <w:proofErr w:type="spellEnd"/>
      <w:r w:rsidRPr="006437C2">
        <w:rPr>
          <w:rStyle w:val="normaltextrun"/>
          <w:rFonts w:eastAsiaTheme="majorEastAsia"/>
          <w:lang w:val="en-US"/>
        </w:rPr>
        <w:t>.</w:t>
      </w:r>
      <w:r w:rsidRPr="006437C2">
        <w:rPr>
          <w:rStyle w:val="eop"/>
          <w:rFonts w:eastAsiaTheme="majorEastAsia"/>
          <w:lang w:val="en-US"/>
        </w:rPr>
        <w:t> </w:t>
      </w:r>
    </w:p>
    <w:p w14:paraId="54996496" w14:textId="77777777" w:rsidR="006437C2" w:rsidRPr="006437C2" w:rsidRDefault="006437C2" w:rsidP="006437C2">
      <w:pPr>
        <w:pStyle w:val="paragraph"/>
        <w:spacing w:before="0" w:beforeAutospacing="0" w:after="0" w:afterAutospacing="0"/>
        <w:ind w:left="720"/>
        <w:textAlignment w:val="baseline"/>
        <w:rPr>
          <w:rFonts w:ascii="Segoe UI" w:hAnsi="Segoe UI" w:cs="Segoe UI"/>
          <w:sz w:val="18"/>
          <w:szCs w:val="18"/>
          <w:lang w:val="en-US"/>
        </w:rPr>
      </w:pPr>
      <w:r w:rsidRPr="006437C2">
        <w:rPr>
          <w:rStyle w:val="eop"/>
          <w:rFonts w:eastAsiaTheme="majorEastAsia"/>
          <w:lang w:val="en-US"/>
        </w:rPr>
        <w:t> </w:t>
      </w:r>
    </w:p>
    <w:p w14:paraId="1BB4BB11" w14:textId="77777777" w:rsidR="006437C2" w:rsidRPr="006437C2" w:rsidRDefault="006437C2" w:rsidP="006437C2">
      <w:pPr>
        <w:pStyle w:val="paragraph"/>
        <w:spacing w:before="0" w:beforeAutospacing="0" w:after="0" w:afterAutospacing="0"/>
        <w:ind w:left="720"/>
        <w:textAlignment w:val="baseline"/>
        <w:rPr>
          <w:rFonts w:ascii="Segoe UI" w:hAnsi="Segoe UI" w:cs="Segoe UI"/>
          <w:sz w:val="18"/>
          <w:szCs w:val="18"/>
          <w:lang w:val="en-US"/>
        </w:rPr>
      </w:pPr>
      <w:r>
        <w:rPr>
          <w:rStyle w:val="normaltextrun"/>
          <w:rFonts w:eastAsiaTheme="majorEastAsia"/>
          <w:b/>
          <w:bCs/>
          <w:lang w:val="en-US"/>
        </w:rPr>
        <w:t>cg16867657:</w:t>
      </w:r>
      <w:r w:rsidRPr="006437C2">
        <w:rPr>
          <w:rStyle w:val="eop"/>
          <w:rFonts w:eastAsiaTheme="majorEastAsia"/>
          <w:lang w:val="en-US"/>
        </w:rPr>
        <w:t> </w:t>
      </w:r>
    </w:p>
    <w:p w14:paraId="7F793637" w14:textId="77777777" w:rsidR="006437C2" w:rsidRPr="006437C2" w:rsidRDefault="006437C2" w:rsidP="006437C2">
      <w:pPr>
        <w:pStyle w:val="paragraph"/>
        <w:spacing w:before="0" w:beforeAutospacing="0" w:after="0" w:afterAutospacing="0"/>
        <w:ind w:left="720"/>
        <w:textAlignment w:val="baseline"/>
        <w:rPr>
          <w:rFonts w:ascii="Segoe UI" w:hAnsi="Segoe UI" w:cs="Segoe UI"/>
          <w:sz w:val="18"/>
          <w:szCs w:val="18"/>
          <w:lang w:val="lt-LT"/>
        </w:rPr>
      </w:pPr>
      <w:r>
        <w:rPr>
          <w:rStyle w:val="normaltextrun"/>
          <w:rFonts w:eastAsiaTheme="majorEastAsia"/>
          <w:lang w:val="en-US"/>
        </w:rPr>
        <w:t xml:space="preserve">ELOVL2 – </w:t>
      </w:r>
      <w:proofErr w:type="spellStart"/>
      <w:r>
        <w:rPr>
          <w:rStyle w:val="normaltextrun"/>
          <w:rFonts w:eastAsiaTheme="majorEastAsia"/>
          <w:lang w:val="en-US"/>
        </w:rPr>
        <w:t>genas</w:t>
      </w:r>
      <w:proofErr w:type="spellEnd"/>
      <w:r>
        <w:rPr>
          <w:rStyle w:val="normaltextrun"/>
          <w:rFonts w:eastAsiaTheme="majorEastAsia"/>
          <w:lang w:val="en-US"/>
        </w:rPr>
        <w:t xml:space="preserve">, </w:t>
      </w:r>
      <w:proofErr w:type="spellStart"/>
      <w:r>
        <w:rPr>
          <w:rStyle w:val="normaltextrun"/>
          <w:rFonts w:eastAsiaTheme="majorEastAsia"/>
          <w:lang w:val="en-US"/>
        </w:rPr>
        <w:t>koduojantis</w:t>
      </w:r>
      <w:proofErr w:type="spellEnd"/>
      <w:r>
        <w:rPr>
          <w:rStyle w:val="normaltextrun"/>
          <w:rFonts w:eastAsiaTheme="majorEastAsia"/>
          <w:lang w:val="en-US"/>
        </w:rPr>
        <w:t xml:space="preserve"> </w:t>
      </w:r>
      <w:proofErr w:type="spellStart"/>
      <w:r>
        <w:rPr>
          <w:rStyle w:val="normaltextrun"/>
          <w:rFonts w:eastAsiaTheme="majorEastAsia"/>
          <w:lang w:val="en-US"/>
        </w:rPr>
        <w:t>baltymą</w:t>
      </w:r>
      <w:proofErr w:type="spellEnd"/>
      <w:r>
        <w:rPr>
          <w:rStyle w:val="normaltextrun"/>
          <w:rFonts w:eastAsiaTheme="majorEastAsia"/>
          <w:lang w:val="en-US"/>
        </w:rPr>
        <w:t xml:space="preserve">, </w:t>
      </w:r>
      <w:proofErr w:type="spellStart"/>
      <w:r>
        <w:rPr>
          <w:rStyle w:val="normaltextrun"/>
          <w:rFonts w:eastAsiaTheme="majorEastAsia"/>
          <w:lang w:val="en-US"/>
        </w:rPr>
        <w:t>kuris</w:t>
      </w:r>
      <w:proofErr w:type="spellEnd"/>
      <w:r>
        <w:rPr>
          <w:rStyle w:val="normaltextrun"/>
          <w:rFonts w:eastAsiaTheme="majorEastAsia"/>
          <w:lang w:val="en-US"/>
        </w:rPr>
        <w:t xml:space="preserve"> </w:t>
      </w:r>
      <w:proofErr w:type="spellStart"/>
      <w:r>
        <w:rPr>
          <w:rStyle w:val="normaltextrun"/>
          <w:rFonts w:eastAsiaTheme="majorEastAsia"/>
          <w:lang w:val="en-US"/>
        </w:rPr>
        <w:t>yra</w:t>
      </w:r>
      <w:proofErr w:type="spellEnd"/>
      <w:r>
        <w:rPr>
          <w:rStyle w:val="normaltextrun"/>
          <w:rFonts w:eastAsiaTheme="majorEastAsia"/>
          <w:lang w:val="en-US"/>
        </w:rPr>
        <w:t xml:space="preserve"> </w:t>
      </w:r>
      <w:proofErr w:type="spellStart"/>
      <w:r>
        <w:rPr>
          <w:rStyle w:val="normaltextrun"/>
          <w:rFonts w:eastAsiaTheme="majorEastAsia"/>
          <w:lang w:val="en-US"/>
        </w:rPr>
        <w:t>atsakingas</w:t>
      </w:r>
      <w:proofErr w:type="spellEnd"/>
      <w:r>
        <w:rPr>
          <w:rStyle w:val="normaltextrun"/>
          <w:rFonts w:eastAsiaTheme="majorEastAsia"/>
          <w:lang w:val="en-US"/>
        </w:rPr>
        <w:t xml:space="preserve"> </w:t>
      </w:r>
      <w:proofErr w:type="spellStart"/>
      <w:r>
        <w:rPr>
          <w:rStyle w:val="normaltextrun"/>
          <w:rFonts w:eastAsiaTheme="majorEastAsia"/>
          <w:lang w:val="en-US"/>
        </w:rPr>
        <w:t>už</w:t>
      </w:r>
      <w:proofErr w:type="spellEnd"/>
      <w:r>
        <w:rPr>
          <w:rStyle w:val="normaltextrun"/>
          <w:rFonts w:eastAsiaTheme="majorEastAsia"/>
          <w:lang w:val="en-US"/>
        </w:rPr>
        <w:t xml:space="preserve"> </w:t>
      </w:r>
      <w:r>
        <w:rPr>
          <w:rStyle w:val="normaltextrun"/>
          <w:rFonts w:eastAsiaTheme="majorEastAsia"/>
          <w:lang w:val="lt-LT"/>
        </w:rPr>
        <w:t>lipidų elongaciją. Tačiau, šio laborotorinio darbo kontekste įdomi ne baltymo funkcija. Tyrimai rodo, kad ELOVL</w:t>
      </w:r>
      <w:r w:rsidRPr="006437C2">
        <w:rPr>
          <w:rStyle w:val="normaltextrun"/>
          <w:rFonts w:eastAsiaTheme="majorEastAsia"/>
          <w:lang w:val="lt-LT"/>
        </w:rPr>
        <w:t xml:space="preserve">2 </w:t>
      </w:r>
      <w:r>
        <w:rPr>
          <w:rStyle w:val="normaltextrun"/>
          <w:rFonts w:eastAsiaTheme="majorEastAsia"/>
          <w:lang w:val="lt-LT"/>
        </w:rPr>
        <w:t>geno metilinimas yra vienas iš geriausių epigenetinio amžiaus prediktorių</w:t>
      </w:r>
      <w:r w:rsidRPr="006437C2">
        <w:rPr>
          <w:rStyle w:val="normaltextrun"/>
          <w:rFonts w:eastAsiaTheme="majorEastAsia"/>
          <w:lang w:val="lt-LT"/>
        </w:rPr>
        <w:t>!</w:t>
      </w:r>
      <w:r w:rsidRPr="006437C2">
        <w:rPr>
          <w:rStyle w:val="eop"/>
          <w:rFonts w:eastAsiaTheme="majorEastAsia"/>
          <w:lang w:val="lt-LT"/>
        </w:rPr>
        <w:t> </w:t>
      </w:r>
    </w:p>
    <w:p w14:paraId="6821E147" w14:textId="77777777" w:rsidR="006437C2" w:rsidRPr="006437C2" w:rsidRDefault="006437C2" w:rsidP="006437C2">
      <w:pPr>
        <w:pStyle w:val="paragraph"/>
        <w:spacing w:before="0" w:beforeAutospacing="0" w:after="0" w:afterAutospacing="0"/>
        <w:ind w:left="720"/>
        <w:textAlignment w:val="baseline"/>
        <w:rPr>
          <w:rFonts w:ascii="Segoe UI" w:hAnsi="Segoe UI" w:cs="Segoe UI"/>
          <w:sz w:val="18"/>
          <w:szCs w:val="18"/>
          <w:lang w:val="en-US"/>
        </w:rPr>
      </w:pPr>
      <w:r w:rsidRPr="006437C2">
        <w:rPr>
          <w:rStyle w:val="normaltextrun"/>
          <w:rFonts w:eastAsiaTheme="majorEastAsia"/>
          <w:b/>
          <w:bCs/>
          <w:lang w:val="lt-LT"/>
        </w:rPr>
        <w:t>cg05093315:</w:t>
      </w:r>
      <w:r w:rsidRPr="006437C2">
        <w:rPr>
          <w:rStyle w:val="scxw117644878"/>
          <w:rFonts w:eastAsiaTheme="majorEastAsia"/>
          <w:lang w:val="lt-LT"/>
        </w:rPr>
        <w:t> </w:t>
      </w:r>
      <w:r w:rsidRPr="006437C2">
        <w:rPr>
          <w:lang w:val="lt-LT"/>
        </w:rPr>
        <w:br/>
      </w:r>
      <w:r w:rsidRPr="006437C2">
        <w:rPr>
          <w:rStyle w:val="normaltextrun"/>
          <w:rFonts w:eastAsiaTheme="majorEastAsia"/>
          <w:lang w:val="lt-LT"/>
        </w:rPr>
        <w:t>SAAL1 – genas, koduojantis baltymą, kuris yra atsakingas už atsaką į uždegimą</w:t>
      </w:r>
      <w:r>
        <w:rPr>
          <w:rStyle w:val="normaltextrun"/>
          <w:rFonts w:eastAsiaTheme="majorEastAsia"/>
          <w:lang w:val="lt-LT"/>
        </w:rPr>
        <w:t xml:space="preserve">. Tikriausiai, kažkokiu būdu tai galima būtų susieti su rūkimu, bet uždegimą gali sukelti labai daug dalykų, todėl kažkokias konkrečias išvadas padaryti būtų sunku. </w:t>
      </w:r>
      <w:r>
        <w:rPr>
          <w:rStyle w:val="normaltextrun"/>
          <w:rFonts w:eastAsiaTheme="majorEastAsia"/>
          <w:i/>
          <w:iCs/>
          <w:lang w:val="lt-LT"/>
        </w:rPr>
        <w:t>Interesting-fact:</w:t>
      </w:r>
      <w:r>
        <w:rPr>
          <w:rStyle w:val="normaltextrun"/>
          <w:rFonts w:eastAsiaTheme="majorEastAsia"/>
          <w:lang w:val="lt-LT"/>
        </w:rPr>
        <w:t xml:space="preserve"> šio baltymo disfunkcija gali būti susieta su ekshibicionizmu.</w:t>
      </w:r>
      <w:r w:rsidRPr="006437C2">
        <w:rPr>
          <w:rStyle w:val="eop"/>
          <w:rFonts w:eastAsiaTheme="majorEastAsia"/>
          <w:lang w:val="en-US"/>
        </w:rPr>
        <w:t> </w:t>
      </w:r>
    </w:p>
    <w:p w14:paraId="76CC4006" w14:textId="77777777" w:rsidR="006437C2" w:rsidRPr="006437C2" w:rsidRDefault="006437C2" w:rsidP="006437C2">
      <w:pPr>
        <w:pStyle w:val="paragraph"/>
        <w:spacing w:before="0" w:beforeAutospacing="0" w:after="0" w:afterAutospacing="0"/>
        <w:ind w:left="720"/>
        <w:textAlignment w:val="baseline"/>
        <w:rPr>
          <w:rFonts w:ascii="Segoe UI" w:hAnsi="Segoe UI" w:cs="Segoe UI"/>
          <w:sz w:val="18"/>
          <w:szCs w:val="18"/>
          <w:lang w:val="en-US"/>
        </w:rPr>
      </w:pPr>
      <w:r>
        <w:rPr>
          <w:rStyle w:val="normaltextrun"/>
          <w:rFonts w:eastAsiaTheme="majorEastAsia"/>
          <w:b/>
          <w:bCs/>
          <w:lang w:val="en-US"/>
        </w:rPr>
        <w:t>cg18473521:</w:t>
      </w:r>
      <w:r w:rsidRPr="006437C2">
        <w:rPr>
          <w:rStyle w:val="eop"/>
          <w:rFonts w:eastAsiaTheme="majorEastAsia"/>
          <w:lang w:val="en-US"/>
        </w:rPr>
        <w:t> </w:t>
      </w:r>
    </w:p>
    <w:p w14:paraId="14C12137" w14:textId="77777777" w:rsidR="006437C2" w:rsidRPr="006437C2" w:rsidRDefault="006437C2" w:rsidP="006437C2">
      <w:pPr>
        <w:pStyle w:val="paragraph"/>
        <w:spacing w:before="0" w:beforeAutospacing="0" w:after="0" w:afterAutospacing="0"/>
        <w:ind w:left="720"/>
        <w:textAlignment w:val="baseline"/>
        <w:rPr>
          <w:rFonts w:ascii="Segoe UI" w:hAnsi="Segoe UI" w:cs="Segoe UI"/>
          <w:sz w:val="18"/>
          <w:szCs w:val="18"/>
          <w:lang w:val="lt-LT"/>
        </w:rPr>
      </w:pPr>
      <w:r>
        <w:rPr>
          <w:rStyle w:val="normaltextrun"/>
          <w:rFonts w:eastAsiaTheme="majorEastAsia"/>
          <w:lang w:val="lt-LT"/>
        </w:rPr>
        <w:t>HOX4 – genas</w:t>
      </w:r>
      <w:r>
        <w:rPr>
          <w:rStyle w:val="normaltextrun"/>
          <w:rFonts w:eastAsiaTheme="majorEastAsia"/>
          <w:lang w:val="en-US"/>
        </w:rPr>
        <w:t xml:space="preserve">, </w:t>
      </w:r>
      <w:proofErr w:type="spellStart"/>
      <w:r>
        <w:rPr>
          <w:rStyle w:val="normaltextrun"/>
          <w:rFonts w:eastAsiaTheme="majorEastAsia"/>
          <w:lang w:val="en-US"/>
        </w:rPr>
        <w:t>koduojantis</w:t>
      </w:r>
      <w:proofErr w:type="spellEnd"/>
      <w:r>
        <w:rPr>
          <w:rStyle w:val="normaltextrun"/>
          <w:rFonts w:eastAsiaTheme="majorEastAsia"/>
          <w:lang w:val="en-US"/>
        </w:rPr>
        <w:t xml:space="preserve"> </w:t>
      </w:r>
      <w:proofErr w:type="spellStart"/>
      <w:r>
        <w:rPr>
          <w:rStyle w:val="normaltextrun"/>
          <w:rFonts w:eastAsiaTheme="majorEastAsia"/>
          <w:lang w:val="en-US"/>
        </w:rPr>
        <w:t>transkripcijos</w:t>
      </w:r>
      <w:proofErr w:type="spellEnd"/>
      <w:r>
        <w:rPr>
          <w:rStyle w:val="normaltextrun"/>
          <w:rFonts w:eastAsiaTheme="majorEastAsia"/>
          <w:lang w:val="en-US"/>
        </w:rPr>
        <w:t xml:space="preserve"> </w:t>
      </w:r>
      <w:proofErr w:type="spellStart"/>
      <w:r>
        <w:rPr>
          <w:rStyle w:val="normaltextrun"/>
          <w:rFonts w:eastAsiaTheme="majorEastAsia"/>
          <w:lang w:val="en-US"/>
        </w:rPr>
        <w:t>faktorių</w:t>
      </w:r>
      <w:proofErr w:type="spellEnd"/>
      <w:r>
        <w:rPr>
          <w:rStyle w:val="normaltextrun"/>
          <w:rFonts w:eastAsiaTheme="majorEastAsia"/>
          <w:lang w:val="lt-LT"/>
        </w:rPr>
        <w:t>. Geno disfunkcija yra susieta su imunodeficitu. Kadangi turėjome duomenų būtent iš imuninės sistemos ląstelių, šios pozicijos mažas p-value yra ganėtinai įdomus reiškinys.</w:t>
      </w:r>
      <w:r w:rsidRPr="006437C2">
        <w:rPr>
          <w:rStyle w:val="eop"/>
          <w:rFonts w:eastAsiaTheme="majorEastAsia"/>
          <w:lang w:val="lt-LT"/>
        </w:rPr>
        <w:t> </w:t>
      </w:r>
    </w:p>
    <w:p w14:paraId="74C7101E" w14:textId="77777777" w:rsidR="003318FD" w:rsidRDefault="003318FD">
      <w:pPr>
        <w:rPr>
          <w:rFonts w:ascii="Times New Roman" w:hAnsi="Times New Roman" w:cs="Times New Roman"/>
          <w:sz w:val="24"/>
          <w:szCs w:val="24"/>
          <w:lang w:val="lt-LT"/>
        </w:rPr>
      </w:pPr>
      <w:r>
        <w:rPr>
          <w:rFonts w:ascii="Times New Roman" w:hAnsi="Times New Roman" w:cs="Times New Roman"/>
          <w:sz w:val="24"/>
          <w:szCs w:val="24"/>
          <w:lang w:val="lt-LT"/>
        </w:rPr>
        <w:br w:type="page"/>
      </w:r>
    </w:p>
    <w:p w14:paraId="28E7F584" w14:textId="1BBD3DC4" w:rsidR="00DA71D7" w:rsidRDefault="00AC332C" w:rsidP="007421FD">
      <w:pPr>
        <w:pStyle w:val="ListParagraph"/>
        <w:rPr>
          <w:rFonts w:ascii="Times New Roman" w:hAnsi="Times New Roman" w:cs="Times New Roman"/>
          <w:b/>
          <w:bCs/>
          <w:sz w:val="28"/>
          <w:szCs w:val="28"/>
          <w:lang w:val="en-US"/>
        </w:rPr>
      </w:pPr>
      <w:r w:rsidRPr="00AC332C">
        <w:rPr>
          <w:rFonts w:ascii="Times New Roman" w:hAnsi="Times New Roman" w:cs="Times New Roman"/>
          <w:b/>
          <w:bCs/>
          <w:sz w:val="28"/>
          <w:szCs w:val="28"/>
          <w:lang w:val="en-US"/>
        </w:rPr>
        <w:lastRenderedPageBreak/>
        <w:t>Manhat</w:t>
      </w:r>
      <w:r>
        <w:rPr>
          <w:rFonts w:ascii="Times New Roman" w:hAnsi="Times New Roman" w:cs="Times New Roman"/>
          <w:b/>
          <w:bCs/>
          <w:sz w:val="28"/>
          <w:szCs w:val="28"/>
          <w:lang w:val="en-US"/>
        </w:rPr>
        <w:t>t</w:t>
      </w:r>
      <w:r w:rsidRPr="00AC332C">
        <w:rPr>
          <w:rFonts w:ascii="Times New Roman" w:hAnsi="Times New Roman" w:cs="Times New Roman"/>
          <w:b/>
          <w:bCs/>
          <w:sz w:val="28"/>
          <w:szCs w:val="28"/>
          <w:lang w:val="en-US"/>
        </w:rPr>
        <w:t>an plot</w:t>
      </w:r>
    </w:p>
    <w:p w14:paraId="64E2C24B" w14:textId="0E8CE884" w:rsidR="00AC332C" w:rsidRPr="00AC332C" w:rsidRDefault="00AC332C" w:rsidP="007421FD">
      <w:pPr>
        <w:pStyle w:val="ListParagraph"/>
        <w:rPr>
          <w:rFonts w:ascii="Times New Roman" w:hAnsi="Times New Roman" w:cs="Times New Roman"/>
          <w:sz w:val="24"/>
          <w:szCs w:val="24"/>
          <w:lang w:val="en-US"/>
        </w:rPr>
      </w:pPr>
      <w:r w:rsidRPr="00AC332C">
        <w:rPr>
          <w:rFonts w:ascii="Times New Roman" w:hAnsi="Times New Roman" w:cs="Times New Roman"/>
          <w:noProof/>
          <w:sz w:val="24"/>
          <w:szCs w:val="24"/>
          <w:lang w:val="en-US"/>
        </w:rPr>
        <w:drawing>
          <wp:inline distT="0" distB="0" distL="0" distR="0" wp14:anchorId="4EC0DA82" wp14:editId="33222907">
            <wp:extent cx="5731510" cy="3538220"/>
            <wp:effectExtent l="0" t="0" r="2540" b="5080"/>
            <wp:docPr id="59136431" name="Picture 1" descr="A graph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6431" name="Picture 1" descr="A graph with numbers and dots&#10;&#10;Description automatically generated with medium confidence"/>
                    <pic:cNvPicPr/>
                  </pic:nvPicPr>
                  <pic:blipFill>
                    <a:blip r:embed="rId9"/>
                    <a:stretch>
                      <a:fillRect/>
                    </a:stretch>
                  </pic:blipFill>
                  <pic:spPr>
                    <a:xfrm>
                      <a:off x="0" y="0"/>
                      <a:ext cx="5731510" cy="3538220"/>
                    </a:xfrm>
                    <a:prstGeom prst="rect">
                      <a:avLst/>
                    </a:prstGeom>
                  </pic:spPr>
                </pic:pic>
              </a:graphicData>
            </a:graphic>
          </wp:inline>
        </w:drawing>
      </w:r>
    </w:p>
    <w:p w14:paraId="77D98C13" w14:textId="77777777" w:rsidR="006437C2" w:rsidRPr="006437C2" w:rsidRDefault="006437C2" w:rsidP="006437C2">
      <w:pPr>
        <w:pStyle w:val="paragraph"/>
        <w:spacing w:before="0" w:beforeAutospacing="0" w:after="0" w:afterAutospacing="0"/>
        <w:textAlignment w:val="baseline"/>
        <w:rPr>
          <w:rFonts w:ascii="Segoe UI" w:hAnsi="Segoe UI" w:cs="Segoe UI"/>
          <w:sz w:val="18"/>
          <w:szCs w:val="18"/>
          <w:lang w:val="en-US"/>
        </w:rPr>
      </w:pPr>
      <w:r>
        <w:rPr>
          <w:rStyle w:val="normaltextrun"/>
          <w:rFonts w:eastAsiaTheme="majorEastAsia"/>
          <w:lang w:val="lt-LT"/>
        </w:rPr>
        <w:t xml:space="preserve">Savo </w:t>
      </w:r>
      <w:r>
        <w:rPr>
          <w:rStyle w:val="normaltextrun"/>
          <w:rFonts w:eastAsiaTheme="majorEastAsia"/>
          <w:i/>
          <w:iCs/>
          <w:lang w:val="lt-LT"/>
        </w:rPr>
        <w:t>manhattan plot</w:t>
      </w:r>
      <w:r>
        <w:rPr>
          <w:rStyle w:val="normaltextrun"/>
          <w:rFonts w:eastAsiaTheme="majorEastAsia"/>
          <w:lang w:val="lt-LT"/>
        </w:rPr>
        <w:t xml:space="preserve"> parinkome </w:t>
      </w:r>
      <w:r>
        <w:rPr>
          <w:rStyle w:val="normaltextrun"/>
          <w:rFonts w:eastAsiaTheme="majorEastAsia"/>
          <w:lang w:val="en-US"/>
        </w:rPr>
        <w:t xml:space="preserve">18 </w:t>
      </w:r>
      <w:proofErr w:type="spellStart"/>
      <w:r>
        <w:rPr>
          <w:rStyle w:val="normaltextrun"/>
          <w:rFonts w:eastAsiaTheme="majorEastAsia"/>
          <w:lang w:val="en-US"/>
        </w:rPr>
        <w:t>chromosomą</w:t>
      </w:r>
      <w:proofErr w:type="spellEnd"/>
      <w:r>
        <w:rPr>
          <w:rStyle w:val="normaltextrun"/>
          <w:rFonts w:eastAsiaTheme="majorEastAsia"/>
          <w:lang w:val="en-US"/>
        </w:rPr>
        <w:t xml:space="preserve">, </w:t>
      </w:r>
      <w:proofErr w:type="spellStart"/>
      <w:r>
        <w:rPr>
          <w:rStyle w:val="normaltextrun"/>
          <w:rFonts w:eastAsiaTheme="majorEastAsia"/>
          <w:lang w:val="en-US"/>
        </w:rPr>
        <w:t>dėl</w:t>
      </w:r>
      <w:proofErr w:type="spellEnd"/>
      <w:r>
        <w:rPr>
          <w:rStyle w:val="normaltextrun"/>
          <w:rFonts w:eastAsiaTheme="majorEastAsia"/>
          <w:lang w:val="en-US"/>
        </w:rPr>
        <w:t xml:space="preserve"> to, </w:t>
      </w:r>
      <w:proofErr w:type="spellStart"/>
      <w:r>
        <w:rPr>
          <w:rStyle w:val="normaltextrun"/>
          <w:rFonts w:eastAsiaTheme="majorEastAsia"/>
          <w:lang w:val="en-US"/>
        </w:rPr>
        <w:t>kad</w:t>
      </w:r>
      <w:proofErr w:type="spellEnd"/>
      <w:r>
        <w:rPr>
          <w:rStyle w:val="normaltextrun"/>
          <w:rFonts w:eastAsiaTheme="majorEastAsia"/>
          <w:lang w:val="en-US"/>
        </w:rPr>
        <w:t xml:space="preserve"> </w:t>
      </w:r>
      <w:proofErr w:type="spellStart"/>
      <w:r>
        <w:rPr>
          <w:rStyle w:val="normaltextrun"/>
          <w:rFonts w:eastAsiaTheme="majorEastAsia"/>
          <w:lang w:val="en-US"/>
        </w:rPr>
        <w:t>procentaliai</w:t>
      </w:r>
      <w:proofErr w:type="spellEnd"/>
      <w:r>
        <w:rPr>
          <w:rStyle w:val="normaltextrun"/>
          <w:rFonts w:eastAsiaTheme="majorEastAsia"/>
          <w:lang w:val="en-US"/>
        </w:rPr>
        <w:t xml:space="preserve"> </w:t>
      </w:r>
      <w:proofErr w:type="spellStart"/>
      <w:r>
        <w:rPr>
          <w:rStyle w:val="normaltextrun"/>
          <w:rFonts w:eastAsiaTheme="majorEastAsia"/>
          <w:lang w:val="en-US"/>
        </w:rPr>
        <w:t>patikimų</w:t>
      </w:r>
      <w:proofErr w:type="spellEnd"/>
      <w:r>
        <w:rPr>
          <w:rStyle w:val="normaltextrun"/>
          <w:rFonts w:eastAsiaTheme="majorEastAsia"/>
          <w:lang w:val="en-US"/>
        </w:rPr>
        <w:t xml:space="preserve"> </w:t>
      </w:r>
      <w:proofErr w:type="spellStart"/>
      <w:r>
        <w:rPr>
          <w:rStyle w:val="normaltextrun"/>
          <w:rFonts w:eastAsiaTheme="majorEastAsia"/>
          <w:lang w:val="en-US"/>
        </w:rPr>
        <w:t>pozicijų</w:t>
      </w:r>
      <w:proofErr w:type="spellEnd"/>
      <w:r>
        <w:rPr>
          <w:rStyle w:val="normaltextrun"/>
          <w:rFonts w:eastAsiaTheme="majorEastAsia"/>
          <w:lang w:val="en-US"/>
        </w:rPr>
        <w:t xml:space="preserve"> </w:t>
      </w:r>
      <w:proofErr w:type="spellStart"/>
      <w:r>
        <w:rPr>
          <w:rStyle w:val="normaltextrun"/>
          <w:rFonts w:eastAsiaTheme="majorEastAsia"/>
          <w:lang w:val="en-US"/>
        </w:rPr>
        <w:t>kiekis</w:t>
      </w:r>
      <w:proofErr w:type="spellEnd"/>
      <w:r>
        <w:rPr>
          <w:rStyle w:val="normaltextrun"/>
          <w:rFonts w:eastAsiaTheme="majorEastAsia"/>
          <w:lang w:val="en-US"/>
        </w:rPr>
        <w:t xml:space="preserve"> </w:t>
      </w:r>
      <w:proofErr w:type="spellStart"/>
      <w:r>
        <w:rPr>
          <w:rStyle w:val="normaltextrun"/>
          <w:rFonts w:eastAsiaTheme="majorEastAsia"/>
          <w:lang w:val="en-US"/>
        </w:rPr>
        <w:t>buvo</w:t>
      </w:r>
      <w:proofErr w:type="spellEnd"/>
      <w:r>
        <w:rPr>
          <w:rStyle w:val="normaltextrun"/>
          <w:rFonts w:eastAsiaTheme="majorEastAsia"/>
          <w:lang w:val="en-US"/>
        </w:rPr>
        <w:t xml:space="preserve"> </w:t>
      </w:r>
      <w:proofErr w:type="spellStart"/>
      <w:r>
        <w:rPr>
          <w:rStyle w:val="normaltextrun"/>
          <w:rFonts w:eastAsiaTheme="majorEastAsia"/>
          <w:lang w:val="en-US"/>
        </w:rPr>
        <w:t>didžiausias</w:t>
      </w:r>
      <w:proofErr w:type="spellEnd"/>
      <w:r>
        <w:rPr>
          <w:rStyle w:val="normaltextrun"/>
          <w:rFonts w:eastAsiaTheme="majorEastAsia"/>
          <w:lang w:val="en-US"/>
        </w:rPr>
        <w:t xml:space="preserve"> </w:t>
      </w:r>
      <w:proofErr w:type="spellStart"/>
      <w:r>
        <w:rPr>
          <w:rStyle w:val="normaltextrun"/>
          <w:rFonts w:eastAsiaTheme="majorEastAsia"/>
          <w:lang w:val="en-US"/>
        </w:rPr>
        <w:t>būtent</w:t>
      </w:r>
      <w:proofErr w:type="spellEnd"/>
      <w:r>
        <w:rPr>
          <w:rStyle w:val="normaltextrun"/>
          <w:rFonts w:eastAsiaTheme="majorEastAsia"/>
          <w:lang w:val="en-US"/>
        </w:rPr>
        <w:t xml:space="preserve"> 18 </w:t>
      </w:r>
      <w:proofErr w:type="spellStart"/>
      <w:r>
        <w:rPr>
          <w:rStyle w:val="normaltextrun"/>
          <w:rFonts w:eastAsiaTheme="majorEastAsia"/>
          <w:lang w:val="en-US"/>
        </w:rPr>
        <w:t>chromosomoje</w:t>
      </w:r>
      <w:proofErr w:type="spellEnd"/>
      <w:r>
        <w:rPr>
          <w:rStyle w:val="normaltextrun"/>
          <w:rFonts w:eastAsiaTheme="majorEastAsia"/>
          <w:lang w:val="en-US"/>
        </w:rPr>
        <w:t xml:space="preserve"> (~22%)</w:t>
      </w:r>
      <w:r w:rsidRPr="006437C2">
        <w:rPr>
          <w:rStyle w:val="eop"/>
          <w:rFonts w:eastAsiaTheme="majorEastAsia"/>
          <w:lang w:val="en-US"/>
        </w:rPr>
        <w:t> </w:t>
      </w:r>
    </w:p>
    <w:p w14:paraId="6FDF9C60" w14:textId="77777777" w:rsidR="006437C2" w:rsidRPr="006437C2" w:rsidRDefault="006437C2" w:rsidP="006437C2">
      <w:pPr>
        <w:pStyle w:val="paragraph"/>
        <w:spacing w:before="0" w:beforeAutospacing="0" w:after="0" w:afterAutospacing="0"/>
        <w:textAlignment w:val="baseline"/>
        <w:rPr>
          <w:rFonts w:ascii="Segoe UI" w:hAnsi="Segoe UI" w:cs="Segoe UI"/>
          <w:sz w:val="18"/>
          <w:szCs w:val="18"/>
          <w:lang w:val="en-US"/>
        </w:rPr>
      </w:pPr>
      <w:proofErr w:type="spellStart"/>
      <w:r w:rsidRPr="006437C2">
        <w:rPr>
          <w:rStyle w:val="normaltextrun"/>
          <w:rFonts w:eastAsiaTheme="majorEastAsia"/>
          <w:lang w:val="en-US"/>
        </w:rPr>
        <w:t>Matome</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keletą</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genų</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su</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labai</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mažu</w:t>
      </w:r>
      <w:proofErr w:type="spellEnd"/>
      <w:r w:rsidRPr="006437C2">
        <w:rPr>
          <w:rStyle w:val="normaltextrun"/>
          <w:rFonts w:eastAsiaTheme="majorEastAsia"/>
          <w:lang w:val="en-US"/>
        </w:rPr>
        <w:t xml:space="preserve"> p-value. </w:t>
      </w:r>
      <w:proofErr w:type="spellStart"/>
      <w:r w:rsidRPr="006437C2">
        <w:rPr>
          <w:rStyle w:val="normaltextrun"/>
          <w:rFonts w:eastAsiaTheme="majorEastAsia"/>
          <w:lang w:val="en-US"/>
        </w:rPr>
        <w:t>Tačiau</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kažkokių</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įdomių</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dalykų</w:t>
      </w:r>
      <w:proofErr w:type="spellEnd"/>
      <w:r w:rsidRPr="006437C2">
        <w:rPr>
          <w:rStyle w:val="normaltextrun"/>
          <w:rFonts w:eastAsiaTheme="majorEastAsia"/>
          <w:lang w:val="en-US"/>
        </w:rPr>
        <w:t> </w:t>
      </w:r>
      <w:proofErr w:type="spellStart"/>
      <w:r w:rsidRPr="006437C2">
        <w:rPr>
          <w:rStyle w:val="normaltextrun"/>
          <w:rFonts w:eastAsiaTheme="majorEastAsia"/>
          <w:lang w:val="en-US"/>
        </w:rPr>
        <w:t>su</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šiais</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genais</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atrasti</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nesugebėjome</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todėl</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manau</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nėra</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tikslo</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juos</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išsamiai</w:t>
      </w:r>
      <w:proofErr w:type="spellEnd"/>
      <w:r w:rsidRPr="006437C2">
        <w:rPr>
          <w:rStyle w:val="normaltextrun"/>
          <w:rFonts w:eastAsiaTheme="majorEastAsia"/>
          <w:lang w:val="en-US"/>
        </w:rPr>
        <w:t xml:space="preserve"> </w:t>
      </w:r>
      <w:proofErr w:type="spellStart"/>
      <w:r w:rsidRPr="006437C2">
        <w:rPr>
          <w:rStyle w:val="normaltextrun"/>
          <w:rFonts w:eastAsiaTheme="majorEastAsia"/>
          <w:lang w:val="en-US"/>
        </w:rPr>
        <w:t>nagrinėti</w:t>
      </w:r>
      <w:proofErr w:type="spellEnd"/>
      <w:r w:rsidRPr="006437C2">
        <w:rPr>
          <w:rStyle w:val="normaltextrun"/>
          <w:rFonts w:eastAsiaTheme="majorEastAsia"/>
          <w:lang w:val="en-US"/>
        </w:rPr>
        <w:t>.</w:t>
      </w:r>
      <w:r w:rsidRPr="006437C2">
        <w:rPr>
          <w:rStyle w:val="eop"/>
          <w:rFonts w:eastAsiaTheme="majorEastAsia"/>
          <w:lang w:val="en-US"/>
        </w:rPr>
        <w:t> </w:t>
      </w:r>
    </w:p>
    <w:p w14:paraId="4E7B924D" w14:textId="76034E23" w:rsidR="00D72628" w:rsidRDefault="00D72628">
      <w:pPr>
        <w:rPr>
          <w:rFonts w:ascii="Times New Roman" w:hAnsi="Times New Roman" w:cs="Times New Roman"/>
          <w:sz w:val="24"/>
          <w:szCs w:val="24"/>
          <w:lang w:val="en-US"/>
        </w:rPr>
      </w:pPr>
      <w:r>
        <w:rPr>
          <w:rFonts w:ascii="Times New Roman" w:hAnsi="Times New Roman" w:cs="Times New Roman"/>
          <w:sz w:val="24"/>
          <w:szCs w:val="24"/>
          <w:lang w:val="en-US"/>
        </w:rPr>
        <w:t>.</w:t>
      </w:r>
    </w:p>
    <w:p w14:paraId="5864636D" w14:textId="77777777" w:rsidR="00D72628" w:rsidRDefault="00D7262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7CE4552" w14:textId="77777777" w:rsidR="00D72628" w:rsidRPr="00D72628" w:rsidRDefault="00D72628">
      <w:pPr>
        <w:rPr>
          <w:rFonts w:ascii="Times New Roman" w:hAnsi="Times New Roman" w:cs="Times New Roman"/>
          <w:b/>
          <w:bCs/>
          <w:sz w:val="28"/>
          <w:szCs w:val="28"/>
          <w:lang w:val="lt-LT"/>
        </w:rPr>
      </w:pPr>
      <w:r w:rsidRPr="00D72628">
        <w:rPr>
          <w:rFonts w:ascii="Times New Roman" w:hAnsi="Times New Roman" w:cs="Times New Roman"/>
          <w:b/>
          <w:bCs/>
          <w:sz w:val="28"/>
          <w:szCs w:val="28"/>
          <w:lang w:val="lt-LT"/>
        </w:rPr>
        <w:lastRenderedPageBreak/>
        <w:t>DNR-profiliai:</w:t>
      </w:r>
    </w:p>
    <w:p w14:paraId="5ECB5767" w14:textId="1E371615" w:rsidR="00407C2D" w:rsidRDefault="00D72628">
      <w:pPr>
        <w:rPr>
          <w:rFonts w:ascii="Times New Roman" w:hAnsi="Times New Roman" w:cs="Times New Roman"/>
          <w:sz w:val="24"/>
          <w:szCs w:val="24"/>
          <w:lang w:val="lt-LT"/>
        </w:rPr>
      </w:pPr>
      <w:r w:rsidRPr="00D72628">
        <w:rPr>
          <w:rFonts w:ascii="Times New Roman" w:hAnsi="Times New Roman" w:cs="Times New Roman"/>
          <w:b/>
          <w:bCs/>
          <w:noProof/>
          <w:sz w:val="24"/>
          <w:szCs w:val="24"/>
          <w:lang w:val="lt-LT"/>
        </w:rPr>
        <w:drawing>
          <wp:inline distT="0" distB="0" distL="0" distR="0" wp14:anchorId="70B3B0CC" wp14:editId="6390467A">
            <wp:extent cx="5731510" cy="3571240"/>
            <wp:effectExtent l="0" t="0" r="2540" b="0"/>
            <wp:docPr id="1775183824" name="Picture 1" descr="A graph showing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83824" name="Picture 1" descr="A graph showing different colored dots&#10;&#10;Description automatically generated"/>
                    <pic:cNvPicPr/>
                  </pic:nvPicPr>
                  <pic:blipFill>
                    <a:blip r:embed="rId10"/>
                    <a:stretch>
                      <a:fillRect/>
                    </a:stretch>
                  </pic:blipFill>
                  <pic:spPr>
                    <a:xfrm>
                      <a:off x="0" y="0"/>
                      <a:ext cx="5731510" cy="3571240"/>
                    </a:xfrm>
                    <a:prstGeom prst="rect">
                      <a:avLst/>
                    </a:prstGeom>
                  </pic:spPr>
                </pic:pic>
              </a:graphicData>
            </a:graphic>
          </wp:inline>
        </w:drawing>
      </w:r>
      <w:r w:rsidR="008F11BD" w:rsidRPr="008F11BD">
        <w:rPr>
          <w:rStyle w:val="Heading1Char"/>
          <w:color w:val="000000"/>
          <w:shd w:val="clear" w:color="auto" w:fill="FFFFFF"/>
          <w:lang w:val="en-US"/>
        </w:rPr>
        <w:t xml:space="preserve"> </w:t>
      </w:r>
      <w:proofErr w:type="spellStart"/>
      <w:r w:rsidR="008F11BD" w:rsidRPr="008F11BD">
        <w:rPr>
          <w:rStyle w:val="normaltextrun"/>
          <w:rFonts w:ascii="Times New Roman" w:hAnsi="Times New Roman" w:cs="Times New Roman"/>
          <w:color w:val="000000"/>
          <w:sz w:val="24"/>
          <w:szCs w:val="24"/>
          <w:shd w:val="clear" w:color="auto" w:fill="FFFFFF"/>
          <w:lang w:val="en-US"/>
        </w:rPr>
        <w:t>Geresniam</w:t>
      </w:r>
      <w:proofErr w:type="spellEnd"/>
      <w:r w:rsidR="008F11BD" w:rsidRPr="008F11BD">
        <w:rPr>
          <w:rStyle w:val="normaltextrun"/>
          <w:rFonts w:ascii="Times New Roman" w:hAnsi="Times New Roman" w:cs="Times New Roman"/>
          <w:color w:val="000000"/>
          <w:sz w:val="24"/>
          <w:szCs w:val="24"/>
          <w:shd w:val="clear" w:color="auto" w:fill="FFFFFF"/>
          <w:lang w:val="en-US"/>
        </w:rPr>
        <w:t xml:space="preserve"> </w:t>
      </w:r>
      <w:proofErr w:type="spellStart"/>
      <w:r w:rsidR="008F11BD" w:rsidRPr="008F11BD">
        <w:rPr>
          <w:rStyle w:val="normaltextrun"/>
          <w:rFonts w:ascii="Times New Roman" w:hAnsi="Times New Roman" w:cs="Times New Roman"/>
          <w:color w:val="000000"/>
          <w:sz w:val="24"/>
          <w:szCs w:val="24"/>
          <w:shd w:val="clear" w:color="auto" w:fill="FFFFFF"/>
          <w:lang w:val="en-US"/>
        </w:rPr>
        <w:t>atvaizdavimui</w:t>
      </w:r>
      <w:proofErr w:type="spellEnd"/>
      <w:r w:rsidR="008F11BD" w:rsidRPr="008F11BD">
        <w:rPr>
          <w:rStyle w:val="normaltextrun"/>
          <w:rFonts w:ascii="Times New Roman" w:hAnsi="Times New Roman" w:cs="Times New Roman"/>
          <w:color w:val="000000"/>
          <w:sz w:val="24"/>
          <w:szCs w:val="24"/>
          <w:shd w:val="clear" w:color="auto" w:fill="FFFFFF"/>
          <w:lang w:val="en-US"/>
        </w:rPr>
        <w:t xml:space="preserve"> </w:t>
      </w:r>
      <w:proofErr w:type="spellStart"/>
      <w:r w:rsidR="008F11BD" w:rsidRPr="008F11BD">
        <w:rPr>
          <w:rStyle w:val="normaltextrun"/>
          <w:rFonts w:ascii="Times New Roman" w:hAnsi="Times New Roman" w:cs="Times New Roman"/>
          <w:color w:val="000000"/>
          <w:sz w:val="24"/>
          <w:szCs w:val="24"/>
          <w:shd w:val="clear" w:color="auto" w:fill="FFFFFF"/>
          <w:lang w:val="en-US"/>
        </w:rPr>
        <w:t>parinkome</w:t>
      </w:r>
      <w:proofErr w:type="spellEnd"/>
      <w:r w:rsidR="008F11BD" w:rsidRPr="008F11BD">
        <w:rPr>
          <w:rStyle w:val="normaltextrun"/>
          <w:rFonts w:ascii="Times New Roman" w:hAnsi="Times New Roman" w:cs="Times New Roman"/>
          <w:color w:val="000000"/>
          <w:sz w:val="24"/>
          <w:szCs w:val="24"/>
          <w:shd w:val="clear" w:color="auto" w:fill="FFFFFF"/>
          <w:lang w:val="en-US"/>
        </w:rPr>
        <w:t xml:space="preserve"> tik b-</w:t>
      </w:r>
      <w:proofErr w:type="spellStart"/>
      <w:r w:rsidR="008F11BD" w:rsidRPr="008F11BD">
        <w:rPr>
          <w:rStyle w:val="normaltextrun"/>
          <w:rFonts w:ascii="Times New Roman" w:hAnsi="Times New Roman" w:cs="Times New Roman"/>
          <w:color w:val="000000"/>
          <w:sz w:val="24"/>
          <w:szCs w:val="24"/>
          <w:shd w:val="clear" w:color="auto" w:fill="FFFFFF"/>
          <w:lang w:val="en-US"/>
        </w:rPr>
        <w:t>limfocitų</w:t>
      </w:r>
      <w:proofErr w:type="spellEnd"/>
      <w:r w:rsidR="008F11BD" w:rsidRPr="008F11BD">
        <w:rPr>
          <w:rStyle w:val="normaltextrun"/>
          <w:rFonts w:ascii="Times New Roman" w:hAnsi="Times New Roman" w:cs="Times New Roman"/>
          <w:color w:val="000000"/>
          <w:sz w:val="24"/>
          <w:szCs w:val="24"/>
          <w:shd w:val="clear" w:color="auto" w:fill="FFFFFF"/>
          <w:lang w:val="en-US"/>
        </w:rPr>
        <w:t xml:space="preserve"> </w:t>
      </w:r>
      <w:proofErr w:type="spellStart"/>
      <w:r w:rsidR="008F11BD" w:rsidRPr="008F11BD">
        <w:rPr>
          <w:rStyle w:val="normaltextrun"/>
          <w:rFonts w:ascii="Times New Roman" w:hAnsi="Times New Roman" w:cs="Times New Roman"/>
          <w:color w:val="000000"/>
          <w:sz w:val="24"/>
          <w:szCs w:val="24"/>
          <w:shd w:val="clear" w:color="auto" w:fill="FFFFFF"/>
          <w:lang w:val="en-US"/>
        </w:rPr>
        <w:t>duomenis</w:t>
      </w:r>
      <w:proofErr w:type="spellEnd"/>
      <w:r w:rsidR="008F11BD" w:rsidRPr="008F11BD">
        <w:rPr>
          <w:rStyle w:val="normaltextrun"/>
          <w:rFonts w:ascii="Times New Roman" w:hAnsi="Times New Roman" w:cs="Times New Roman"/>
          <w:color w:val="000000"/>
          <w:sz w:val="24"/>
          <w:szCs w:val="24"/>
          <w:shd w:val="clear" w:color="auto" w:fill="FFFFFF"/>
          <w:lang w:val="en-US"/>
        </w:rPr>
        <w:t xml:space="preserve">. </w:t>
      </w:r>
      <w:proofErr w:type="spellStart"/>
      <w:r w:rsidR="008F11BD" w:rsidRPr="008F11BD">
        <w:rPr>
          <w:rStyle w:val="normaltextrun"/>
          <w:rFonts w:ascii="Times New Roman" w:hAnsi="Times New Roman" w:cs="Times New Roman"/>
          <w:color w:val="000000"/>
          <w:sz w:val="24"/>
          <w:szCs w:val="24"/>
          <w:shd w:val="clear" w:color="auto" w:fill="FFFFFF"/>
          <w:lang w:val="en-US"/>
        </w:rPr>
        <w:t>Tačiau</w:t>
      </w:r>
      <w:proofErr w:type="spellEnd"/>
      <w:r w:rsidR="008F11BD" w:rsidRPr="008F11BD">
        <w:rPr>
          <w:rStyle w:val="normaltextrun"/>
          <w:rFonts w:ascii="Times New Roman" w:hAnsi="Times New Roman" w:cs="Times New Roman"/>
          <w:color w:val="000000"/>
          <w:sz w:val="24"/>
          <w:szCs w:val="24"/>
          <w:shd w:val="clear" w:color="auto" w:fill="FFFFFF"/>
          <w:lang w:val="en-US"/>
        </w:rPr>
        <w:t xml:space="preserve">, </w:t>
      </w:r>
      <w:proofErr w:type="spellStart"/>
      <w:r w:rsidR="008F11BD" w:rsidRPr="008F11BD">
        <w:rPr>
          <w:rStyle w:val="normaltextrun"/>
          <w:rFonts w:ascii="Times New Roman" w:hAnsi="Times New Roman" w:cs="Times New Roman"/>
          <w:color w:val="000000"/>
          <w:sz w:val="24"/>
          <w:szCs w:val="24"/>
          <w:shd w:val="clear" w:color="auto" w:fill="FFFFFF"/>
          <w:lang w:val="en-US"/>
        </w:rPr>
        <w:t>kaip</w:t>
      </w:r>
      <w:proofErr w:type="spellEnd"/>
      <w:r w:rsidR="008F11BD" w:rsidRPr="008F11BD">
        <w:rPr>
          <w:rStyle w:val="normaltextrun"/>
          <w:rFonts w:ascii="Times New Roman" w:hAnsi="Times New Roman" w:cs="Times New Roman"/>
          <w:color w:val="000000"/>
          <w:sz w:val="24"/>
          <w:szCs w:val="24"/>
          <w:shd w:val="clear" w:color="auto" w:fill="FFFFFF"/>
          <w:lang w:val="en-US"/>
        </w:rPr>
        <w:t xml:space="preserve"> </w:t>
      </w:r>
      <w:proofErr w:type="spellStart"/>
      <w:r w:rsidR="008F11BD" w:rsidRPr="008F11BD">
        <w:rPr>
          <w:rStyle w:val="normaltextrun"/>
          <w:rFonts w:ascii="Times New Roman" w:hAnsi="Times New Roman" w:cs="Times New Roman"/>
          <w:color w:val="000000"/>
          <w:sz w:val="24"/>
          <w:szCs w:val="24"/>
          <w:shd w:val="clear" w:color="auto" w:fill="FFFFFF"/>
          <w:lang w:val="en-US"/>
        </w:rPr>
        <w:t>matome</w:t>
      </w:r>
      <w:proofErr w:type="spellEnd"/>
      <w:r w:rsidR="008F11BD" w:rsidRPr="008F11BD">
        <w:rPr>
          <w:rStyle w:val="normaltextrun"/>
          <w:rFonts w:ascii="Times New Roman" w:hAnsi="Times New Roman" w:cs="Times New Roman"/>
          <w:color w:val="000000"/>
          <w:sz w:val="24"/>
          <w:szCs w:val="24"/>
          <w:shd w:val="clear" w:color="auto" w:fill="FFFFFF"/>
          <w:lang w:val="en-US"/>
        </w:rPr>
        <w:t xml:space="preserve">, </w:t>
      </w:r>
      <w:proofErr w:type="spellStart"/>
      <w:r w:rsidR="008F11BD" w:rsidRPr="008F11BD">
        <w:rPr>
          <w:rStyle w:val="normaltextrun"/>
          <w:rFonts w:ascii="Times New Roman" w:hAnsi="Times New Roman" w:cs="Times New Roman"/>
          <w:color w:val="000000"/>
          <w:sz w:val="24"/>
          <w:szCs w:val="24"/>
          <w:shd w:val="clear" w:color="auto" w:fill="FFFFFF"/>
          <w:lang w:val="en-US"/>
        </w:rPr>
        <w:t>kažkokio</w:t>
      </w:r>
      <w:proofErr w:type="spellEnd"/>
      <w:r w:rsidR="008F11BD" w:rsidRPr="008F11BD">
        <w:rPr>
          <w:rStyle w:val="normaltextrun"/>
          <w:rFonts w:ascii="Times New Roman" w:hAnsi="Times New Roman" w:cs="Times New Roman"/>
          <w:color w:val="000000"/>
          <w:sz w:val="24"/>
          <w:szCs w:val="24"/>
          <w:shd w:val="clear" w:color="auto" w:fill="FFFFFF"/>
          <w:lang w:val="en-US"/>
        </w:rPr>
        <w:t xml:space="preserve"> </w:t>
      </w:r>
      <w:proofErr w:type="spellStart"/>
      <w:r w:rsidR="008F11BD" w:rsidRPr="008F11BD">
        <w:rPr>
          <w:rStyle w:val="normaltextrun"/>
          <w:rFonts w:ascii="Times New Roman" w:hAnsi="Times New Roman" w:cs="Times New Roman"/>
          <w:color w:val="000000"/>
          <w:sz w:val="24"/>
          <w:szCs w:val="24"/>
          <w:shd w:val="clear" w:color="auto" w:fill="FFFFFF"/>
          <w:lang w:val="en-US"/>
        </w:rPr>
        <w:t>labai</w:t>
      </w:r>
      <w:proofErr w:type="spellEnd"/>
      <w:r w:rsidR="008F11BD" w:rsidRPr="008F11BD">
        <w:rPr>
          <w:rStyle w:val="normaltextrun"/>
          <w:rFonts w:ascii="Times New Roman" w:hAnsi="Times New Roman" w:cs="Times New Roman"/>
          <w:color w:val="000000"/>
          <w:sz w:val="24"/>
          <w:szCs w:val="24"/>
          <w:shd w:val="clear" w:color="auto" w:fill="FFFFFF"/>
          <w:lang w:val="en-US"/>
        </w:rPr>
        <w:t xml:space="preserve"> </w:t>
      </w:r>
      <w:proofErr w:type="spellStart"/>
      <w:r w:rsidR="008F11BD" w:rsidRPr="008F11BD">
        <w:rPr>
          <w:rStyle w:val="normaltextrun"/>
          <w:rFonts w:ascii="Times New Roman" w:hAnsi="Times New Roman" w:cs="Times New Roman"/>
          <w:color w:val="000000"/>
          <w:sz w:val="24"/>
          <w:szCs w:val="24"/>
          <w:shd w:val="clear" w:color="auto" w:fill="FFFFFF"/>
          <w:lang w:val="en-US"/>
        </w:rPr>
        <w:t>didelio</w:t>
      </w:r>
      <w:proofErr w:type="spellEnd"/>
      <w:r w:rsidR="008F11BD" w:rsidRPr="008F11BD">
        <w:rPr>
          <w:rStyle w:val="normaltextrun"/>
          <w:rFonts w:ascii="Times New Roman" w:hAnsi="Times New Roman" w:cs="Times New Roman"/>
          <w:color w:val="000000"/>
          <w:sz w:val="24"/>
          <w:szCs w:val="24"/>
          <w:shd w:val="clear" w:color="auto" w:fill="FFFFFF"/>
          <w:lang w:val="en-US"/>
        </w:rPr>
        <w:t xml:space="preserve"> </w:t>
      </w:r>
      <w:proofErr w:type="spellStart"/>
      <w:r w:rsidR="008F11BD" w:rsidRPr="008F11BD">
        <w:rPr>
          <w:rStyle w:val="normaltextrun"/>
          <w:rFonts w:ascii="Times New Roman" w:hAnsi="Times New Roman" w:cs="Times New Roman"/>
          <w:color w:val="000000"/>
          <w:sz w:val="24"/>
          <w:szCs w:val="24"/>
          <w:shd w:val="clear" w:color="auto" w:fill="FFFFFF"/>
          <w:lang w:val="en-US"/>
        </w:rPr>
        <w:t>skirtumo</w:t>
      </w:r>
      <w:proofErr w:type="spellEnd"/>
      <w:r w:rsidR="008F11BD" w:rsidRPr="008F11BD">
        <w:rPr>
          <w:rStyle w:val="normaltextrun"/>
          <w:rFonts w:ascii="Times New Roman" w:hAnsi="Times New Roman" w:cs="Times New Roman"/>
          <w:color w:val="000000"/>
          <w:sz w:val="24"/>
          <w:szCs w:val="24"/>
          <w:shd w:val="clear" w:color="auto" w:fill="FFFFFF"/>
          <w:lang w:val="en-US"/>
        </w:rPr>
        <w:t xml:space="preserve"> tarp </w:t>
      </w:r>
      <w:proofErr w:type="spellStart"/>
      <w:r w:rsidR="008F11BD" w:rsidRPr="008F11BD">
        <w:rPr>
          <w:rStyle w:val="normaltextrun"/>
          <w:rFonts w:ascii="Times New Roman" w:hAnsi="Times New Roman" w:cs="Times New Roman"/>
          <w:color w:val="000000"/>
          <w:sz w:val="24"/>
          <w:szCs w:val="24"/>
          <w:shd w:val="clear" w:color="auto" w:fill="FFFFFF"/>
          <w:lang w:val="en-US"/>
        </w:rPr>
        <w:t>grupių</w:t>
      </w:r>
      <w:proofErr w:type="spellEnd"/>
      <w:r w:rsidR="008F11BD" w:rsidRPr="008F11BD">
        <w:rPr>
          <w:rStyle w:val="normaltextrun"/>
          <w:rFonts w:ascii="Times New Roman" w:hAnsi="Times New Roman" w:cs="Times New Roman"/>
          <w:color w:val="000000"/>
          <w:sz w:val="24"/>
          <w:szCs w:val="24"/>
          <w:shd w:val="clear" w:color="auto" w:fill="FFFFFF"/>
          <w:lang w:val="en-US"/>
        </w:rPr>
        <w:t xml:space="preserve"> </w:t>
      </w:r>
      <w:proofErr w:type="spellStart"/>
      <w:r w:rsidR="008F11BD" w:rsidRPr="008F11BD">
        <w:rPr>
          <w:rStyle w:val="normaltextrun"/>
          <w:rFonts w:ascii="Times New Roman" w:hAnsi="Times New Roman" w:cs="Times New Roman"/>
          <w:color w:val="000000"/>
          <w:sz w:val="24"/>
          <w:szCs w:val="24"/>
          <w:shd w:val="clear" w:color="auto" w:fill="FFFFFF"/>
          <w:lang w:val="en-US"/>
        </w:rPr>
        <w:t>nėra</w:t>
      </w:r>
      <w:proofErr w:type="spellEnd"/>
      <w:r w:rsidR="008F11BD" w:rsidRPr="008F11BD">
        <w:rPr>
          <w:rStyle w:val="normaltextrun"/>
          <w:rFonts w:ascii="Times New Roman" w:hAnsi="Times New Roman" w:cs="Times New Roman"/>
          <w:color w:val="000000"/>
          <w:sz w:val="24"/>
          <w:szCs w:val="24"/>
          <w:shd w:val="clear" w:color="auto" w:fill="FFFFFF"/>
          <w:lang w:val="en-US"/>
        </w:rPr>
        <w:t xml:space="preserve">. </w:t>
      </w:r>
      <w:proofErr w:type="spellStart"/>
      <w:r w:rsidR="008F11BD" w:rsidRPr="008F11BD">
        <w:rPr>
          <w:rStyle w:val="normaltextrun"/>
          <w:rFonts w:ascii="Times New Roman" w:hAnsi="Times New Roman" w:cs="Times New Roman"/>
          <w:color w:val="000000"/>
          <w:sz w:val="24"/>
          <w:szCs w:val="24"/>
          <w:shd w:val="clear" w:color="auto" w:fill="FFFFFF"/>
          <w:lang w:val="en-US"/>
        </w:rPr>
        <w:t>Modifikacijos</w:t>
      </w:r>
      <w:proofErr w:type="spellEnd"/>
      <w:r w:rsidR="008F11BD" w:rsidRPr="008F11BD">
        <w:rPr>
          <w:rStyle w:val="normaltextrun"/>
          <w:rFonts w:ascii="Times New Roman" w:hAnsi="Times New Roman" w:cs="Times New Roman"/>
          <w:color w:val="000000"/>
          <w:sz w:val="24"/>
          <w:szCs w:val="24"/>
          <w:shd w:val="clear" w:color="auto" w:fill="FFFFFF"/>
          <w:lang w:val="en-US"/>
        </w:rPr>
        <w:t xml:space="preserve"> </w:t>
      </w:r>
      <w:proofErr w:type="spellStart"/>
      <w:r w:rsidR="008F11BD" w:rsidRPr="008F11BD">
        <w:rPr>
          <w:rStyle w:val="normaltextrun"/>
          <w:rFonts w:ascii="Times New Roman" w:hAnsi="Times New Roman" w:cs="Times New Roman"/>
          <w:color w:val="000000"/>
          <w:sz w:val="24"/>
          <w:szCs w:val="24"/>
          <w:shd w:val="clear" w:color="auto" w:fill="FFFFFF"/>
          <w:lang w:val="en-US"/>
        </w:rPr>
        <w:t>lygiai</w:t>
      </w:r>
      <w:proofErr w:type="spellEnd"/>
      <w:r w:rsidR="008F11BD" w:rsidRPr="008F11BD">
        <w:rPr>
          <w:rStyle w:val="normaltextrun"/>
          <w:rFonts w:ascii="Times New Roman" w:hAnsi="Times New Roman" w:cs="Times New Roman"/>
          <w:color w:val="000000"/>
          <w:sz w:val="24"/>
          <w:szCs w:val="24"/>
          <w:shd w:val="clear" w:color="auto" w:fill="FFFFFF"/>
          <w:lang w:val="en-US"/>
        </w:rPr>
        <w:t xml:space="preserve"> </w:t>
      </w:r>
      <w:proofErr w:type="spellStart"/>
      <w:r w:rsidR="008F11BD" w:rsidRPr="008F11BD">
        <w:rPr>
          <w:rStyle w:val="normaltextrun"/>
          <w:rFonts w:ascii="Times New Roman" w:hAnsi="Times New Roman" w:cs="Times New Roman"/>
          <w:color w:val="000000"/>
          <w:sz w:val="24"/>
          <w:szCs w:val="24"/>
          <w:shd w:val="clear" w:color="auto" w:fill="FFFFFF"/>
          <w:lang w:val="en-US"/>
        </w:rPr>
        <w:t>yra</w:t>
      </w:r>
      <w:proofErr w:type="spellEnd"/>
      <w:r w:rsidR="008F11BD" w:rsidRPr="008F11BD">
        <w:rPr>
          <w:rStyle w:val="normaltextrun"/>
          <w:rFonts w:ascii="Times New Roman" w:hAnsi="Times New Roman" w:cs="Times New Roman"/>
          <w:color w:val="000000"/>
          <w:sz w:val="24"/>
          <w:szCs w:val="24"/>
          <w:shd w:val="clear" w:color="auto" w:fill="FFFFFF"/>
          <w:lang w:val="en-US"/>
        </w:rPr>
        <w:t> </w:t>
      </w:r>
      <w:r w:rsidR="008F11BD" w:rsidRPr="008F11BD">
        <w:rPr>
          <w:rStyle w:val="normaltextrun"/>
          <w:rFonts w:ascii="Times New Roman" w:hAnsi="Times New Roman" w:cs="Times New Roman"/>
          <w:color w:val="000000"/>
          <w:sz w:val="24"/>
          <w:szCs w:val="24"/>
          <w:shd w:val="clear" w:color="auto" w:fill="FFFFFF"/>
          <w:lang w:val="lt-LT"/>
        </w:rPr>
        <w:t>maždaug</w:t>
      </w:r>
      <w:r w:rsidR="008F11BD" w:rsidRPr="008F11BD">
        <w:rPr>
          <w:rStyle w:val="normaltextrun"/>
          <w:rFonts w:ascii="Times New Roman" w:hAnsi="Times New Roman" w:cs="Times New Roman"/>
          <w:color w:val="000000"/>
          <w:sz w:val="24"/>
          <w:szCs w:val="24"/>
          <w:shd w:val="clear" w:color="auto" w:fill="FFFFFF"/>
          <w:lang w:val="en-US"/>
        </w:rPr>
        <w:t xml:space="preserve"> </w:t>
      </w:r>
      <w:proofErr w:type="spellStart"/>
      <w:r w:rsidR="008F11BD" w:rsidRPr="008F11BD">
        <w:rPr>
          <w:rStyle w:val="normaltextrun"/>
          <w:rFonts w:ascii="Times New Roman" w:hAnsi="Times New Roman" w:cs="Times New Roman"/>
          <w:color w:val="000000"/>
          <w:sz w:val="24"/>
          <w:szCs w:val="24"/>
          <w:shd w:val="clear" w:color="auto" w:fill="FFFFFF"/>
          <w:lang w:val="en-US"/>
        </w:rPr>
        <w:t>tokie</w:t>
      </w:r>
      <w:proofErr w:type="spellEnd"/>
      <w:r w:rsidR="008F11BD" w:rsidRPr="008F11BD">
        <w:rPr>
          <w:rStyle w:val="normaltextrun"/>
          <w:rFonts w:ascii="Times New Roman" w:hAnsi="Times New Roman" w:cs="Times New Roman"/>
          <w:color w:val="000000"/>
          <w:sz w:val="24"/>
          <w:szCs w:val="24"/>
          <w:shd w:val="clear" w:color="auto" w:fill="FFFFFF"/>
          <w:lang w:val="en-US"/>
        </w:rPr>
        <w:t xml:space="preserve"> pat, tik </w:t>
      </w:r>
      <w:proofErr w:type="spellStart"/>
      <w:r w:rsidR="008F11BD" w:rsidRPr="008F11BD">
        <w:rPr>
          <w:rStyle w:val="normaltextrun"/>
          <w:rFonts w:ascii="Times New Roman" w:hAnsi="Times New Roman" w:cs="Times New Roman"/>
          <w:color w:val="000000"/>
          <w:sz w:val="24"/>
          <w:szCs w:val="24"/>
          <w:shd w:val="clear" w:color="auto" w:fill="FFFFFF"/>
          <w:lang w:val="en-US"/>
        </w:rPr>
        <w:t>matosi</w:t>
      </w:r>
      <w:proofErr w:type="spellEnd"/>
      <w:r w:rsidR="008F11BD" w:rsidRPr="008F11BD">
        <w:rPr>
          <w:rStyle w:val="normaltextrun"/>
          <w:rFonts w:ascii="Times New Roman" w:hAnsi="Times New Roman" w:cs="Times New Roman"/>
          <w:color w:val="000000"/>
          <w:sz w:val="24"/>
          <w:szCs w:val="24"/>
          <w:shd w:val="clear" w:color="auto" w:fill="FFFFFF"/>
          <w:lang w:val="en-US"/>
        </w:rPr>
        <w:t xml:space="preserve">, </w:t>
      </w:r>
      <w:proofErr w:type="spellStart"/>
      <w:r w:rsidR="008F11BD" w:rsidRPr="008F11BD">
        <w:rPr>
          <w:rStyle w:val="normaltextrun"/>
          <w:rFonts w:ascii="Times New Roman" w:hAnsi="Times New Roman" w:cs="Times New Roman"/>
          <w:color w:val="000000"/>
          <w:sz w:val="24"/>
          <w:szCs w:val="24"/>
          <w:shd w:val="clear" w:color="auto" w:fill="FFFFFF"/>
          <w:lang w:val="en-US"/>
        </w:rPr>
        <w:t>kad</w:t>
      </w:r>
      <w:proofErr w:type="spellEnd"/>
      <w:r w:rsidR="008F11BD" w:rsidRPr="008F11BD">
        <w:rPr>
          <w:rStyle w:val="normaltextrun"/>
          <w:rFonts w:ascii="Times New Roman" w:hAnsi="Times New Roman" w:cs="Times New Roman"/>
          <w:color w:val="000000"/>
          <w:sz w:val="24"/>
          <w:szCs w:val="24"/>
          <w:shd w:val="clear" w:color="auto" w:fill="FFFFFF"/>
          <w:lang w:val="en-US"/>
        </w:rPr>
        <w:t xml:space="preserve"> </w:t>
      </w:r>
      <w:proofErr w:type="spellStart"/>
      <w:r w:rsidR="008F11BD" w:rsidRPr="008F11BD">
        <w:rPr>
          <w:rStyle w:val="normaltextrun"/>
          <w:rFonts w:ascii="Times New Roman" w:hAnsi="Times New Roman" w:cs="Times New Roman"/>
          <w:color w:val="000000"/>
          <w:sz w:val="24"/>
          <w:szCs w:val="24"/>
          <w:shd w:val="clear" w:color="auto" w:fill="FFFFFF"/>
          <w:lang w:val="en-US"/>
        </w:rPr>
        <w:t>visgi</w:t>
      </w:r>
      <w:proofErr w:type="spellEnd"/>
      <w:r w:rsidR="008F11BD" w:rsidRPr="008F11BD">
        <w:rPr>
          <w:rStyle w:val="normaltextrun"/>
          <w:rFonts w:ascii="Times New Roman" w:hAnsi="Times New Roman" w:cs="Times New Roman"/>
          <w:color w:val="000000"/>
          <w:sz w:val="24"/>
          <w:szCs w:val="24"/>
          <w:shd w:val="clear" w:color="auto" w:fill="FFFFFF"/>
          <w:lang w:val="en-US"/>
        </w:rPr>
        <w:t xml:space="preserve"> „Smoker” </w:t>
      </w:r>
      <w:proofErr w:type="spellStart"/>
      <w:r w:rsidR="008F11BD" w:rsidRPr="008F11BD">
        <w:rPr>
          <w:rStyle w:val="normaltextrun"/>
          <w:rFonts w:ascii="Times New Roman" w:hAnsi="Times New Roman" w:cs="Times New Roman"/>
          <w:color w:val="000000"/>
          <w:sz w:val="24"/>
          <w:szCs w:val="24"/>
          <w:shd w:val="clear" w:color="auto" w:fill="FFFFFF"/>
          <w:lang w:val="en-US"/>
        </w:rPr>
        <w:t>grupėje</w:t>
      </w:r>
      <w:proofErr w:type="spellEnd"/>
      <w:r w:rsidR="008F11BD" w:rsidRPr="008F11BD">
        <w:rPr>
          <w:rStyle w:val="normaltextrun"/>
          <w:rFonts w:ascii="Times New Roman" w:hAnsi="Times New Roman" w:cs="Times New Roman"/>
          <w:color w:val="000000"/>
          <w:sz w:val="24"/>
          <w:szCs w:val="24"/>
          <w:shd w:val="clear" w:color="auto" w:fill="FFFFFF"/>
          <w:lang w:val="en-US"/>
        </w:rPr>
        <w:t xml:space="preserve"> ELOVL2 </w:t>
      </w:r>
      <w:proofErr w:type="spellStart"/>
      <w:r w:rsidR="008F11BD" w:rsidRPr="008F11BD">
        <w:rPr>
          <w:rStyle w:val="normaltextrun"/>
          <w:rFonts w:ascii="Times New Roman" w:hAnsi="Times New Roman" w:cs="Times New Roman"/>
          <w:color w:val="000000"/>
          <w:sz w:val="24"/>
          <w:szCs w:val="24"/>
          <w:shd w:val="clear" w:color="auto" w:fill="FFFFFF"/>
          <w:lang w:val="en-US"/>
        </w:rPr>
        <w:t>geno</w:t>
      </w:r>
      <w:proofErr w:type="spellEnd"/>
      <w:r w:rsidR="008F11BD" w:rsidRPr="008F11BD">
        <w:rPr>
          <w:rStyle w:val="normaltextrun"/>
          <w:rFonts w:ascii="Times New Roman" w:hAnsi="Times New Roman" w:cs="Times New Roman"/>
          <w:color w:val="000000"/>
          <w:sz w:val="24"/>
          <w:szCs w:val="24"/>
          <w:shd w:val="clear" w:color="auto" w:fill="FFFFFF"/>
          <w:lang w:val="en-US"/>
        </w:rPr>
        <w:t xml:space="preserve"> </w:t>
      </w:r>
      <w:proofErr w:type="spellStart"/>
      <w:r w:rsidR="008F11BD" w:rsidRPr="008F11BD">
        <w:rPr>
          <w:rStyle w:val="normaltextrun"/>
          <w:rFonts w:ascii="Times New Roman" w:hAnsi="Times New Roman" w:cs="Times New Roman"/>
          <w:color w:val="000000"/>
          <w:sz w:val="24"/>
          <w:szCs w:val="24"/>
          <w:shd w:val="clear" w:color="auto" w:fill="FFFFFF"/>
          <w:lang w:val="en-US"/>
        </w:rPr>
        <w:t>modifikacijos</w:t>
      </w:r>
      <w:proofErr w:type="spellEnd"/>
      <w:r w:rsidR="008F11BD" w:rsidRPr="008F11BD">
        <w:rPr>
          <w:rStyle w:val="normaltextrun"/>
          <w:rFonts w:ascii="Times New Roman" w:hAnsi="Times New Roman" w:cs="Times New Roman"/>
          <w:color w:val="000000"/>
          <w:sz w:val="24"/>
          <w:szCs w:val="24"/>
          <w:shd w:val="clear" w:color="auto" w:fill="FFFFFF"/>
          <w:lang w:val="en-US"/>
        </w:rPr>
        <w:t xml:space="preserve"> </w:t>
      </w:r>
      <w:proofErr w:type="spellStart"/>
      <w:r w:rsidR="008F11BD" w:rsidRPr="008F11BD">
        <w:rPr>
          <w:rStyle w:val="normaltextrun"/>
          <w:rFonts w:ascii="Times New Roman" w:hAnsi="Times New Roman" w:cs="Times New Roman"/>
          <w:color w:val="000000"/>
          <w:sz w:val="24"/>
          <w:szCs w:val="24"/>
          <w:shd w:val="clear" w:color="auto" w:fill="FFFFFF"/>
          <w:lang w:val="en-US"/>
        </w:rPr>
        <w:t>lygis</w:t>
      </w:r>
      <w:proofErr w:type="spellEnd"/>
      <w:r w:rsidR="008F11BD" w:rsidRPr="008F11BD">
        <w:rPr>
          <w:rStyle w:val="normaltextrun"/>
          <w:rFonts w:ascii="Times New Roman" w:hAnsi="Times New Roman" w:cs="Times New Roman"/>
          <w:color w:val="000000"/>
          <w:sz w:val="24"/>
          <w:szCs w:val="24"/>
          <w:shd w:val="clear" w:color="auto" w:fill="FFFFFF"/>
          <w:lang w:val="en-US"/>
        </w:rPr>
        <w:t xml:space="preserve"> </w:t>
      </w:r>
      <w:proofErr w:type="spellStart"/>
      <w:r w:rsidR="008F11BD" w:rsidRPr="008F11BD">
        <w:rPr>
          <w:rStyle w:val="normaltextrun"/>
          <w:rFonts w:ascii="Times New Roman" w:hAnsi="Times New Roman" w:cs="Times New Roman"/>
          <w:color w:val="000000"/>
          <w:sz w:val="24"/>
          <w:szCs w:val="24"/>
          <w:shd w:val="clear" w:color="auto" w:fill="FFFFFF"/>
          <w:lang w:val="en-US"/>
        </w:rPr>
        <w:t>turi</w:t>
      </w:r>
      <w:proofErr w:type="spellEnd"/>
      <w:r w:rsidR="008F11BD" w:rsidRPr="008F11BD">
        <w:rPr>
          <w:rStyle w:val="normaltextrun"/>
          <w:rFonts w:ascii="Times New Roman" w:hAnsi="Times New Roman" w:cs="Times New Roman"/>
          <w:color w:val="000000"/>
          <w:sz w:val="24"/>
          <w:szCs w:val="24"/>
          <w:shd w:val="clear" w:color="auto" w:fill="FFFFFF"/>
          <w:lang w:val="en-US"/>
        </w:rPr>
        <w:t xml:space="preserve"> </w:t>
      </w:r>
      <w:r w:rsidR="008F11BD" w:rsidRPr="008F11BD">
        <w:rPr>
          <w:rStyle w:val="normaltextrun"/>
          <w:rFonts w:ascii="Times New Roman" w:hAnsi="Times New Roman" w:cs="Times New Roman"/>
          <w:color w:val="000000"/>
          <w:sz w:val="24"/>
          <w:szCs w:val="24"/>
          <w:shd w:val="clear" w:color="auto" w:fill="FFFFFF"/>
          <w:lang w:val="lt-LT"/>
        </w:rPr>
        <w:t>šiek tiek platesnį pasiskirstymą, tačiau tai gali būti tiesiog atsitiktinis dalykas. Kažkokių išvadų remiantis vien šiuo faktu sudaryti nebūtų tikslinga.</w:t>
      </w:r>
      <w:r w:rsidR="008F11BD">
        <w:rPr>
          <w:rStyle w:val="eop"/>
          <w:color w:val="000000"/>
          <w:shd w:val="clear" w:color="auto" w:fill="FFFFFF"/>
        </w:rPr>
        <w:t> </w:t>
      </w:r>
      <w:r w:rsidR="00407C2D">
        <w:rPr>
          <w:rFonts w:ascii="Times New Roman" w:hAnsi="Times New Roman" w:cs="Times New Roman"/>
          <w:sz w:val="24"/>
          <w:szCs w:val="24"/>
          <w:lang w:val="lt-LT"/>
        </w:rPr>
        <w:br w:type="page"/>
      </w:r>
    </w:p>
    <w:p w14:paraId="63AEEFE7" w14:textId="7691BE03" w:rsidR="00407C2D" w:rsidRPr="000C0A55" w:rsidRDefault="00407C2D">
      <w:pPr>
        <w:rPr>
          <w:rFonts w:ascii="Times New Roman" w:hAnsi="Times New Roman" w:cs="Times New Roman"/>
          <w:b/>
          <w:bCs/>
          <w:sz w:val="28"/>
          <w:szCs w:val="28"/>
          <w:lang w:val="lt-LT"/>
        </w:rPr>
      </w:pPr>
      <w:r w:rsidRPr="00407C2D">
        <w:rPr>
          <w:rFonts w:ascii="Times New Roman" w:hAnsi="Times New Roman" w:cs="Times New Roman"/>
          <w:b/>
          <w:bCs/>
          <w:sz w:val="28"/>
          <w:szCs w:val="28"/>
          <w:lang w:val="lt-LT"/>
        </w:rPr>
        <w:lastRenderedPageBreak/>
        <w:t>Horvath epigenetiniai laikrodžiai</w:t>
      </w:r>
      <w:r w:rsidRPr="00407C2D">
        <w:rPr>
          <w:rFonts w:ascii="Times New Roman" w:hAnsi="Times New Roman" w:cs="Times New Roman"/>
          <w:b/>
          <w:bCs/>
          <w:sz w:val="28"/>
          <w:szCs w:val="28"/>
          <w:lang w:val="lt-LT"/>
        </w:rPr>
        <w:br/>
      </w:r>
      <w:r w:rsidRPr="00407C2D">
        <w:rPr>
          <w:rFonts w:ascii="Times New Roman" w:hAnsi="Times New Roman" w:cs="Times New Roman"/>
          <w:b/>
          <w:bCs/>
          <w:noProof/>
          <w:sz w:val="28"/>
          <w:szCs w:val="28"/>
          <w:lang w:val="lt-LT"/>
        </w:rPr>
        <w:drawing>
          <wp:inline distT="0" distB="0" distL="0" distR="0" wp14:anchorId="50337638" wp14:editId="1DDDA435">
            <wp:extent cx="5731510" cy="3539490"/>
            <wp:effectExtent l="0" t="0" r="2540" b="3810"/>
            <wp:docPr id="1357717989" name="Picture 1"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17989" name="Picture 1" descr="A graph with blue dots and red line&#10;&#10;Description automatically generated"/>
                    <pic:cNvPicPr/>
                  </pic:nvPicPr>
                  <pic:blipFill>
                    <a:blip r:embed="rId11"/>
                    <a:stretch>
                      <a:fillRect/>
                    </a:stretch>
                  </pic:blipFill>
                  <pic:spPr>
                    <a:xfrm>
                      <a:off x="0" y="0"/>
                      <a:ext cx="5731510" cy="3539490"/>
                    </a:xfrm>
                    <a:prstGeom prst="rect">
                      <a:avLst/>
                    </a:prstGeom>
                  </pic:spPr>
                </pic:pic>
              </a:graphicData>
            </a:graphic>
          </wp:inline>
        </w:drawing>
      </w:r>
    </w:p>
    <w:p w14:paraId="16B5F04B" w14:textId="5099FD5D" w:rsidR="00A56659" w:rsidRPr="008F11BD" w:rsidRDefault="008F11BD">
      <w:pPr>
        <w:rPr>
          <w:rFonts w:ascii="Times New Roman" w:hAnsi="Times New Roman" w:cs="Times New Roman"/>
          <w:b/>
          <w:bCs/>
          <w:sz w:val="24"/>
          <w:szCs w:val="24"/>
          <w:lang w:val="lt-LT"/>
        </w:rPr>
      </w:pPr>
      <w:r w:rsidRPr="008F11BD">
        <w:rPr>
          <w:rStyle w:val="normaltextrun"/>
          <w:rFonts w:ascii="Times New Roman" w:hAnsi="Times New Roman" w:cs="Times New Roman"/>
          <w:color w:val="000000"/>
          <w:sz w:val="24"/>
          <w:szCs w:val="24"/>
          <w:shd w:val="clear" w:color="auto" w:fill="FFFFFF"/>
          <w:lang w:val="lt-LT"/>
        </w:rPr>
        <w:t xml:space="preserve">Pasinaudodami duomenimis iš straipsnio, sugebėjome apskaičiuoti epigenetinį amžių. Iš </w:t>
      </w:r>
      <w:r w:rsidRPr="008F11BD">
        <w:rPr>
          <w:rStyle w:val="normaltextrun"/>
          <w:rFonts w:ascii="Times New Roman" w:hAnsi="Times New Roman" w:cs="Times New Roman"/>
          <w:i/>
          <w:iCs/>
          <w:color w:val="000000"/>
          <w:sz w:val="24"/>
          <w:szCs w:val="24"/>
          <w:shd w:val="clear" w:color="auto" w:fill="FFFFFF"/>
          <w:lang w:val="lt-LT"/>
        </w:rPr>
        <w:t>scatter plot‘o</w:t>
      </w:r>
      <w:r w:rsidRPr="008F11BD">
        <w:rPr>
          <w:rStyle w:val="normaltextrun"/>
          <w:rFonts w:ascii="Times New Roman" w:hAnsi="Times New Roman" w:cs="Times New Roman"/>
          <w:color w:val="000000"/>
          <w:sz w:val="24"/>
          <w:szCs w:val="24"/>
          <w:shd w:val="clear" w:color="auto" w:fill="FFFFFF"/>
          <w:lang w:val="lt-LT"/>
        </w:rPr>
        <w:t>, subjektyviai, galime teigti, kad rezultatas yra labai geras. Žinoma, nėra 100% atitikimo, tačiau galime matyti keletą išskirtinių ribinių atvejų.</w:t>
      </w:r>
      <w:r w:rsidRPr="008F11BD">
        <w:rPr>
          <w:rStyle w:val="eop"/>
          <w:rFonts w:ascii="Times New Roman" w:hAnsi="Times New Roman" w:cs="Times New Roman"/>
          <w:color w:val="000000"/>
          <w:sz w:val="24"/>
          <w:szCs w:val="24"/>
          <w:shd w:val="clear" w:color="auto" w:fill="FFFFFF"/>
          <w:lang w:val="lt-LT"/>
        </w:rPr>
        <w:t> </w:t>
      </w:r>
      <w:r w:rsidR="00A56659" w:rsidRPr="008F11BD">
        <w:rPr>
          <w:rFonts w:ascii="Times New Roman" w:hAnsi="Times New Roman" w:cs="Times New Roman"/>
          <w:sz w:val="24"/>
          <w:szCs w:val="24"/>
          <w:lang w:val="lt-LT"/>
        </w:rPr>
        <w:t>.</w:t>
      </w:r>
    </w:p>
    <w:tbl>
      <w:tblPr>
        <w:tblStyle w:val="TableGrid"/>
        <w:tblW w:w="0" w:type="auto"/>
        <w:tblLook w:val="04A0" w:firstRow="1" w:lastRow="0" w:firstColumn="1" w:lastColumn="0" w:noHBand="0" w:noVBand="1"/>
      </w:tblPr>
      <w:tblGrid>
        <w:gridCol w:w="2303"/>
        <w:gridCol w:w="2041"/>
        <w:gridCol w:w="2236"/>
        <w:gridCol w:w="2436"/>
      </w:tblGrid>
      <w:tr w:rsidR="00A56659" w14:paraId="11A90BDC" w14:textId="77777777" w:rsidTr="00A56659">
        <w:tc>
          <w:tcPr>
            <w:tcW w:w="2303" w:type="dxa"/>
          </w:tcPr>
          <w:p w14:paraId="0544893F" w14:textId="24549766" w:rsidR="00A56659" w:rsidRPr="00A56659" w:rsidRDefault="00A56659" w:rsidP="00A56659">
            <w:pPr>
              <w:jc w:val="center"/>
              <w:rPr>
                <w:rFonts w:ascii="Times New Roman" w:hAnsi="Times New Roman" w:cs="Times New Roman"/>
                <w:b/>
                <w:bCs/>
                <w:sz w:val="24"/>
                <w:szCs w:val="24"/>
                <w:lang w:val="lt-LT"/>
              </w:rPr>
            </w:pPr>
            <w:r w:rsidRPr="00A56659">
              <w:rPr>
                <w:rFonts w:ascii="Times New Roman" w:hAnsi="Times New Roman" w:cs="Times New Roman"/>
                <w:b/>
                <w:bCs/>
                <w:sz w:val="24"/>
                <w:szCs w:val="24"/>
                <w:lang w:val="lt-LT"/>
              </w:rPr>
              <w:t>Donor</w:t>
            </w:r>
          </w:p>
        </w:tc>
        <w:tc>
          <w:tcPr>
            <w:tcW w:w="2041" w:type="dxa"/>
          </w:tcPr>
          <w:p w14:paraId="3DC94E9D" w14:textId="4161E581" w:rsidR="00A56659" w:rsidRPr="00A56659" w:rsidRDefault="00A56659" w:rsidP="00A56659">
            <w:pPr>
              <w:jc w:val="center"/>
              <w:rPr>
                <w:rFonts w:ascii="Times New Roman" w:hAnsi="Times New Roman" w:cs="Times New Roman"/>
                <w:b/>
                <w:bCs/>
                <w:sz w:val="24"/>
                <w:szCs w:val="24"/>
                <w:lang w:val="lt-LT"/>
              </w:rPr>
            </w:pPr>
            <w:r w:rsidRPr="00A56659">
              <w:rPr>
                <w:rFonts w:ascii="Times New Roman" w:hAnsi="Times New Roman" w:cs="Times New Roman"/>
                <w:b/>
                <w:bCs/>
                <w:sz w:val="24"/>
                <w:szCs w:val="24"/>
                <w:lang w:val="lt-LT"/>
              </w:rPr>
              <w:t>True age</w:t>
            </w:r>
          </w:p>
        </w:tc>
        <w:tc>
          <w:tcPr>
            <w:tcW w:w="2236" w:type="dxa"/>
          </w:tcPr>
          <w:p w14:paraId="3151DE6D" w14:textId="63AE5F1A" w:rsidR="00A56659" w:rsidRPr="00A56659" w:rsidRDefault="00A56659" w:rsidP="00A56659">
            <w:pPr>
              <w:jc w:val="center"/>
              <w:rPr>
                <w:rFonts w:ascii="Times New Roman" w:hAnsi="Times New Roman" w:cs="Times New Roman"/>
                <w:b/>
                <w:bCs/>
                <w:sz w:val="24"/>
                <w:szCs w:val="24"/>
                <w:lang w:val="lt-LT"/>
              </w:rPr>
            </w:pPr>
            <w:r w:rsidRPr="00A56659">
              <w:rPr>
                <w:rFonts w:ascii="Times New Roman" w:hAnsi="Times New Roman" w:cs="Times New Roman"/>
                <w:b/>
                <w:bCs/>
                <w:sz w:val="24"/>
                <w:szCs w:val="24"/>
                <w:lang w:val="lt-LT"/>
              </w:rPr>
              <w:t>Predicted age</w:t>
            </w:r>
          </w:p>
        </w:tc>
        <w:tc>
          <w:tcPr>
            <w:tcW w:w="2436" w:type="dxa"/>
          </w:tcPr>
          <w:p w14:paraId="2CCEB957" w14:textId="5D59BA62" w:rsidR="00A56659" w:rsidRPr="00A56659" w:rsidRDefault="00A56659" w:rsidP="00A56659">
            <w:pPr>
              <w:jc w:val="center"/>
              <w:rPr>
                <w:rFonts w:ascii="Times New Roman" w:hAnsi="Times New Roman" w:cs="Times New Roman"/>
                <w:b/>
                <w:bCs/>
                <w:sz w:val="24"/>
                <w:szCs w:val="24"/>
                <w:lang w:val="lt-LT"/>
              </w:rPr>
            </w:pPr>
            <w:r w:rsidRPr="00A56659">
              <w:rPr>
                <w:rFonts w:ascii="Times New Roman" w:hAnsi="Times New Roman" w:cs="Times New Roman"/>
                <w:b/>
                <w:bCs/>
                <w:sz w:val="24"/>
                <w:szCs w:val="24"/>
                <w:lang w:val="lt-LT"/>
              </w:rPr>
              <w:t>Age difference</w:t>
            </w:r>
          </w:p>
        </w:tc>
      </w:tr>
      <w:tr w:rsidR="00A56659" w14:paraId="31E9CBC7" w14:textId="77777777" w:rsidTr="00A56659">
        <w:tc>
          <w:tcPr>
            <w:tcW w:w="2303" w:type="dxa"/>
          </w:tcPr>
          <w:p w14:paraId="1D38B4D1" w14:textId="58792340" w:rsidR="00A56659" w:rsidRPr="00A56659" w:rsidRDefault="00A56659" w:rsidP="00A56659">
            <w:pPr>
              <w:jc w:val="center"/>
              <w:rPr>
                <w:rFonts w:ascii="Times New Roman" w:hAnsi="Times New Roman" w:cs="Times New Roman"/>
                <w:sz w:val="24"/>
                <w:szCs w:val="24"/>
                <w:lang w:val="lt-LT"/>
              </w:rPr>
            </w:pPr>
            <w:r w:rsidRPr="00A56659">
              <w:rPr>
                <w:rFonts w:ascii="Times New Roman" w:hAnsi="Times New Roman" w:cs="Times New Roman"/>
                <w:color w:val="000000"/>
                <w:sz w:val="24"/>
                <w:szCs w:val="24"/>
              </w:rPr>
              <w:t>F055</w:t>
            </w:r>
          </w:p>
        </w:tc>
        <w:tc>
          <w:tcPr>
            <w:tcW w:w="2041" w:type="dxa"/>
          </w:tcPr>
          <w:p w14:paraId="32381650" w14:textId="04A1205D" w:rsidR="00A56659" w:rsidRPr="00A56659" w:rsidRDefault="00A56659" w:rsidP="00A56659">
            <w:pPr>
              <w:jc w:val="center"/>
              <w:rPr>
                <w:rFonts w:ascii="Times New Roman" w:hAnsi="Times New Roman" w:cs="Times New Roman"/>
                <w:sz w:val="24"/>
                <w:szCs w:val="24"/>
              </w:rPr>
            </w:pPr>
            <w:r w:rsidRPr="00A56659">
              <w:rPr>
                <w:rFonts w:ascii="Times New Roman" w:hAnsi="Times New Roman" w:cs="Times New Roman"/>
                <w:sz w:val="24"/>
                <w:szCs w:val="24"/>
              </w:rPr>
              <w:t>41</w:t>
            </w:r>
          </w:p>
        </w:tc>
        <w:tc>
          <w:tcPr>
            <w:tcW w:w="2236" w:type="dxa"/>
          </w:tcPr>
          <w:p w14:paraId="237D6AC1" w14:textId="4D740119" w:rsidR="00A56659" w:rsidRPr="00A56659" w:rsidRDefault="00A56659" w:rsidP="00A56659">
            <w:pPr>
              <w:jc w:val="center"/>
              <w:rPr>
                <w:rFonts w:ascii="Times New Roman" w:hAnsi="Times New Roman" w:cs="Times New Roman"/>
                <w:sz w:val="24"/>
                <w:szCs w:val="24"/>
                <w:lang w:val="en-US"/>
              </w:rPr>
            </w:pPr>
            <w:r w:rsidRPr="00A56659">
              <w:rPr>
                <w:rFonts w:ascii="Times New Roman" w:hAnsi="Times New Roman" w:cs="Times New Roman"/>
                <w:sz w:val="24"/>
                <w:szCs w:val="24"/>
                <w:lang w:val="en-US"/>
              </w:rPr>
              <w:t>~54</w:t>
            </w:r>
          </w:p>
        </w:tc>
        <w:tc>
          <w:tcPr>
            <w:tcW w:w="2436" w:type="dxa"/>
          </w:tcPr>
          <w:p w14:paraId="1D7523C4" w14:textId="4A96ECA6" w:rsidR="00A56659" w:rsidRPr="00A56659" w:rsidRDefault="00A56659" w:rsidP="00A56659">
            <w:pPr>
              <w:jc w:val="center"/>
              <w:rPr>
                <w:rFonts w:ascii="Times New Roman" w:hAnsi="Times New Roman" w:cs="Times New Roman"/>
                <w:sz w:val="24"/>
                <w:szCs w:val="24"/>
                <w:lang w:val="lt-LT"/>
              </w:rPr>
            </w:pPr>
            <w:r w:rsidRPr="00A56659">
              <w:rPr>
                <w:rFonts w:ascii="Times New Roman" w:hAnsi="Times New Roman" w:cs="Times New Roman"/>
                <w:sz w:val="24"/>
                <w:szCs w:val="24"/>
                <w:lang w:val="lt-LT"/>
              </w:rPr>
              <w:t>-13</w:t>
            </w:r>
          </w:p>
        </w:tc>
      </w:tr>
      <w:tr w:rsidR="00A56659" w14:paraId="7F88AE2A" w14:textId="77777777" w:rsidTr="00A56659">
        <w:tc>
          <w:tcPr>
            <w:tcW w:w="2303" w:type="dxa"/>
          </w:tcPr>
          <w:p w14:paraId="5467084F" w14:textId="73EAC0F5" w:rsidR="00A56659" w:rsidRPr="00A56659" w:rsidRDefault="00A56659" w:rsidP="00A56659">
            <w:pPr>
              <w:jc w:val="center"/>
              <w:rPr>
                <w:rFonts w:ascii="Times New Roman" w:hAnsi="Times New Roman" w:cs="Times New Roman"/>
                <w:sz w:val="24"/>
                <w:szCs w:val="24"/>
                <w:lang w:val="lt-LT"/>
              </w:rPr>
            </w:pPr>
            <w:r w:rsidRPr="00A56659">
              <w:rPr>
                <w:rFonts w:ascii="Times New Roman" w:hAnsi="Times New Roman" w:cs="Times New Roman"/>
                <w:color w:val="000000"/>
                <w:sz w:val="24"/>
                <w:szCs w:val="24"/>
              </w:rPr>
              <w:t>F190</w:t>
            </w:r>
          </w:p>
        </w:tc>
        <w:tc>
          <w:tcPr>
            <w:tcW w:w="2041" w:type="dxa"/>
          </w:tcPr>
          <w:p w14:paraId="0FB6A14F" w14:textId="009F8C5B" w:rsidR="00A56659" w:rsidRPr="00A56659" w:rsidRDefault="00A56659" w:rsidP="00A56659">
            <w:pPr>
              <w:jc w:val="center"/>
              <w:rPr>
                <w:rFonts w:ascii="Times New Roman" w:hAnsi="Times New Roman" w:cs="Times New Roman"/>
                <w:sz w:val="24"/>
                <w:szCs w:val="24"/>
                <w:lang w:val="lt-LT"/>
              </w:rPr>
            </w:pPr>
            <w:r w:rsidRPr="00A56659">
              <w:rPr>
                <w:rFonts w:ascii="Times New Roman" w:hAnsi="Times New Roman" w:cs="Times New Roman"/>
                <w:sz w:val="24"/>
                <w:szCs w:val="24"/>
                <w:lang w:val="lt-LT"/>
              </w:rPr>
              <w:t>27</w:t>
            </w:r>
          </w:p>
        </w:tc>
        <w:tc>
          <w:tcPr>
            <w:tcW w:w="2236" w:type="dxa"/>
          </w:tcPr>
          <w:p w14:paraId="6C5708AC" w14:textId="6142EFAD" w:rsidR="00A56659" w:rsidRPr="00A56659" w:rsidRDefault="00A56659" w:rsidP="00A56659">
            <w:pPr>
              <w:jc w:val="center"/>
              <w:rPr>
                <w:rFonts w:ascii="Times New Roman" w:hAnsi="Times New Roman" w:cs="Times New Roman"/>
                <w:sz w:val="24"/>
                <w:szCs w:val="24"/>
                <w:lang w:val="lt-LT"/>
              </w:rPr>
            </w:pPr>
            <w:r w:rsidRPr="00A56659">
              <w:rPr>
                <w:rFonts w:ascii="Times New Roman" w:hAnsi="Times New Roman" w:cs="Times New Roman"/>
                <w:sz w:val="24"/>
                <w:szCs w:val="24"/>
                <w:lang w:val="lt-LT"/>
              </w:rPr>
              <w:t>12</w:t>
            </w:r>
          </w:p>
        </w:tc>
        <w:tc>
          <w:tcPr>
            <w:tcW w:w="2436" w:type="dxa"/>
          </w:tcPr>
          <w:p w14:paraId="61F4986E" w14:textId="16FE017B" w:rsidR="00A56659" w:rsidRPr="00A56659" w:rsidRDefault="00A56659" w:rsidP="00A56659">
            <w:pPr>
              <w:jc w:val="center"/>
              <w:rPr>
                <w:rFonts w:ascii="Times New Roman" w:hAnsi="Times New Roman" w:cs="Times New Roman"/>
                <w:sz w:val="24"/>
                <w:szCs w:val="24"/>
                <w:lang w:val="lt-LT"/>
              </w:rPr>
            </w:pPr>
            <w:r w:rsidRPr="00A56659">
              <w:rPr>
                <w:rFonts w:ascii="Times New Roman" w:hAnsi="Times New Roman" w:cs="Times New Roman"/>
                <w:sz w:val="24"/>
                <w:szCs w:val="24"/>
                <w:lang w:val="lt-LT"/>
              </w:rPr>
              <w:t>15</w:t>
            </w:r>
          </w:p>
        </w:tc>
      </w:tr>
    </w:tbl>
    <w:p w14:paraId="6C23FF97" w14:textId="63B796F5" w:rsidR="00A56659" w:rsidRDefault="00A56659">
      <w:pPr>
        <w:rPr>
          <w:rFonts w:ascii="Times New Roman" w:hAnsi="Times New Roman" w:cs="Times New Roman"/>
          <w:b/>
          <w:bCs/>
          <w:sz w:val="28"/>
          <w:szCs w:val="28"/>
          <w:lang w:val="lt-LT"/>
        </w:rPr>
      </w:pPr>
    </w:p>
    <w:p w14:paraId="098885AA" w14:textId="1B07B183" w:rsidR="00032289" w:rsidRPr="008F11BD" w:rsidRDefault="008F11BD">
      <w:pPr>
        <w:rPr>
          <w:rFonts w:ascii="Times New Roman" w:hAnsi="Times New Roman" w:cs="Times New Roman"/>
          <w:sz w:val="24"/>
          <w:szCs w:val="24"/>
          <w:lang w:val="lt-LT"/>
        </w:rPr>
      </w:pPr>
      <w:r w:rsidRPr="008F11BD">
        <w:rPr>
          <w:rStyle w:val="normaltextrun"/>
          <w:rFonts w:ascii="Times New Roman" w:hAnsi="Times New Roman" w:cs="Times New Roman"/>
          <w:color w:val="000000"/>
          <w:sz w:val="24"/>
          <w:szCs w:val="24"/>
          <w:shd w:val="clear" w:color="auto" w:fill="FFFFFF"/>
          <w:lang w:val="lt-LT"/>
        </w:rPr>
        <w:t>Tačiau, daryti išvadas tik iš ribinių atvejų būtų nelabai tikslinga. Todėl, svarbu įvertinti skirtumų vidurkį. Vidurkis išėjo</w:t>
      </w:r>
      <w:r w:rsidRPr="008F11BD">
        <w:rPr>
          <w:rStyle w:val="normaltextrun"/>
          <w:rFonts w:ascii="Times New Roman" w:hAnsi="Times New Roman" w:cs="Times New Roman"/>
          <w:b/>
          <w:bCs/>
          <w:color w:val="000000"/>
          <w:sz w:val="24"/>
          <w:szCs w:val="24"/>
          <w:shd w:val="clear" w:color="auto" w:fill="FFFFFF"/>
          <w:lang w:val="lt-LT"/>
        </w:rPr>
        <w:t xml:space="preserve"> ~3, </w:t>
      </w:r>
      <w:r w:rsidRPr="008F11BD">
        <w:rPr>
          <w:rStyle w:val="normaltextrun"/>
          <w:rFonts w:ascii="Times New Roman" w:hAnsi="Times New Roman" w:cs="Times New Roman"/>
          <w:color w:val="000000"/>
          <w:sz w:val="24"/>
          <w:szCs w:val="24"/>
          <w:shd w:val="clear" w:color="auto" w:fill="FFFFFF"/>
          <w:lang w:val="lt-LT"/>
        </w:rPr>
        <w:t>taigi net geriau nei buvo tikėtąsi.</w:t>
      </w:r>
      <w:r w:rsidRPr="008F11BD">
        <w:rPr>
          <w:rStyle w:val="eop"/>
          <w:rFonts w:ascii="Times New Roman" w:hAnsi="Times New Roman" w:cs="Times New Roman"/>
          <w:color w:val="000000"/>
          <w:sz w:val="24"/>
          <w:szCs w:val="24"/>
          <w:shd w:val="clear" w:color="auto" w:fill="FFFFFF"/>
          <w:lang w:val="lt-LT"/>
        </w:rPr>
        <w:t> </w:t>
      </w:r>
      <w:r w:rsidR="00032289" w:rsidRPr="008F11BD">
        <w:rPr>
          <w:rFonts w:ascii="Times New Roman" w:hAnsi="Times New Roman" w:cs="Times New Roman"/>
          <w:sz w:val="24"/>
          <w:szCs w:val="24"/>
          <w:lang w:val="lt-LT"/>
        </w:rPr>
        <w:br w:type="page"/>
      </w:r>
    </w:p>
    <w:p w14:paraId="264DFB17" w14:textId="55F584BC" w:rsidR="00032289" w:rsidRDefault="00032289">
      <w:pPr>
        <w:rPr>
          <w:rFonts w:ascii="Times New Roman" w:hAnsi="Times New Roman" w:cs="Times New Roman"/>
          <w:sz w:val="28"/>
          <w:szCs w:val="28"/>
        </w:rPr>
      </w:pPr>
      <w:r w:rsidRPr="00032289">
        <w:rPr>
          <w:rFonts w:ascii="Times New Roman" w:hAnsi="Times New Roman" w:cs="Times New Roman"/>
          <w:b/>
          <w:bCs/>
          <w:sz w:val="28"/>
          <w:szCs w:val="28"/>
          <w:lang w:val="lt-LT"/>
        </w:rPr>
        <w:lastRenderedPageBreak/>
        <w:t>Nustatykite donorų amžių naudojantis savo pasirinktais epigenetiniais laikrodžiais</w:t>
      </w:r>
    </w:p>
    <w:p w14:paraId="0E3A6AA7" w14:textId="1E721035" w:rsidR="00032289" w:rsidRPr="008A39A2" w:rsidRDefault="008A39A2">
      <w:pPr>
        <w:rPr>
          <w:rFonts w:ascii="Times New Roman" w:hAnsi="Times New Roman" w:cs="Times New Roman"/>
          <w:sz w:val="24"/>
          <w:szCs w:val="24"/>
          <w:lang w:val="lt-LT"/>
        </w:rPr>
      </w:pPr>
      <w:proofErr w:type="spellStart"/>
      <w:r w:rsidRPr="008A39A2">
        <w:rPr>
          <w:rStyle w:val="normaltextrun"/>
          <w:rFonts w:ascii="Times New Roman" w:hAnsi="Times New Roman" w:cs="Times New Roman"/>
          <w:color w:val="000000"/>
          <w:sz w:val="24"/>
          <w:szCs w:val="24"/>
          <w:shd w:val="clear" w:color="auto" w:fill="FFFFFF"/>
          <w:lang w:val="en-US"/>
        </w:rPr>
        <w:t>Parinkome</w:t>
      </w:r>
      <w:proofErr w:type="spellEnd"/>
      <w:r w:rsidRPr="008A39A2">
        <w:rPr>
          <w:rStyle w:val="normaltextrun"/>
          <w:rFonts w:ascii="Times New Roman" w:hAnsi="Times New Roman" w:cs="Times New Roman"/>
          <w:color w:val="000000"/>
          <w:sz w:val="24"/>
          <w:szCs w:val="24"/>
          <w:shd w:val="clear" w:color="auto" w:fill="FFFFFF"/>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methylCIPHER</w:t>
      </w:r>
      <w:proofErr w:type="spellEnd"/>
      <w:r w:rsidRPr="008A39A2">
        <w:rPr>
          <w:rStyle w:val="normaltextrun"/>
          <w:rFonts w:ascii="Times New Roman" w:hAnsi="Times New Roman" w:cs="Times New Roman"/>
          <w:color w:val="000000"/>
          <w:sz w:val="24"/>
          <w:szCs w:val="24"/>
          <w:shd w:val="clear" w:color="auto" w:fill="FFFFFF"/>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paket</w:t>
      </w:r>
      <w:proofErr w:type="spellEnd"/>
      <w:r w:rsidRPr="008A39A2">
        <w:rPr>
          <w:rStyle w:val="normaltextrun"/>
          <w:rFonts w:ascii="Times New Roman" w:hAnsi="Times New Roman" w:cs="Times New Roman"/>
          <w:color w:val="000000"/>
          <w:sz w:val="24"/>
          <w:szCs w:val="24"/>
          <w:shd w:val="clear" w:color="auto" w:fill="FFFFFF"/>
        </w:rPr>
        <w:t xml:space="preserve">ą. </w:t>
      </w:r>
      <w:r w:rsidRPr="008A39A2">
        <w:rPr>
          <w:rStyle w:val="normaltextrun"/>
          <w:rFonts w:ascii="Times New Roman" w:hAnsi="Times New Roman" w:cs="Times New Roman"/>
          <w:color w:val="000000"/>
          <w:sz w:val="24"/>
          <w:szCs w:val="24"/>
          <w:shd w:val="clear" w:color="auto" w:fill="FFFFFF"/>
          <w:lang w:val="en-US"/>
        </w:rPr>
        <w:t>Tam</w:t>
      </w:r>
      <w:r w:rsidRPr="008A39A2">
        <w:rPr>
          <w:rStyle w:val="normaltextrun"/>
          <w:rFonts w:ascii="Times New Roman" w:hAnsi="Times New Roman" w:cs="Times New Roman"/>
          <w:color w:val="000000"/>
          <w:sz w:val="24"/>
          <w:szCs w:val="24"/>
          <w:shd w:val="clear" w:color="auto" w:fill="FFFFFF"/>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kad</w:t>
      </w:r>
      <w:proofErr w:type="spellEnd"/>
      <w:r w:rsidRPr="008A39A2">
        <w:rPr>
          <w:rStyle w:val="normaltextrun"/>
          <w:rFonts w:ascii="Times New Roman" w:hAnsi="Times New Roman" w:cs="Times New Roman"/>
          <w:color w:val="000000"/>
          <w:sz w:val="24"/>
          <w:szCs w:val="24"/>
          <w:shd w:val="clear" w:color="auto" w:fill="FFFFFF"/>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palyginti</w:t>
      </w:r>
      <w:proofErr w:type="spellEnd"/>
      <w:r w:rsidRPr="008A39A2">
        <w:rPr>
          <w:rStyle w:val="normaltextrun"/>
          <w:rFonts w:ascii="Times New Roman" w:hAnsi="Times New Roman" w:cs="Times New Roman"/>
          <w:color w:val="000000"/>
          <w:sz w:val="24"/>
          <w:szCs w:val="24"/>
          <w:shd w:val="clear" w:color="auto" w:fill="FFFFFF"/>
        </w:rPr>
        <w:t xml:space="preserve"> </w:t>
      </w:r>
      <w:r w:rsidRPr="008A39A2">
        <w:rPr>
          <w:rStyle w:val="normaltextrun"/>
          <w:rFonts w:ascii="Times New Roman" w:hAnsi="Times New Roman" w:cs="Times New Roman"/>
          <w:color w:val="000000"/>
          <w:sz w:val="24"/>
          <w:szCs w:val="24"/>
          <w:shd w:val="clear" w:color="auto" w:fill="FFFFFF"/>
          <w:lang w:val="en-US"/>
        </w:rPr>
        <w:t>m</w:t>
      </w:r>
      <w:r w:rsidRPr="008A39A2">
        <w:rPr>
          <w:rStyle w:val="normaltextrun"/>
          <w:rFonts w:ascii="Times New Roman" w:hAnsi="Times New Roman" w:cs="Times New Roman"/>
          <w:color w:val="000000"/>
          <w:sz w:val="24"/>
          <w:szCs w:val="24"/>
          <w:shd w:val="clear" w:color="auto" w:fill="FFFFFF"/>
        </w:rPr>
        <w:t>ū</w:t>
      </w:r>
      <w:r w:rsidRPr="008A39A2">
        <w:rPr>
          <w:rStyle w:val="normaltextrun"/>
          <w:rFonts w:ascii="Times New Roman" w:hAnsi="Times New Roman" w:cs="Times New Roman"/>
          <w:color w:val="000000"/>
          <w:sz w:val="24"/>
          <w:szCs w:val="24"/>
          <w:shd w:val="clear" w:color="auto" w:fill="FFFFFF"/>
          <w:lang w:val="en-US"/>
        </w:rPr>
        <w:t>s</w:t>
      </w:r>
      <w:r w:rsidRPr="008A39A2">
        <w:rPr>
          <w:rStyle w:val="normaltextrun"/>
          <w:rFonts w:ascii="Times New Roman" w:hAnsi="Times New Roman" w:cs="Times New Roman"/>
          <w:color w:val="000000"/>
          <w:sz w:val="24"/>
          <w:szCs w:val="24"/>
          <w:shd w:val="clear" w:color="auto" w:fill="FFFFFF"/>
        </w:rPr>
        <w:t>ų į</w:t>
      </w:r>
      <w:proofErr w:type="spellStart"/>
      <w:r w:rsidRPr="008A39A2">
        <w:rPr>
          <w:rStyle w:val="normaltextrun"/>
          <w:rFonts w:ascii="Times New Roman" w:hAnsi="Times New Roman" w:cs="Times New Roman"/>
          <w:color w:val="000000"/>
          <w:sz w:val="24"/>
          <w:szCs w:val="24"/>
          <w:shd w:val="clear" w:color="auto" w:fill="FFFFFF"/>
          <w:lang w:val="en-US"/>
        </w:rPr>
        <w:t>gyvendint</w:t>
      </w:r>
      <w:proofErr w:type="spellEnd"/>
      <w:r w:rsidRPr="008A39A2">
        <w:rPr>
          <w:rStyle w:val="normaltextrun"/>
          <w:rFonts w:ascii="Times New Roman" w:hAnsi="Times New Roman" w:cs="Times New Roman"/>
          <w:color w:val="000000"/>
          <w:sz w:val="24"/>
          <w:szCs w:val="24"/>
          <w:shd w:val="clear" w:color="auto" w:fill="FFFFFF"/>
        </w:rPr>
        <w:t xml:space="preserve">ą </w:t>
      </w:r>
      <w:proofErr w:type="spellStart"/>
      <w:r w:rsidRPr="008A39A2">
        <w:rPr>
          <w:rStyle w:val="normaltextrun"/>
          <w:rFonts w:ascii="Times New Roman" w:hAnsi="Times New Roman" w:cs="Times New Roman"/>
          <w:color w:val="000000"/>
          <w:sz w:val="24"/>
          <w:szCs w:val="24"/>
          <w:shd w:val="clear" w:color="auto" w:fill="FFFFFF"/>
          <w:lang w:val="en-US"/>
        </w:rPr>
        <w:t>epigenetinio</w:t>
      </w:r>
      <w:proofErr w:type="spellEnd"/>
      <w:r w:rsidRPr="008A39A2">
        <w:rPr>
          <w:rStyle w:val="normaltextrun"/>
          <w:rFonts w:ascii="Times New Roman" w:hAnsi="Times New Roman" w:cs="Times New Roman"/>
          <w:color w:val="000000"/>
          <w:sz w:val="24"/>
          <w:szCs w:val="24"/>
          <w:shd w:val="clear" w:color="auto" w:fill="FFFFFF"/>
        </w:rPr>
        <w:t xml:space="preserve"> </w:t>
      </w:r>
      <w:r w:rsidRPr="008A39A2">
        <w:rPr>
          <w:rStyle w:val="normaltextrun"/>
          <w:rFonts w:ascii="Times New Roman" w:hAnsi="Times New Roman" w:cs="Times New Roman"/>
          <w:color w:val="000000"/>
          <w:sz w:val="24"/>
          <w:szCs w:val="24"/>
          <w:shd w:val="clear" w:color="auto" w:fill="FFFFFF"/>
          <w:lang w:val="en-US"/>
        </w:rPr>
        <w:t>am</w:t>
      </w:r>
      <w:r w:rsidRPr="008A39A2">
        <w:rPr>
          <w:rStyle w:val="normaltextrun"/>
          <w:rFonts w:ascii="Times New Roman" w:hAnsi="Times New Roman" w:cs="Times New Roman"/>
          <w:color w:val="000000"/>
          <w:sz w:val="24"/>
          <w:szCs w:val="24"/>
          <w:shd w:val="clear" w:color="auto" w:fill="FFFFFF"/>
        </w:rPr>
        <w:t>ž</w:t>
      </w:r>
      <w:proofErr w:type="spellStart"/>
      <w:r w:rsidRPr="008A39A2">
        <w:rPr>
          <w:rStyle w:val="normaltextrun"/>
          <w:rFonts w:ascii="Times New Roman" w:hAnsi="Times New Roman" w:cs="Times New Roman"/>
          <w:color w:val="000000"/>
          <w:sz w:val="24"/>
          <w:szCs w:val="24"/>
          <w:shd w:val="clear" w:color="auto" w:fill="FFFFFF"/>
          <w:lang w:val="en-US"/>
        </w:rPr>
        <w:t>iaus</w:t>
      </w:r>
      <w:proofErr w:type="spellEnd"/>
      <w:r w:rsidRPr="008A39A2">
        <w:rPr>
          <w:rStyle w:val="normaltextrun"/>
          <w:rFonts w:ascii="Times New Roman" w:hAnsi="Times New Roman" w:cs="Times New Roman"/>
          <w:color w:val="000000"/>
          <w:sz w:val="24"/>
          <w:szCs w:val="24"/>
          <w:shd w:val="clear" w:color="auto" w:fill="FFFFFF"/>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skai</w:t>
      </w:r>
      <w:proofErr w:type="spellEnd"/>
      <w:r w:rsidRPr="008A39A2">
        <w:rPr>
          <w:rStyle w:val="normaltextrun"/>
          <w:rFonts w:ascii="Times New Roman" w:hAnsi="Times New Roman" w:cs="Times New Roman"/>
          <w:color w:val="000000"/>
          <w:sz w:val="24"/>
          <w:szCs w:val="24"/>
          <w:shd w:val="clear" w:color="auto" w:fill="FFFFFF"/>
        </w:rPr>
        <w:t>č</w:t>
      </w:r>
      <w:proofErr w:type="spellStart"/>
      <w:r w:rsidRPr="008A39A2">
        <w:rPr>
          <w:rStyle w:val="normaltextrun"/>
          <w:rFonts w:ascii="Times New Roman" w:hAnsi="Times New Roman" w:cs="Times New Roman"/>
          <w:color w:val="000000"/>
          <w:sz w:val="24"/>
          <w:szCs w:val="24"/>
          <w:shd w:val="clear" w:color="auto" w:fill="FFFFFF"/>
          <w:lang w:val="en-US"/>
        </w:rPr>
        <w:t>iavimo</w:t>
      </w:r>
      <w:proofErr w:type="spellEnd"/>
      <w:r w:rsidRPr="008A39A2">
        <w:rPr>
          <w:rStyle w:val="normaltextrun"/>
          <w:rFonts w:ascii="Times New Roman" w:hAnsi="Times New Roman" w:cs="Times New Roman"/>
          <w:color w:val="000000"/>
          <w:sz w:val="24"/>
          <w:szCs w:val="24"/>
          <w:shd w:val="clear" w:color="auto" w:fill="FFFFFF"/>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funkcij</w:t>
      </w:r>
      <w:proofErr w:type="spellEnd"/>
      <w:r w:rsidRPr="008A39A2">
        <w:rPr>
          <w:rStyle w:val="normaltextrun"/>
          <w:rFonts w:ascii="Times New Roman" w:hAnsi="Times New Roman" w:cs="Times New Roman"/>
          <w:color w:val="000000"/>
          <w:sz w:val="24"/>
          <w:szCs w:val="24"/>
          <w:shd w:val="clear" w:color="auto" w:fill="FFFFFF"/>
        </w:rPr>
        <w:t xml:space="preserve">ą, </w:t>
      </w:r>
      <w:proofErr w:type="spellStart"/>
      <w:r w:rsidRPr="008A39A2">
        <w:rPr>
          <w:rStyle w:val="normaltextrun"/>
          <w:rFonts w:ascii="Times New Roman" w:hAnsi="Times New Roman" w:cs="Times New Roman"/>
          <w:color w:val="000000"/>
          <w:sz w:val="24"/>
          <w:szCs w:val="24"/>
          <w:shd w:val="clear" w:color="auto" w:fill="FFFFFF"/>
          <w:lang w:val="en-US"/>
        </w:rPr>
        <w:t>parinkome</w:t>
      </w:r>
      <w:proofErr w:type="spellEnd"/>
      <w:r w:rsidRPr="008A39A2">
        <w:rPr>
          <w:rStyle w:val="normaltextrun"/>
          <w:rFonts w:ascii="Times New Roman" w:hAnsi="Times New Roman" w:cs="Times New Roman"/>
          <w:color w:val="000000"/>
          <w:sz w:val="24"/>
          <w:szCs w:val="24"/>
          <w:shd w:val="clear" w:color="auto" w:fill="FFFFFF"/>
        </w:rPr>
        <w:t xml:space="preserve"> 2 „</w:t>
      </w:r>
      <w:proofErr w:type="spellStart"/>
      <w:proofErr w:type="gramStart"/>
      <w:r w:rsidRPr="008A39A2">
        <w:rPr>
          <w:rStyle w:val="normaltextrun"/>
          <w:rFonts w:ascii="Times New Roman" w:hAnsi="Times New Roman" w:cs="Times New Roman"/>
          <w:color w:val="000000"/>
          <w:sz w:val="24"/>
          <w:szCs w:val="24"/>
          <w:shd w:val="clear" w:color="auto" w:fill="FFFFFF"/>
          <w:lang w:val="en-US"/>
        </w:rPr>
        <w:t>methylCIPHER</w:t>
      </w:r>
      <w:proofErr w:type="spellEnd"/>
      <w:r w:rsidRPr="008A39A2">
        <w:rPr>
          <w:rStyle w:val="normaltextrun"/>
          <w:rFonts w:ascii="Times New Roman" w:hAnsi="Times New Roman" w:cs="Times New Roman"/>
          <w:color w:val="000000"/>
          <w:sz w:val="24"/>
          <w:szCs w:val="24"/>
          <w:shd w:val="clear" w:color="auto" w:fill="FFFFFF"/>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paketo</w:t>
      </w:r>
      <w:proofErr w:type="spellEnd"/>
      <w:proofErr w:type="gramEnd"/>
      <w:r w:rsidRPr="008A39A2">
        <w:rPr>
          <w:rStyle w:val="normaltextrun"/>
          <w:rFonts w:ascii="Times New Roman" w:hAnsi="Times New Roman" w:cs="Times New Roman"/>
          <w:color w:val="000000"/>
          <w:sz w:val="24"/>
          <w:szCs w:val="24"/>
          <w:shd w:val="clear" w:color="auto" w:fill="FFFFFF"/>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funkcijas</w:t>
      </w:r>
      <w:proofErr w:type="spellEnd"/>
      <w:r w:rsidRPr="008A39A2">
        <w:rPr>
          <w:rStyle w:val="normaltextrun"/>
          <w:rFonts w:ascii="Times New Roman" w:hAnsi="Times New Roman" w:cs="Times New Roman"/>
          <w:color w:val="000000"/>
          <w:sz w:val="24"/>
          <w:szCs w:val="24"/>
          <w:shd w:val="clear" w:color="auto" w:fill="FFFFFF"/>
        </w:rPr>
        <w:t>: „</w:t>
      </w:r>
      <w:proofErr w:type="spellStart"/>
      <w:r w:rsidRPr="008A39A2">
        <w:rPr>
          <w:rStyle w:val="normaltextrun"/>
          <w:rFonts w:ascii="Times New Roman" w:hAnsi="Times New Roman" w:cs="Times New Roman"/>
          <w:color w:val="000000"/>
          <w:sz w:val="24"/>
          <w:szCs w:val="24"/>
          <w:shd w:val="clear" w:color="auto" w:fill="FFFFFF"/>
          <w:lang w:val="en-US"/>
        </w:rPr>
        <w:t>calcHorvath</w:t>
      </w:r>
      <w:proofErr w:type="spellEnd"/>
      <w:r w:rsidRPr="008A39A2">
        <w:rPr>
          <w:rStyle w:val="normaltextrun"/>
          <w:rFonts w:ascii="Times New Roman" w:hAnsi="Times New Roman" w:cs="Times New Roman"/>
          <w:color w:val="000000"/>
          <w:sz w:val="24"/>
          <w:szCs w:val="24"/>
          <w:shd w:val="clear" w:color="auto" w:fill="FFFFFF"/>
        </w:rPr>
        <w:t xml:space="preserve">1“ </w:t>
      </w:r>
      <w:proofErr w:type="spellStart"/>
      <w:r w:rsidRPr="008A39A2">
        <w:rPr>
          <w:rStyle w:val="normaltextrun"/>
          <w:rFonts w:ascii="Times New Roman" w:hAnsi="Times New Roman" w:cs="Times New Roman"/>
          <w:color w:val="000000"/>
          <w:sz w:val="24"/>
          <w:szCs w:val="24"/>
          <w:shd w:val="clear" w:color="auto" w:fill="FFFFFF"/>
          <w:lang w:val="en-US"/>
        </w:rPr>
        <w:t>ir</w:t>
      </w:r>
      <w:proofErr w:type="spellEnd"/>
      <w:r w:rsidRPr="008A39A2">
        <w:rPr>
          <w:rStyle w:val="normaltextrun"/>
          <w:rFonts w:ascii="Times New Roman" w:hAnsi="Times New Roman" w:cs="Times New Roman"/>
          <w:color w:val="000000"/>
          <w:sz w:val="24"/>
          <w:szCs w:val="24"/>
          <w:shd w:val="clear" w:color="auto" w:fill="FFFFFF"/>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calcHorvath</w:t>
      </w:r>
      <w:proofErr w:type="spellEnd"/>
      <w:r w:rsidRPr="008A39A2">
        <w:rPr>
          <w:rStyle w:val="normaltextrun"/>
          <w:rFonts w:ascii="Times New Roman" w:hAnsi="Times New Roman" w:cs="Times New Roman"/>
          <w:color w:val="000000"/>
          <w:sz w:val="24"/>
          <w:szCs w:val="24"/>
          <w:shd w:val="clear" w:color="auto" w:fill="FFFFFF"/>
        </w:rPr>
        <w:t xml:space="preserve">2“. </w:t>
      </w:r>
      <w:r w:rsidRPr="008A39A2">
        <w:rPr>
          <w:rStyle w:val="normaltextrun"/>
          <w:rFonts w:ascii="Times New Roman" w:hAnsi="Times New Roman" w:cs="Times New Roman"/>
          <w:color w:val="000000"/>
          <w:sz w:val="24"/>
          <w:szCs w:val="24"/>
          <w:shd w:val="clear" w:color="auto" w:fill="FFFFFF"/>
          <w:lang w:val="en-US"/>
        </w:rPr>
        <w:t>Tam</w:t>
      </w:r>
      <w:r w:rsidRPr="008A39A2">
        <w:rPr>
          <w:rStyle w:val="normaltextrun"/>
          <w:rFonts w:ascii="Times New Roman" w:hAnsi="Times New Roman" w:cs="Times New Roman"/>
          <w:color w:val="000000"/>
          <w:sz w:val="24"/>
          <w:szCs w:val="24"/>
          <w:shd w:val="clear" w:color="auto" w:fill="FFFFFF"/>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kad</w:t>
      </w:r>
      <w:proofErr w:type="spellEnd"/>
      <w:r w:rsidRPr="008A39A2">
        <w:rPr>
          <w:rStyle w:val="normaltextrun"/>
          <w:rFonts w:ascii="Times New Roman" w:hAnsi="Times New Roman" w:cs="Times New Roman"/>
          <w:color w:val="000000"/>
          <w:sz w:val="24"/>
          <w:szCs w:val="24"/>
          <w:shd w:val="clear" w:color="auto" w:fill="FFFFFF"/>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palygintume</w:t>
      </w:r>
      <w:proofErr w:type="spellEnd"/>
      <w:r w:rsidRPr="008A39A2">
        <w:rPr>
          <w:rStyle w:val="normaltextrun"/>
          <w:rFonts w:ascii="Times New Roman" w:hAnsi="Times New Roman" w:cs="Times New Roman"/>
          <w:color w:val="000000"/>
          <w:sz w:val="24"/>
          <w:szCs w:val="24"/>
          <w:shd w:val="clear" w:color="auto" w:fill="FFFFFF"/>
        </w:rPr>
        <w:t xml:space="preserve"> </w:t>
      </w:r>
      <w:r w:rsidRPr="008A39A2">
        <w:rPr>
          <w:rStyle w:val="normaltextrun"/>
          <w:rFonts w:ascii="Times New Roman" w:hAnsi="Times New Roman" w:cs="Times New Roman"/>
          <w:color w:val="000000"/>
          <w:sz w:val="24"/>
          <w:szCs w:val="24"/>
          <w:shd w:val="clear" w:color="auto" w:fill="FFFFFF"/>
          <w:lang w:val="en-US"/>
        </w:rPr>
        <w:t>m</w:t>
      </w:r>
      <w:r w:rsidRPr="008A39A2">
        <w:rPr>
          <w:rStyle w:val="normaltextrun"/>
          <w:rFonts w:ascii="Times New Roman" w:hAnsi="Times New Roman" w:cs="Times New Roman"/>
          <w:color w:val="000000"/>
          <w:sz w:val="24"/>
          <w:szCs w:val="24"/>
          <w:shd w:val="clear" w:color="auto" w:fill="FFFFFF"/>
          <w:lang w:val="lt-LT"/>
        </w:rPr>
        <w:t>ūsų įvykdytą realizaciją, vėl pažvelgsime į ribinius atvejus bei amžių vidurkius.</w:t>
      </w:r>
      <w:r w:rsidRPr="008A39A2">
        <w:rPr>
          <w:rStyle w:val="eop"/>
          <w:rFonts w:ascii="Times New Roman" w:hAnsi="Times New Roman" w:cs="Times New Roman"/>
          <w:color w:val="000000"/>
          <w:sz w:val="24"/>
          <w:szCs w:val="24"/>
          <w:shd w:val="clear" w:color="auto" w:fill="FFFFFF"/>
        </w:rPr>
        <w:t> </w:t>
      </w:r>
    </w:p>
    <w:tbl>
      <w:tblPr>
        <w:tblStyle w:val="TableGrid"/>
        <w:tblW w:w="0" w:type="auto"/>
        <w:tblLook w:val="04A0" w:firstRow="1" w:lastRow="0" w:firstColumn="1" w:lastColumn="0" w:noHBand="0" w:noVBand="1"/>
      </w:tblPr>
      <w:tblGrid>
        <w:gridCol w:w="2387"/>
        <w:gridCol w:w="2247"/>
        <w:gridCol w:w="2122"/>
        <w:gridCol w:w="2260"/>
      </w:tblGrid>
      <w:tr w:rsidR="006437C2" w14:paraId="158A9794" w14:textId="77777777" w:rsidTr="006437C2">
        <w:tc>
          <w:tcPr>
            <w:tcW w:w="2387" w:type="dxa"/>
          </w:tcPr>
          <w:p w14:paraId="39A336C2" w14:textId="467741C5" w:rsidR="006437C2" w:rsidRPr="006437C2" w:rsidRDefault="006437C2" w:rsidP="006437C2">
            <w:pPr>
              <w:jc w:val="center"/>
              <w:rPr>
                <w:rFonts w:ascii="Times New Roman" w:hAnsi="Times New Roman" w:cs="Times New Roman"/>
                <w:b/>
                <w:bCs/>
                <w:sz w:val="24"/>
                <w:szCs w:val="24"/>
                <w:lang w:val="lt-LT"/>
              </w:rPr>
            </w:pPr>
            <w:r w:rsidRPr="006437C2">
              <w:rPr>
                <w:rFonts w:ascii="Times New Roman" w:hAnsi="Times New Roman" w:cs="Times New Roman"/>
                <w:b/>
                <w:bCs/>
                <w:sz w:val="24"/>
                <w:szCs w:val="24"/>
                <w:lang w:val="lt-LT"/>
              </w:rPr>
              <w:t>Funkcija</w:t>
            </w:r>
          </w:p>
        </w:tc>
        <w:tc>
          <w:tcPr>
            <w:tcW w:w="2247" w:type="dxa"/>
          </w:tcPr>
          <w:p w14:paraId="457880A6" w14:textId="39AF0BDF" w:rsidR="006437C2" w:rsidRPr="006437C2" w:rsidRDefault="006437C2" w:rsidP="006437C2">
            <w:pPr>
              <w:jc w:val="center"/>
              <w:rPr>
                <w:rFonts w:ascii="Times New Roman" w:hAnsi="Times New Roman" w:cs="Times New Roman"/>
                <w:b/>
                <w:bCs/>
                <w:sz w:val="24"/>
                <w:szCs w:val="24"/>
                <w:lang w:val="lt-LT"/>
              </w:rPr>
            </w:pPr>
            <w:r w:rsidRPr="006437C2">
              <w:rPr>
                <w:rFonts w:ascii="Times New Roman" w:hAnsi="Times New Roman" w:cs="Times New Roman"/>
                <w:b/>
                <w:bCs/>
                <w:sz w:val="24"/>
                <w:szCs w:val="24"/>
                <w:lang w:val="lt-LT"/>
              </w:rPr>
              <w:t>Min</w:t>
            </w:r>
          </w:p>
        </w:tc>
        <w:tc>
          <w:tcPr>
            <w:tcW w:w="2122" w:type="dxa"/>
          </w:tcPr>
          <w:p w14:paraId="3FDF14C0" w14:textId="56755496" w:rsidR="006437C2" w:rsidRPr="006437C2" w:rsidRDefault="006437C2" w:rsidP="006437C2">
            <w:pPr>
              <w:jc w:val="center"/>
              <w:rPr>
                <w:rFonts w:ascii="Times New Roman" w:hAnsi="Times New Roman" w:cs="Times New Roman"/>
                <w:b/>
                <w:bCs/>
                <w:sz w:val="24"/>
                <w:szCs w:val="24"/>
                <w:lang w:val="lt-LT"/>
              </w:rPr>
            </w:pPr>
            <w:r w:rsidRPr="006437C2">
              <w:rPr>
                <w:rFonts w:ascii="Times New Roman" w:hAnsi="Times New Roman" w:cs="Times New Roman"/>
                <w:b/>
                <w:bCs/>
                <w:sz w:val="24"/>
                <w:szCs w:val="24"/>
                <w:lang w:val="lt-LT"/>
              </w:rPr>
              <w:t>Max</w:t>
            </w:r>
          </w:p>
        </w:tc>
        <w:tc>
          <w:tcPr>
            <w:tcW w:w="2260" w:type="dxa"/>
          </w:tcPr>
          <w:p w14:paraId="3AEC47C8" w14:textId="3C7B5288" w:rsidR="006437C2" w:rsidRPr="006437C2" w:rsidRDefault="006437C2" w:rsidP="006437C2">
            <w:pPr>
              <w:jc w:val="center"/>
              <w:rPr>
                <w:rFonts w:ascii="Times New Roman" w:hAnsi="Times New Roman" w:cs="Times New Roman"/>
                <w:b/>
                <w:bCs/>
                <w:sz w:val="24"/>
                <w:szCs w:val="24"/>
                <w:lang w:val="lt-LT"/>
              </w:rPr>
            </w:pPr>
            <w:r w:rsidRPr="006437C2">
              <w:rPr>
                <w:rFonts w:ascii="Times New Roman" w:hAnsi="Times New Roman" w:cs="Times New Roman"/>
                <w:b/>
                <w:bCs/>
                <w:sz w:val="24"/>
                <w:szCs w:val="24"/>
                <w:lang w:val="lt-LT"/>
              </w:rPr>
              <w:t>Mean</w:t>
            </w:r>
          </w:p>
        </w:tc>
      </w:tr>
      <w:tr w:rsidR="006437C2" w14:paraId="479A91BB" w14:textId="77777777" w:rsidTr="006437C2">
        <w:tc>
          <w:tcPr>
            <w:tcW w:w="2387" w:type="dxa"/>
          </w:tcPr>
          <w:p w14:paraId="00E5CD08" w14:textId="4B6CA3FF" w:rsidR="006437C2" w:rsidRPr="006437C2" w:rsidRDefault="006437C2" w:rsidP="006437C2">
            <w:pPr>
              <w:jc w:val="center"/>
              <w:rPr>
                <w:rFonts w:ascii="Times New Roman" w:hAnsi="Times New Roman" w:cs="Times New Roman"/>
                <w:sz w:val="24"/>
                <w:szCs w:val="24"/>
                <w:lang w:val="lt-LT"/>
              </w:rPr>
            </w:pPr>
            <w:r w:rsidRPr="006437C2">
              <w:rPr>
                <w:rFonts w:ascii="Times New Roman" w:hAnsi="Times New Roman" w:cs="Times New Roman"/>
                <w:sz w:val="24"/>
                <w:szCs w:val="24"/>
                <w:lang w:val="lt-LT"/>
              </w:rPr>
              <w:t>Mūsų</w:t>
            </w:r>
          </w:p>
        </w:tc>
        <w:tc>
          <w:tcPr>
            <w:tcW w:w="2247" w:type="dxa"/>
          </w:tcPr>
          <w:p w14:paraId="0AF74B3B" w14:textId="56E80727" w:rsidR="006437C2" w:rsidRPr="006437C2" w:rsidRDefault="006437C2" w:rsidP="006437C2">
            <w:pPr>
              <w:jc w:val="center"/>
              <w:rPr>
                <w:rFonts w:ascii="Times New Roman" w:hAnsi="Times New Roman" w:cs="Times New Roman"/>
                <w:sz w:val="24"/>
                <w:szCs w:val="24"/>
              </w:rPr>
            </w:pPr>
            <w:r w:rsidRPr="006437C2">
              <w:rPr>
                <w:rFonts w:ascii="Times New Roman" w:hAnsi="Times New Roman" w:cs="Times New Roman"/>
                <w:sz w:val="24"/>
                <w:szCs w:val="24"/>
                <w:lang w:val="lt-LT"/>
              </w:rPr>
              <w:t>-</w:t>
            </w:r>
            <w:r w:rsidRPr="006437C2">
              <w:rPr>
                <w:rFonts w:ascii="Times New Roman" w:hAnsi="Times New Roman" w:cs="Times New Roman"/>
                <w:sz w:val="24"/>
                <w:szCs w:val="24"/>
              </w:rPr>
              <w:t>12,98</w:t>
            </w:r>
          </w:p>
        </w:tc>
        <w:tc>
          <w:tcPr>
            <w:tcW w:w="2122" w:type="dxa"/>
          </w:tcPr>
          <w:p w14:paraId="68DE3F83" w14:textId="044B9B32" w:rsidR="006437C2" w:rsidRPr="006437C2" w:rsidRDefault="006437C2" w:rsidP="006437C2">
            <w:pPr>
              <w:jc w:val="center"/>
              <w:rPr>
                <w:rFonts w:ascii="Times New Roman" w:hAnsi="Times New Roman" w:cs="Times New Roman"/>
                <w:sz w:val="24"/>
                <w:szCs w:val="24"/>
              </w:rPr>
            </w:pPr>
            <w:r w:rsidRPr="006437C2">
              <w:rPr>
                <w:rFonts w:ascii="Times New Roman" w:hAnsi="Times New Roman" w:cs="Times New Roman"/>
                <w:sz w:val="24"/>
                <w:szCs w:val="24"/>
              </w:rPr>
              <w:t>15,037</w:t>
            </w:r>
          </w:p>
        </w:tc>
        <w:tc>
          <w:tcPr>
            <w:tcW w:w="2260" w:type="dxa"/>
          </w:tcPr>
          <w:p w14:paraId="4C0DC710" w14:textId="1722DC16" w:rsidR="006437C2" w:rsidRPr="006437C2" w:rsidRDefault="006437C2" w:rsidP="006437C2">
            <w:pPr>
              <w:jc w:val="center"/>
              <w:rPr>
                <w:rFonts w:ascii="Times New Roman" w:hAnsi="Times New Roman" w:cs="Times New Roman"/>
                <w:sz w:val="24"/>
                <w:szCs w:val="24"/>
              </w:rPr>
            </w:pPr>
            <w:r w:rsidRPr="006437C2">
              <w:rPr>
                <w:rFonts w:ascii="Times New Roman" w:hAnsi="Times New Roman" w:cs="Times New Roman"/>
                <w:sz w:val="24"/>
                <w:szCs w:val="24"/>
              </w:rPr>
              <w:t>2,98</w:t>
            </w:r>
          </w:p>
        </w:tc>
      </w:tr>
      <w:tr w:rsidR="006437C2" w14:paraId="44620A4E" w14:textId="77777777" w:rsidTr="006437C2">
        <w:tc>
          <w:tcPr>
            <w:tcW w:w="2387" w:type="dxa"/>
          </w:tcPr>
          <w:p w14:paraId="0FD59E16" w14:textId="542E36AA" w:rsidR="006437C2" w:rsidRPr="006437C2" w:rsidRDefault="006437C2" w:rsidP="006437C2">
            <w:pPr>
              <w:jc w:val="center"/>
              <w:rPr>
                <w:rFonts w:ascii="Times New Roman" w:hAnsi="Times New Roman" w:cs="Times New Roman"/>
                <w:sz w:val="24"/>
                <w:szCs w:val="24"/>
                <w:lang w:val="lt-LT"/>
              </w:rPr>
            </w:pPr>
            <w:r w:rsidRPr="006437C2">
              <w:rPr>
                <w:rFonts w:ascii="Times New Roman" w:hAnsi="Times New Roman" w:cs="Times New Roman"/>
                <w:sz w:val="24"/>
                <w:szCs w:val="24"/>
                <w:lang w:val="en-US"/>
              </w:rPr>
              <w:t>calcHorvath1</w:t>
            </w:r>
          </w:p>
        </w:tc>
        <w:tc>
          <w:tcPr>
            <w:tcW w:w="2247" w:type="dxa"/>
          </w:tcPr>
          <w:p w14:paraId="111E5BBB" w14:textId="4B790777" w:rsidR="006437C2" w:rsidRPr="006437C2" w:rsidRDefault="006437C2" w:rsidP="006437C2">
            <w:pPr>
              <w:jc w:val="center"/>
              <w:rPr>
                <w:rFonts w:ascii="Times New Roman" w:hAnsi="Times New Roman" w:cs="Times New Roman"/>
                <w:sz w:val="24"/>
                <w:szCs w:val="24"/>
              </w:rPr>
            </w:pPr>
            <w:r w:rsidRPr="006437C2">
              <w:rPr>
                <w:rFonts w:ascii="Times New Roman" w:hAnsi="Times New Roman" w:cs="Times New Roman"/>
                <w:sz w:val="24"/>
                <w:szCs w:val="24"/>
              </w:rPr>
              <w:t>-12,99</w:t>
            </w:r>
          </w:p>
        </w:tc>
        <w:tc>
          <w:tcPr>
            <w:tcW w:w="2122" w:type="dxa"/>
          </w:tcPr>
          <w:p w14:paraId="359E6314" w14:textId="4A182515" w:rsidR="006437C2" w:rsidRPr="006437C2" w:rsidRDefault="006437C2" w:rsidP="006437C2">
            <w:pPr>
              <w:jc w:val="center"/>
              <w:rPr>
                <w:rFonts w:ascii="Times New Roman" w:hAnsi="Times New Roman" w:cs="Times New Roman"/>
                <w:sz w:val="24"/>
                <w:szCs w:val="24"/>
              </w:rPr>
            </w:pPr>
            <w:r w:rsidRPr="006437C2">
              <w:rPr>
                <w:rFonts w:ascii="Times New Roman" w:hAnsi="Times New Roman" w:cs="Times New Roman"/>
                <w:sz w:val="24"/>
                <w:szCs w:val="24"/>
              </w:rPr>
              <w:t>15,03</w:t>
            </w:r>
          </w:p>
        </w:tc>
        <w:tc>
          <w:tcPr>
            <w:tcW w:w="2260" w:type="dxa"/>
          </w:tcPr>
          <w:p w14:paraId="54B1CF14" w14:textId="16F90DBD" w:rsidR="006437C2" w:rsidRPr="006437C2" w:rsidRDefault="006437C2" w:rsidP="006437C2">
            <w:pPr>
              <w:jc w:val="center"/>
              <w:rPr>
                <w:rFonts w:ascii="Times New Roman" w:hAnsi="Times New Roman" w:cs="Times New Roman"/>
                <w:sz w:val="24"/>
                <w:szCs w:val="24"/>
              </w:rPr>
            </w:pPr>
            <w:r w:rsidRPr="006437C2">
              <w:rPr>
                <w:rFonts w:ascii="Times New Roman" w:hAnsi="Times New Roman" w:cs="Times New Roman"/>
                <w:sz w:val="24"/>
                <w:szCs w:val="24"/>
              </w:rPr>
              <w:t>2,97</w:t>
            </w:r>
          </w:p>
        </w:tc>
      </w:tr>
      <w:tr w:rsidR="006437C2" w14:paraId="610AEB45" w14:textId="77777777" w:rsidTr="006437C2">
        <w:tc>
          <w:tcPr>
            <w:tcW w:w="2387" w:type="dxa"/>
          </w:tcPr>
          <w:p w14:paraId="00323C97" w14:textId="1200E79A" w:rsidR="006437C2" w:rsidRPr="006437C2" w:rsidRDefault="006437C2" w:rsidP="006437C2">
            <w:pPr>
              <w:jc w:val="center"/>
              <w:rPr>
                <w:rFonts w:ascii="Times New Roman" w:hAnsi="Times New Roman" w:cs="Times New Roman"/>
                <w:sz w:val="24"/>
                <w:szCs w:val="24"/>
                <w:lang w:val="lt-LT"/>
              </w:rPr>
            </w:pPr>
            <w:r w:rsidRPr="006437C2">
              <w:rPr>
                <w:rFonts w:ascii="Times New Roman" w:hAnsi="Times New Roman" w:cs="Times New Roman"/>
                <w:sz w:val="24"/>
                <w:szCs w:val="24"/>
                <w:lang w:val="en-US"/>
              </w:rPr>
              <w:t>calcHorvath2</w:t>
            </w:r>
          </w:p>
        </w:tc>
        <w:tc>
          <w:tcPr>
            <w:tcW w:w="2247" w:type="dxa"/>
          </w:tcPr>
          <w:p w14:paraId="224B0FB3" w14:textId="7D203040" w:rsidR="006437C2" w:rsidRPr="006437C2" w:rsidRDefault="006437C2" w:rsidP="006437C2">
            <w:pPr>
              <w:jc w:val="center"/>
              <w:rPr>
                <w:rFonts w:ascii="Times New Roman" w:hAnsi="Times New Roman" w:cs="Times New Roman"/>
                <w:sz w:val="24"/>
                <w:szCs w:val="24"/>
                <w:lang w:val="lt-LT"/>
              </w:rPr>
            </w:pPr>
            <w:r w:rsidRPr="006437C2">
              <w:rPr>
                <w:rFonts w:ascii="Times New Roman" w:hAnsi="Times New Roman" w:cs="Times New Roman"/>
                <w:sz w:val="24"/>
                <w:szCs w:val="24"/>
              </w:rPr>
              <w:t>-12,99</w:t>
            </w:r>
          </w:p>
        </w:tc>
        <w:tc>
          <w:tcPr>
            <w:tcW w:w="2122" w:type="dxa"/>
          </w:tcPr>
          <w:p w14:paraId="30DA1DB4" w14:textId="714E7462" w:rsidR="006437C2" w:rsidRPr="006437C2" w:rsidRDefault="006437C2" w:rsidP="006437C2">
            <w:pPr>
              <w:jc w:val="center"/>
              <w:rPr>
                <w:rFonts w:ascii="Times New Roman" w:hAnsi="Times New Roman" w:cs="Times New Roman"/>
                <w:sz w:val="24"/>
                <w:szCs w:val="24"/>
              </w:rPr>
            </w:pPr>
            <w:r w:rsidRPr="006437C2">
              <w:rPr>
                <w:rFonts w:ascii="Times New Roman" w:hAnsi="Times New Roman" w:cs="Times New Roman"/>
                <w:sz w:val="24"/>
                <w:szCs w:val="24"/>
              </w:rPr>
              <w:t>15,03</w:t>
            </w:r>
          </w:p>
        </w:tc>
        <w:tc>
          <w:tcPr>
            <w:tcW w:w="2260" w:type="dxa"/>
          </w:tcPr>
          <w:p w14:paraId="34A60B43" w14:textId="2EF01597" w:rsidR="006437C2" w:rsidRPr="006437C2" w:rsidRDefault="006437C2" w:rsidP="006437C2">
            <w:pPr>
              <w:jc w:val="center"/>
              <w:rPr>
                <w:rFonts w:ascii="Times New Roman" w:hAnsi="Times New Roman" w:cs="Times New Roman"/>
                <w:sz w:val="24"/>
                <w:szCs w:val="24"/>
              </w:rPr>
            </w:pPr>
            <w:r w:rsidRPr="006437C2">
              <w:rPr>
                <w:rFonts w:ascii="Times New Roman" w:hAnsi="Times New Roman" w:cs="Times New Roman"/>
                <w:sz w:val="24"/>
                <w:szCs w:val="24"/>
              </w:rPr>
              <w:t>2,97</w:t>
            </w:r>
          </w:p>
        </w:tc>
      </w:tr>
    </w:tbl>
    <w:p w14:paraId="63BF89F1" w14:textId="66492E48" w:rsidR="008F11BD" w:rsidRPr="008A39A2" w:rsidRDefault="008A39A2">
      <w:pPr>
        <w:rPr>
          <w:rFonts w:ascii="Times New Roman" w:hAnsi="Times New Roman" w:cs="Times New Roman"/>
          <w:b/>
          <w:bCs/>
          <w:sz w:val="24"/>
          <w:szCs w:val="24"/>
          <w:lang w:val="lt-LT"/>
        </w:rPr>
      </w:pPr>
      <w:proofErr w:type="spellStart"/>
      <w:r w:rsidRPr="008A39A2">
        <w:rPr>
          <w:rStyle w:val="normaltextrun"/>
          <w:rFonts w:ascii="Times New Roman" w:hAnsi="Times New Roman" w:cs="Times New Roman"/>
          <w:color w:val="000000"/>
          <w:sz w:val="24"/>
          <w:szCs w:val="24"/>
          <w:shd w:val="clear" w:color="auto" w:fill="FFFFFF"/>
          <w:lang w:val="en-US"/>
        </w:rPr>
        <w:t>Matome</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kad</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skirtumo</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beveik</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nėra</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Mūsų</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funkcijos</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tikslumas</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yra</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labai</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geras</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žinoma</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kaip</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teigėme</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yra</w:t>
      </w:r>
      <w:proofErr w:type="spellEnd"/>
      <w:r w:rsidRPr="008A39A2">
        <w:rPr>
          <w:rStyle w:val="normaltextrun"/>
          <w:rFonts w:ascii="Times New Roman" w:hAnsi="Times New Roman" w:cs="Times New Roman"/>
          <w:color w:val="000000"/>
          <w:sz w:val="24"/>
          <w:szCs w:val="24"/>
          <w:shd w:val="clear" w:color="auto" w:fill="FFFFFF"/>
          <w:lang w:val="en-US"/>
        </w:rPr>
        <w:t xml:space="preserve"> tam </w:t>
      </w:r>
      <w:proofErr w:type="spellStart"/>
      <w:r w:rsidRPr="008A39A2">
        <w:rPr>
          <w:rStyle w:val="normaltextrun"/>
          <w:rFonts w:ascii="Times New Roman" w:hAnsi="Times New Roman" w:cs="Times New Roman"/>
          <w:color w:val="000000"/>
          <w:sz w:val="24"/>
          <w:szCs w:val="24"/>
          <w:shd w:val="clear" w:color="auto" w:fill="FFFFFF"/>
          <w:lang w:val="en-US"/>
        </w:rPr>
        <w:t>tikrų</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ribinių</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atvejų</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kur</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mūsų</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modelis</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negali</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tinkamai</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atspėti</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žmogaus</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amžiaus</w:t>
      </w:r>
      <w:proofErr w:type="spellEnd"/>
      <w:r w:rsidRPr="008A39A2">
        <w:rPr>
          <w:rStyle w:val="normaltextrun"/>
          <w:rFonts w:ascii="Times New Roman" w:hAnsi="Times New Roman" w:cs="Times New Roman"/>
          <w:color w:val="000000"/>
          <w:sz w:val="24"/>
          <w:szCs w:val="24"/>
          <w:shd w:val="clear" w:color="auto" w:fill="FFFFFF"/>
          <w:lang w:val="en-US"/>
        </w:rPr>
        <w:t xml:space="preserve">. Kita </w:t>
      </w:r>
      <w:proofErr w:type="spellStart"/>
      <w:r w:rsidRPr="008A39A2">
        <w:rPr>
          <w:rStyle w:val="normaltextrun"/>
          <w:rFonts w:ascii="Times New Roman" w:hAnsi="Times New Roman" w:cs="Times New Roman"/>
          <w:color w:val="000000"/>
          <w:sz w:val="24"/>
          <w:szCs w:val="24"/>
          <w:shd w:val="clear" w:color="auto" w:fill="FFFFFF"/>
          <w:lang w:val="en-US"/>
        </w:rPr>
        <w:t>vertus</w:t>
      </w:r>
      <w:proofErr w:type="spellEnd"/>
      <w:r w:rsidRPr="008A39A2">
        <w:rPr>
          <w:rStyle w:val="normaltextrun"/>
          <w:rFonts w:ascii="Times New Roman" w:hAnsi="Times New Roman" w:cs="Times New Roman"/>
          <w:color w:val="000000"/>
          <w:sz w:val="24"/>
          <w:szCs w:val="24"/>
          <w:shd w:val="clear" w:color="auto" w:fill="FFFFFF"/>
          <w:lang w:val="en-US"/>
        </w:rPr>
        <w:t xml:space="preserve">, to </w:t>
      </w:r>
      <w:proofErr w:type="spellStart"/>
      <w:r w:rsidRPr="008A39A2">
        <w:rPr>
          <w:rStyle w:val="normaltextrun"/>
          <w:rFonts w:ascii="Times New Roman" w:hAnsi="Times New Roman" w:cs="Times New Roman"/>
          <w:color w:val="000000"/>
          <w:sz w:val="24"/>
          <w:szCs w:val="24"/>
          <w:shd w:val="clear" w:color="auto" w:fill="FFFFFF"/>
          <w:lang w:val="en-US"/>
        </w:rPr>
        <w:t>tiksliai</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negali</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padaryti</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ir</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kiti</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modeliai</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kuriuos</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ištyrėme</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taigi</w:t>
      </w:r>
      <w:proofErr w:type="spellEnd"/>
      <w:r w:rsidRPr="008A39A2">
        <w:rPr>
          <w:rStyle w:val="normaltextrun"/>
          <w:rFonts w:ascii="Times New Roman" w:hAnsi="Times New Roman" w:cs="Times New Roman"/>
          <w:color w:val="000000"/>
          <w:sz w:val="24"/>
          <w:szCs w:val="24"/>
          <w:shd w:val="clear" w:color="auto" w:fill="FFFFFF"/>
          <w:lang w:val="en-US"/>
        </w:rPr>
        <w:t xml:space="preserve">, vis </w:t>
      </w:r>
      <w:proofErr w:type="spellStart"/>
      <w:r w:rsidRPr="008A39A2">
        <w:rPr>
          <w:rStyle w:val="normaltextrun"/>
          <w:rFonts w:ascii="Times New Roman" w:hAnsi="Times New Roman" w:cs="Times New Roman"/>
          <w:color w:val="000000"/>
          <w:sz w:val="24"/>
          <w:szCs w:val="24"/>
          <w:shd w:val="clear" w:color="auto" w:fill="FFFFFF"/>
          <w:lang w:val="en-US"/>
        </w:rPr>
        <w:t>dėlto</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galime</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teigti</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kad</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šis</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modelis</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yra</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ganėtinai</w:t>
      </w:r>
      <w:proofErr w:type="spellEnd"/>
      <w:r w:rsidRPr="008A39A2">
        <w:rPr>
          <w:rStyle w:val="normaltextrun"/>
          <w:rFonts w:ascii="Times New Roman" w:hAnsi="Times New Roman" w:cs="Times New Roman"/>
          <w:color w:val="000000"/>
          <w:sz w:val="24"/>
          <w:szCs w:val="24"/>
          <w:shd w:val="clear" w:color="auto" w:fill="FFFFFF"/>
          <w:lang w:val="en-US"/>
        </w:rPr>
        <w:t xml:space="preserve"> </w:t>
      </w:r>
      <w:proofErr w:type="spellStart"/>
      <w:r w:rsidRPr="008A39A2">
        <w:rPr>
          <w:rStyle w:val="normaltextrun"/>
          <w:rFonts w:ascii="Times New Roman" w:hAnsi="Times New Roman" w:cs="Times New Roman"/>
          <w:color w:val="000000"/>
          <w:sz w:val="24"/>
          <w:szCs w:val="24"/>
          <w:shd w:val="clear" w:color="auto" w:fill="FFFFFF"/>
          <w:lang w:val="en-US"/>
        </w:rPr>
        <w:t>veiksmingas</w:t>
      </w:r>
      <w:proofErr w:type="spellEnd"/>
      <w:r w:rsidRPr="008A39A2">
        <w:rPr>
          <w:rStyle w:val="normaltextrun"/>
          <w:rFonts w:ascii="Times New Roman" w:hAnsi="Times New Roman" w:cs="Times New Roman"/>
          <w:color w:val="000000"/>
          <w:sz w:val="24"/>
          <w:szCs w:val="24"/>
          <w:shd w:val="clear" w:color="auto" w:fill="FFFFFF"/>
          <w:lang w:val="en-US"/>
        </w:rPr>
        <w:t xml:space="preserve">. </w:t>
      </w:r>
      <w:r w:rsidRPr="008A39A2">
        <w:rPr>
          <w:rStyle w:val="eop"/>
          <w:rFonts w:ascii="Times New Roman" w:hAnsi="Times New Roman" w:cs="Times New Roman"/>
          <w:color w:val="000000"/>
          <w:sz w:val="24"/>
          <w:szCs w:val="24"/>
          <w:shd w:val="clear" w:color="auto" w:fill="FFFFFF"/>
          <w:lang w:val="en-US"/>
        </w:rPr>
        <w:t> </w:t>
      </w:r>
      <w:r w:rsidR="008F11BD" w:rsidRPr="008A39A2">
        <w:rPr>
          <w:rFonts w:ascii="Times New Roman" w:hAnsi="Times New Roman" w:cs="Times New Roman"/>
          <w:b/>
          <w:bCs/>
          <w:sz w:val="24"/>
          <w:szCs w:val="24"/>
          <w:lang w:val="lt-LT"/>
        </w:rPr>
        <w:br w:type="page"/>
      </w:r>
    </w:p>
    <w:p w14:paraId="63F7DB1F" w14:textId="77777777" w:rsidR="008F11BD" w:rsidRDefault="008F11BD">
      <w:pPr>
        <w:rPr>
          <w:rFonts w:ascii="Times New Roman" w:hAnsi="Times New Roman" w:cs="Times New Roman"/>
          <w:b/>
          <w:bCs/>
          <w:sz w:val="28"/>
          <w:szCs w:val="28"/>
          <w:lang w:val="lt-LT"/>
        </w:rPr>
      </w:pPr>
      <w:r>
        <w:rPr>
          <w:rFonts w:ascii="Times New Roman" w:hAnsi="Times New Roman" w:cs="Times New Roman"/>
          <w:b/>
          <w:bCs/>
          <w:sz w:val="28"/>
          <w:szCs w:val="28"/>
          <w:lang w:val="lt-LT"/>
        </w:rPr>
        <w:lastRenderedPageBreak/>
        <w:t>Papildoma</w:t>
      </w:r>
    </w:p>
    <w:p w14:paraId="15272147" w14:textId="2E76A0BC" w:rsidR="008F11BD" w:rsidRPr="00751215" w:rsidRDefault="00751215">
      <w:pPr>
        <w:rPr>
          <w:rFonts w:ascii="Times New Roman" w:hAnsi="Times New Roman" w:cs="Times New Roman"/>
          <w:b/>
          <w:bCs/>
          <w:sz w:val="24"/>
          <w:szCs w:val="24"/>
          <w:lang w:val="lt-LT"/>
        </w:rPr>
      </w:pPr>
      <w:r w:rsidRPr="00751215">
        <w:rPr>
          <w:rStyle w:val="normaltextrun"/>
          <w:rFonts w:ascii="Times New Roman" w:hAnsi="Times New Roman" w:cs="Times New Roman"/>
          <w:color w:val="000000"/>
          <w:sz w:val="24"/>
          <w:szCs w:val="24"/>
          <w:shd w:val="clear" w:color="auto" w:fill="FFFFFF"/>
          <w:lang w:val="lt-LT"/>
        </w:rPr>
        <w:t>I</w:t>
      </w:r>
      <w:r w:rsidRPr="00751215">
        <w:rPr>
          <w:rStyle w:val="normaltextrun"/>
          <w:rFonts w:ascii="Times New Roman" w:hAnsi="Times New Roman" w:cs="Times New Roman"/>
          <w:color w:val="000000"/>
          <w:sz w:val="24"/>
          <w:szCs w:val="24"/>
          <w:shd w:val="clear" w:color="auto" w:fill="FFFFFF"/>
          <w:lang w:val="en-US"/>
        </w:rPr>
        <w:t>š “</w:t>
      </w:r>
      <w:r w:rsidRPr="00751215">
        <w:rPr>
          <w:rStyle w:val="normaltextrun"/>
          <w:rFonts w:ascii="Times New Roman" w:hAnsi="Times New Roman" w:cs="Times New Roman"/>
          <w:color w:val="1F1F1F"/>
          <w:sz w:val="24"/>
          <w:szCs w:val="24"/>
          <w:shd w:val="clear" w:color="auto" w:fill="FFFFFF"/>
          <w:lang w:val="en-US"/>
        </w:rPr>
        <w:t>Age prediction in living: Forensic epigenetic age estimation based on blood samples</w:t>
      </w:r>
      <w:r w:rsidRPr="00751215">
        <w:rPr>
          <w:rStyle w:val="normaltextrun"/>
          <w:rFonts w:ascii="Times New Roman" w:hAnsi="Times New Roman" w:cs="Times New Roman"/>
          <w:color w:val="000000"/>
          <w:sz w:val="24"/>
          <w:szCs w:val="24"/>
          <w:shd w:val="clear" w:color="auto" w:fill="FFFFFF"/>
          <w:lang w:val="en-US"/>
        </w:rPr>
        <w:t xml:space="preserve">” </w:t>
      </w:r>
      <w:proofErr w:type="spellStart"/>
      <w:r w:rsidRPr="00751215">
        <w:rPr>
          <w:rStyle w:val="normaltextrun"/>
          <w:rFonts w:ascii="Times New Roman" w:hAnsi="Times New Roman" w:cs="Times New Roman"/>
          <w:color w:val="000000"/>
          <w:sz w:val="24"/>
          <w:szCs w:val="24"/>
          <w:shd w:val="clear" w:color="auto" w:fill="FFFFFF"/>
          <w:lang w:val="en-US"/>
        </w:rPr>
        <w:t>sužinojame</w:t>
      </w:r>
      <w:proofErr w:type="spellEnd"/>
      <w:r w:rsidRPr="00751215">
        <w:rPr>
          <w:rStyle w:val="normaltextrun"/>
          <w:rFonts w:ascii="Times New Roman" w:hAnsi="Times New Roman" w:cs="Times New Roman"/>
          <w:color w:val="000000"/>
          <w:sz w:val="24"/>
          <w:szCs w:val="24"/>
          <w:shd w:val="clear" w:color="auto" w:fill="FFFFFF"/>
          <w:lang w:val="en-US"/>
        </w:rPr>
        <w:t xml:space="preserve">, </w:t>
      </w:r>
      <w:proofErr w:type="spellStart"/>
      <w:r w:rsidRPr="00751215">
        <w:rPr>
          <w:rStyle w:val="normaltextrun"/>
          <w:rFonts w:ascii="Times New Roman" w:hAnsi="Times New Roman" w:cs="Times New Roman"/>
          <w:color w:val="000000"/>
          <w:sz w:val="24"/>
          <w:szCs w:val="24"/>
          <w:shd w:val="clear" w:color="auto" w:fill="FFFFFF"/>
          <w:lang w:val="en-US"/>
        </w:rPr>
        <w:t>kad</w:t>
      </w:r>
      <w:proofErr w:type="spellEnd"/>
      <w:r w:rsidRPr="00751215">
        <w:rPr>
          <w:rStyle w:val="normaltextrun"/>
          <w:rFonts w:ascii="Times New Roman" w:hAnsi="Times New Roman" w:cs="Times New Roman"/>
          <w:color w:val="000000"/>
          <w:sz w:val="24"/>
          <w:szCs w:val="24"/>
          <w:shd w:val="clear" w:color="auto" w:fill="FFFFFF"/>
          <w:lang w:val="en-US"/>
        </w:rPr>
        <w:t xml:space="preserve"> </w:t>
      </w:r>
      <w:proofErr w:type="spellStart"/>
      <w:r w:rsidRPr="00751215">
        <w:rPr>
          <w:rStyle w:val="normaltextrun"/>
          <w:rFonts w:ascii="Times New Roman" w:hAnsi="Times New Roman" w:cs="Times New Roman"/>
          <w:color w:val="000000"/>
          <w:sz w:val="24"/>
          <w:szCs w:val="24"/>
          <w:shd w:val="clear" w:color="auto" w:fill="FFFFFF"/>
          <w:lang w:val="en-US"/>
        </w:rPr>
        <w:t>yra</w:t>
      </w:r>
      <w:proofErr w:type="spellEnd"/>
      <w:r w:rsidRPr="00751215">
        <w:rPr>
          <w:rStyle w:val="normaltextrun"/>
          <w:rFonts w:ascii="Times New Roman" w:hAnsi="Times New Roman" w:cs="Times New Roman"/>
          <w:color w:val="000000"/>
          <w:sz w:val="24"/>
          <w:szCs w:val="24"/>
          <w:shd w:val="clear" w:color="auto" w:fill="FFFFFF"/>
          <w:lang w:val="en-US"/>
        </w:rPr>
        <w:t xml:space="preserve"> tam </w:t>
      </w:r>
      <w:proofErr w:type="spellStart"/>
      <w:r w:rsidRPr="00751215">
        <w:rPr>
          <w:rStyle w:val="normaltextrun"/>
          <w:rFonts w:ascii="Times New Roman" w:hAnsi="Times New Roman" w:cs="Times New Roman"/>
          <w:color w:val="000000"/>
          <w:sz w:val="24"/>
          <w:szCs w:val="24"/>
          <w:shd w:val="clear" w:color="auto" w:fill="FFFFFF"/>
          <w:lang w:val="en-US"/>
        </w:rPr>
        <w:t>tikri</w:t>
      </w:r>
      <w:proofErr w:type="spellEnd"/>
      <w:r w:rsidRPr="00751215">
        <w:rPr>
          <w:rStyle w:val="normaltextrun"/>
          <w:rFonts w:ascii="Times New Roman" w:hAnsi="Times New Roman" w:cs="Times New Roman"/>
          <w:color w:val="000000"/>
          <w:sz w:val="24"/>
          <w:szCs w:val="24"/>
          <w:shd w:val="clear" w:color="auto" w:fill="FFFFFF"/>
          <w:lang w:val="en-US"/>
        </w:rPr>
        <w:t xml:space="preserve"> </w:t>
      </w:r>
      <w:proofErr w:type="spellStart"/>
      <w:r w:rsidRPr="00751215">
        <w:rPr>
          <w:rStyle w:val="normaltextrun"/>
          <w:rFonts w:ascii="Times New Roman" w:hAnsi="Times New Roman" w:cs="Times New Roman"/>
          <w:color w:val="000000"/>
          <w:sz w:val="24"/>
          <w:szCs w:val="24"/>
          <w:shd w:val="clear" w:color="auto" w:fill="FFFFFF"/>
          <w:lang w:val="en-US"/>
        </w:rPr>
        <w:t>epigenetinio</w:t>
      </w:r>
      <w:proofErr w:type="spellEnd"/>
      <w:r w:rsidRPr="00751215">
        <w:rPr>
          <w:rStyle w:val="normaltextrun"/>
          <w:rFonts w:ascii="Times New Roman" w:hAnsi="Times New Roman" w:cs="Times New Roman"/>
          <w:color w:val="000000"/>
          <w:sz w:val="24"/>
          <w:szCs w:val="24"/>
          <w:shd w:val="clear" w:color="auto" w:fill="FFFFFF"/>
          <w:lang w:val="en-US"/>
        </w:rPr>
        <w:t xml:space="preserve"> </w:t>
      </w:r>
      <w:proofErr w:type="spellStart"/>
      <w:r w:rsidRPr="00751215">
        <w:rPr>
          <w:rStyle w:val="normaltextrun"/>
          <w:rFonts w:ascii="Times New Roman" w:hAnsi="Times New Roman" w:cs="Times New Roman"/>
          <w:color w:val="000000"/>
          <w:sz w:val="24"/>
          <w:szCs w:val="24"/>
          <w:shd w:val="clear" w:color="auto" w:fill="FFFFFF"/>
          <w:lang w:val="en-US"/>
        </w:rPr>
        <w:t>amžiaus</w:t>
      </w:r>
      <w:proofErr w:type="spellEnd"/>
      <w:r w:rsidRPr="00751215">
        <w:rPr>
          <w:rStyle w:val="normaltextrun"/>
          <w:rFonts w:ascii="Times New Roman" w:hAnsi="Times New Roman" w:cs="Times New Roman"/>
          <w:color w:val="000000"/>
          <w:sz w:val="24"/>
          <w:szCs w:val="24"/>
          <w:shd w:val="clear" w:color="auto" w:fill="FFFFFF"/>
          <w:lang w:val="en-US"/>
        </w:rPr>
        <w:t xml:space="preserve"> </w:t>
      </w:r>
      <w:proofErr w:type="spellStart"/>
      <w:r w:rsidRPr="00751215">
        <w:rPr>
          <w:rStyle w:val="normaltextrun"/>
          <w:rFonts w:ascii="Times New Roman" w:hAnsi="Times New Roman" w:cs="Times New Roman"/>
          <w:color w:val="000000"/>
          <w:sz w:val="24"/>
          <w:szCs w:val="24"/>
          <w:shd w:val="clear" w:color="auto" w:fill="FFFFFF"/>
          <w:lang w:val="en-US"/>
        </w:rPr>
        <w:t>predikatoriai</w:t>
      </w:r>
      <w:proofErr w:type="spellEnd"/>
      <w:r w:rsidRPr="00751215">
        <w:rPr>
          <w:rStyle w:val="normaltextrun"/>
          <w:rFonts w:ascii="Times New Roman" w:hAnsi="Times New Roman" w:cs="Times New Roman"/>
          <w:color w:val="000000"/>
          <w:sz w:val="24"/>
          <w:szCs w:val="24"/>
          <w:shd w:val="clear" w:color="auto" w:fill="FFFFFF"/>
          <w:lang w:val="en-US"/>
        </w:rPr>
        <w:t xml:space="preserve">. Tai </w:t>
      </w:r>
      <w:proofErr w:type="spellStart"/>
      <w:r w:rsidRPr="00751215">
        <w:rPr>
          <w:rStyle w:val="normaltextrun"/>
          <w:rFonts w:ascii="Times New Roman" w:hAnsi="Times New Roman" w:cs="Times New Roman"/>
          <w:color w:val="000000"/>
          <w:sz w:val="24"/>
          <w:szCs w:val="24"/>
          <w:shd w:val="clear" w:color="auto" w:fill="FFFFFF"/>
          <w:lang w:val="en-US"/>
        </w:rPr>
        <w:t>būtų</w:t>
      </w:r>
      <w:proofErr w:type="spellEnd"/>
      <w:r w:rsidRPr="00751215">
        <w:rPr>
          <w:rStyle w:val="normaltextrun"/>
          <w:rFonts w:ascii="Times New Roman" w:hAnsi="Times New Roman" w:cs="Times New Roman"/>
          <w:color w:val="000000"/>
          <w:sz w:val="24"/>
          <w:szCs w:val="24"/>
          <w:shd w:val="clear" w:color="auto" w:fill="FFFFFF"/>
          <w:lang w:val="en-US"/>
        </w:rPr>
        <w:t xml:space="preserve"> </w:t>
      </w:r>
      <w:proofErr w:type="spellStart"/>
      <w:r w:rsidRPr="00751215">
        <w:rPr>
          <w:rStyle w:val="normaltextrun"/>
          <w:rFonts w:ascii="Times New Roman" w:hAnsi="Times New Roman" w:cs="Times New Roman"/>
          <w:color w:val="000000"/>
          <w:sz w:val="24"/>
          <w:szCs w:val="24"/>
          <w:shd w:val="clear" w:color="auto" w:fill="FFFFFF"/>
          <w:lang w:val="en-US"/>
        </w:rPr>
        <w:t>įdomų</w:t>
      </w:r>
      <w:proofErr w:type="spellEnd"/>
      <w:r w:rsidRPr="00751215">
        <w:rPr>
          <w:rStyle w:val="normaltextrun"/>
          <w:rFonts w:ascii="Times New Roman" w:hAnsi="Times New Roman" w:cs="Times New Roman"/>
          <w:color w:val="000000"/>
          <w:sz w:val="24"/>
          <w:szCs w:val="24"/>
          <w:shd w:val="clear" w:color="auto" w:fill="FFFFFF"/>
          <w:lang w:val="en-US"/>
        </w:rPr>
        <w:t xml:space="preserve"> </w:t>
      </w:r>
      <w:proofErr w:type="spellStart"/>
      <w:r w:rsidRPr="00751215">
        <w:rPr>
          <w:rStyle w:val="normaltextrun"/>
          <w:rFonts w:ascii="Times New Roman" w:hAnsi="Times New Roman" w:cs="Times New Roman"/>
          <w:color w:val="000000"/>
          <w:sz w:val="24"/>
          <w:szCs w:val="24"/>
          <w:shd w:val="clear" w:color="auto" w:fill="FFFFFF"/>
          <w:lang w:val="en-US"/>
        </w:rPr>
        <w:t>patikrinti</w:t>
      </w:r>
      <w:proofErr w:type="spellEnd"/>
      <w:r w:rsidRPr="00751215">
        <w:rPr>
          <w:rStyle w:val="normaltextrun"/>
          <w:rFonts w:ascii="Times New Roman" w:hAnsi="Times New Roman" w:cs="Times New Roman"/>
          <w:color w:val="000000"/>
          <w:sz w:val="24"/>
          <w:szCs w:val="24"/>
          <w:shd w:val="clear" w:color="auto" w:fill="FFFFFF"/>
          <w:lang w:val="en-US"/>
        </w:rPr>
        <w:t xml:space="preserve">: </w:t>
      </w:r>
      <w:proofErr w:type="spellStart"/>
      <w:r w:rsidRPr="00751215">
        <w:rPr>
          <w:rStyle w:val="normaltextrun"/>
          <w:rFonts w:ascii="Times New Roman" w:hAnsi="Times New Roman" w:cs="Times New Roman"/>
          <w:color w:val="000000"/>
          <w:sz w:val="24"/>
          <w:szCs w:val="24"/>
          <w:shd w:val="clear" w:color="auto" w:fill="FFFFFF"/>
          <w:lang w:val="en-US"/>
        </w:rPr>
        <w:t>Ar</w:t>
      </w:r>
      <w:proofErr w:type="spellEnd"/>
      <w:r w:rsidRPr="00751215">
        <w:rPr>
          <w:rStyle w:val="normaltextrun"/>
          <w:rFonts w:ascii="Times New Roman" w:hAnsi="Times New Roman" w:cs="Times New Roman"/>
          <w:color w:val="000000"/>
          <w:sz w:val="24"/>
          <w:szCs w:val="24"/>
          <w:shd w:val="clear" w:color="auto" w:fill="FFFFFF"/>
          <w:lang w:val="en-US"/>
        </w:rPr>
        <w:t xml:space="preserve"> </w:t>
      </w:r>
      <w:proofErr w:type="spellStart"/>
      <w:r w:rsidRPr="00751215">
        <w:rPr>
          <w:rStyle w:val="normaltextrun"/>
          <w:rFonts w:ascii="Times New Roman" w:hAnsi="Times New Roman" w:cs="Times New Roman"/>
          <w:color w:val="000000"/>
          <w:sz w:val="24"/>
          <w:szCs w:val="24"/>
          <w:shd w:val="clear" w:color="auto" w:fill="FFFFFF"/>
          <w:lang w:val="en-US"/>
        </w:rPr>
        <w:t>galime</w:t>
      </w:r>
      <w:proofErr w:type="spellEnd"/>
      <w:r w:rsidRPr="00751215">
        <w:rPr>
          <w:rStyle w:val="normaltextrun"/>
          <w:rFonts w:ascii="Times New Roman" w:hAnsi="Times New Roman" w:cs="Times New Roman"/>
          <w:color w:val="000000"/>
          <w:sz w:val="24"/>
          <w:szCs w:val="24"/>
          <w:shd w:val="clear" w:color="auto" w:fill="FFFFFF"/>
          <w:lang w:val="en-US"/>
        </w:rPr>
        <w:t xml:space="preserve"> </w:t>
      </w:r>
      <w:proofErr w:type="spellStart"/>
      <w:r w:rsidRPr="00751215">
        <w:rPr>
          <w:rStyle w:val="normaltextrun"/>
          <w:rFonts w:ascii="Times New Roman" w:hAnsi="Times New Roman" w:cs="Times New Roman"/>
          <w:color w:val="000000"/>
          <w:sz w:val="24"/>
          <w:szCs w:val="24"/>
          <w:shd w:val="clear" w:color="auto" w:fill="FFFFFF"/>
          <w:lang w:val="en-US"/>
        </w:rPr>
        <w:t>nustatyti</w:t>
      </w:r>
      <w:proofErr w:type="spellEnd"/>
      <w:r w:rsidRPr="00751215">
        <w:rPr>
          <w:rStyle w:val="normaltextrun"/>
          <w:rFonts w:ascii="Times New Roman" w:hAnsi="Times New Roman" w:cs="Times New Roman"/>
          <w:color w:val="000000"/>
          <w:sz w:val="24"/>
          <w:szCs w:val="24"/>
          <w:shd w:val="clear" w:color="auto" w:fill="FFFFFF"/>
          <w:lang w:val="en-US"/>
        </w:rPr>
        <w:t xml:space="preserve"> </w:t>
      </w:r>
      <w:proofErr w:type="spellStart"/>
      <w:r w:rsidRPr="00751215">
        <w:rPr>
          <w:rStyle w:val="normaltextrun"/>
          <w:rFonts w:ascii="Times New Roman" w:hAnsi="Times New Roman" w:cs="Times New Roman"/>
          <w:color w:val="000000"/>
          <w:sz w:val="24"/>
          <w:szCs w:val="24"/>
          <w:shd w:val="clear" w:color="auto" w:fill="FFFFFF"/>
          <w:lang w:val="en-US"/>
        </w:rPr>
        <w:t>amžių</w:t>
      </w:r>
      <w:proofErr w:type="spellEnd"/>
      <w:r w:rsidRPr="00751215">
        <w:rPr>
          <w:rStyle w:val="normaltextrun"/>
          <w:rFonts w:ascii="Times New Roman" w:hAnsi="Times New Roman" w:cs="Times New Roman"/>
          <w:color w:val="000000"/>
          <w:sz w:val="24"/>
          <w:szCs w:val="24"/>
          <w:shd w:val="clear" w:color="auto" w:fill="FFFFFF"/>
          <w:lang w:val="en-US"/>
        </w:rPr>
        <w:t xml:space="preserve">, </w:t>
      </w:r>
      <w:proofErr w:type="spellStart"/>
      <w:r w:rsidRPr="00751215">
        <w:rPr>
          <w:rStyle w:val="normaltextrun"/>
          <w:rFonts w:ascii="Times New Roman" w:hAnsi="Times New Roman" w:cs="Times New Roman"/>
          <w:color w:val="000000"/>
          <w:sz w:val="24"/>
          <w:szCs w:val="24"/>
          <w:shd w:val="clear" w:color="auto" w:fill="FFFFFF"/>
          <w:lang w:val="en-US"/>
        </w:rPr>
        <w:t>jeigu</w:t>
      </w:r>
      <w:proofErr w:type="spellEnd"/>
      <w:r w:rsidRPr="00751215">
        <w:rPr>
          <w:rStyle w:val="normaltextrun"/>
          <w:rFonts w:ascii="Times New Roman" w:hAnsi="Times New Roman" w:cs="Times New Roman"/>
          <w:color w:val="000000"/>
          <w:sz w:val="24"/>
          <w:szCs w:val="24"/>
          <w:shd w:val="clear" w:color="auto" w:fill="FFFFFF"/>
          <w:lang w:val="en-US"/>
        </w:rPr>
        <w:t xml:space="preserve"> </w:t>
      </w:r>
      <w:proofErr w:type="spellStart"/>
      <w:r w:rsidRPr="00751215">
        <w:rPr>
          <w:rStyle w:val="normaltextrun"/>
          <w:rFonts w:ascii="Times New Roman" w:hAnsi="Times New Roman" w:cs="Times New Roman"/>
          <w:color w:val="000000"/>
          <w:sz w:val="24"/>
          <w:szCs w:val="24"/>
          <w:shd w:val="clear" w:color="auto" w:fill="FFFFFF"/>
          <w:lang w:val="en-US"/>
        </w:rPr>
        <w:t>naudosime</w:t>
      </w:r>
      <w:proofErr w:type="spellEnd"/>
      <w:r w:rsidRPr="00751215">
        <w:rPr>
          <w:rStyle w:val="normaltextrun"/>
          <w:rFonts w:ascii="Times New Roman" w:hAnsi="Times New Roman" w:cs="Times New Roman"/>
          <w:color w:val="000000"/>
          <w:sz w:val="24"/>
          <w:szCs w:val="24"/>
          <w:shd w:val="clear" w:color="auto" w:fill="FFFFFF"/>
          <w:lang w:val="en-US"/>
        </w:rPr>
        <w:t xml:space="preserve"> tik </w:t>
      </w:r>
      <w:proofErr w:type="spellStart"/>
      <w:r w:rsidRPr="00751215">
        <w:rPr>
          <w:rStyle w:val="normaltextrun"/>
          <w:rFonts w:ascii="Times New Roman" w:hAnsi="Times New Roman" w:cs="Times New Roman"/>
          <w:color w:val="000000"/>
          <w:sz w:val="24"/>
          <w:szCs w:val="24"/>
          <w:shd w:val="clear" w:color="auto" w:fill="FFFFFF"/>
          <w:lang w:val="en-US"/>
        </w:rPr>
        <w:t>prediktorių</w:t>
      </w:r>
      <w:proofErr w:type="spellEnd"/>
      <w:r w:rsidRPr="00751215">
        <w:rPr>
          <w:rStyle w:val="normaltextrun"/>
          <w:rFonts w:ascii="Times New Roman" w:hAnsi="Times New Roman" w:cs="Times New Roman"/>
          <w:color w:val="000000"/>
          <w:sz w:val="24"/>
          <w:szCs w:val="24"/>
          <w:shd w:val="clear" w:color="auto" w:fill="FFFFFF"/>
          <w:lang w:val="en-US"/>
        </w:rPr>
        <w:t xml:space="preserve"> </w:t>
      </w:r>
      <w:proofErr w:type="spellStart"/>
      <w:r w:rsidRPr="00751215">
        <w:rPr>
          <w:rStyle w:val="normaltextrun"/>
          <w:rFonts w:ascii="Times New Roman" w:hAnsi="Times New Roman" w:cs="Times New Roman"/>
          <w:color w:val="000000"/>
          <w:sz w:val="24"/>
          <w:szCs w:val="24"/>
          <w:shd w:val="clear" w:color="auto" w:fill="FFFFFF"/>
          <w:lang w:val="en-US"/>
        </w:rPr>
        <w:t>pozicijas</w:t>
      </w:r>
      <w:proofErr w:type="spellEnd"/>
      <w:r w:rsidRPr="00751215">
        <w:rPr>
          <w:rStyle w:val="normaltextrun"/>
          <w:rFonts w:ascii="Times New Roman" w:hAnsi="Times New Roman" w:cs="Times New Roman"/>
          <w:color w:val="000000"/>
          <w:sz w:val="24"/>
          <w:szCs w:val="24"/>
          <w:shd w:val="clear" w:color="auto" w:fill="FFFFFF"/>
          <w:lang w:val="en-US"/>
        </w:rPr>
        <w:t xml:space="preserve">? Tam, </w:t>
      </w:r>
      <w:proofErr w:type="spellStart"/>
      <w:r w:rsidRPr="00751215">
        <w:rPr>
          <w:rStyle w:val="normaltextrun"/>
          <w:rFonts w:ascii="Times New Roman" w:hAnsi="Times New Roman" w:cs="Times New Roman"/>
          <w:color w:val="000000"/>
          <w:sz w:val="24"/>
          <w:szCs w:val="24"/>
          <w:shd w:val="clear" w:color="auto" w:fill="FFFFFF"/>
          <w:lang w:val="en-US"/>
        </w:rPr>
        <w:t>kad</w:t>
      </w:r>
      <w:proofErr w:type="spellEnd"/>
      <w:r w:rsidRPr="00751215">
        <w:rPr>
          <w:rStyle w:val="normaltextrun"/>
          <w:rFonts w:ascii="Times New Roman" w:hAnsi="Times New Roman" w:cs="Times New Roman"/>
          <w:color w:val="000000"/>
          <w:sz w:val="24"/>
          <w:szCs w:val="24"/>
          <w:shd w:val="clear" w:color="auto" w:fill="FFFFFF"/>
          <w:lang w:val="en-US"/>
        </w:rPr>
        <w:t xml:space="preserve"> </w:t>
      </w:r>
      <w:proofErr w:type="spellStart"/>
      <w:r w:rsidRPr="00751215">
        <w:rPr>
          <w:rStyle w:val="normaltextrun"/>
          <w:rFonts w:ascii="Times New Roman" w:hAnsi="Times New Roman" w:cs="Times New Roman"/>
          <w:color w:val="000000"/>
          <w:sz w:val="24"/>
          <w:szCs w:val="24"/>
          <w:shd w:val="clear" w:color="auto" w:fill="FFFFFF"/>
          <w:lang w:val="en-US"/>
        </w:rPr>
        <w:t>patikrinti</w:t>
      </w:r>
      <w:proofErr w:type="spellEnd"/>
      <w:r w:rsidRPr="00751215">
        <w:rPr>
          <w:rStyle w:val="normaltextrun"/>
          <w:rFonts w:ascii="Times New Roman" w:hAnsi="Times New Roman" w:cs="Times New Roman"/>
          <w:color w:val="000000"/>
          <w:sz w:val="24"/>
          <w:szCs w:val="24"/>
          <w:shd w:val="clear" w:color="auto" w:fill="FFFFFF"/>
          <w:lang w:val="en-US"/>
        </w:rPr>
        <w:t xml:space="preserve"> m</w:t>
      </w:r>
      <w:r w:rsidRPr="00751215">
        <w:rPr>
          <w:rStyle w:val="normaltextrun"/>
          <w:rFonts w:ascii="Times New Roman" w:hAnsi="Times New Roman" w:cs="Times New Roman"/>
          <w:color w:val="000000"/>
          <w:sz w:val="24"/>
          <w:szCs w:val="24"/>
          <w:shd w:val="clear" w:color="auto" w:fill="FFFFFF"/>
          <w:lang w:val="lt-LT"/>
        </w:rPr>
        <w:t>ūsų hipotezę, mes paėmėme prediktorių pavadinimus, kurie buvo paminėti straipsnyje „</w:t>
      </w:r>
      <w:r w:rsidRPr="00751215">
        <w:rPr>
          <w:rStyle w:val="normaltextrun"/>
          <w:rFonts w:ascii="Times New Roman" w:hAnsi="Times New Roman" w:cs="Times New Roman"/>
          <w:i/>
          <w:iCs/>
          <w:color w:val="1F1F1F"/>
          <w:sz w:val="24"/>
          <w:szCs w:val="24"/>
          <w:shd w:val="clear" w:color="auto" w:fill="FFFFFF"/>
          <w:lang w:val="en-US"/>
        </w:rPr>
        <w:t>ELOVL2, FHL2, EDARADD, ASPA, PDE4C, PENK, C1orf132, TRIM59</w:t>
      </w:r>
      <w:r w:rsidRPr="00751215">
        <w:rPr>
          <w:rStyle w:val="normaltextrun"/>
          <w:rFonts w:ascii="Times New Roman" w:hAnsi="Times New Roman" w:cs="Times New Roman"/>
          <w:color w:val="1F1F1F"/>
          <w:sz w:val="24"/>
          <w:szCs w:val="24"/>
          <w:shd w:val="clear" w:color="auto" w:fill="FFFFFF"/>
          <w:lang w:val="en-US"/>
        </w:rPr>
        <w:t> and </w:t>
      </w:r>
      <w:r w:rsidRPr="00751215">
        <w:rPr>
          <w:rStyle w:val="normaltextrun"/>
          <w:rFonts w:ascii="Times New Roman" w:hAnsi="Times New Roman" w:cs="Times New Roman"/>
          <w:i/>
          <w:iCs/>
          <w:color w:val="000000"/>
          <w:sz w:val="24"/>
          <w:szCs w:val="24"/>
          <w:shd w:val="clear" w:color="auto" w:fill="FFFFFF"/>
          <w:lang w:val="lt-LT"/>
        </w:rPr>
        <w:t>KLF14</w:t>
      </w:r>
      <w:r w:rsidRPr="00751215">
        <w:rPr>
          <w:rStyle w:val="normaltextrun"/>
          <w:rFonts w:ascii="Times New Roman" w:hAnsi="Times New Roman" w:cs="Times New Roman"/>
          <w:color w:val="000000"/>
          <w:sz w:val="24"/>
          <w:szCs w:val="24"/>
          <w:shd w:val="clear" w:color="auto" w:fill="FFFFFF"/>
          <w:lang w:val="lt-LT"/>
        </w:rPr>
        <w:t>“. Toliau mes parinkome pozicijas, kurios atitinka šitas genų aibes ir su „calcHorvath1“ įrankiu pabandėm gauti rezultatą. Taigi, štai ką mes gavome: „atspėtų“ amžių diapozonas yra tarp 30 ir 35,5. Vidurkis yra apie 32. Taigi, galime teigti, kad nors prediktoriai gali turėti didelę įtaką amžiaus nustatymo tyrimuose, tačiau pavieniai jie „nieko nedaro“, kitaip tariant, mes negalime nustatyti žmogaus amžiaus, jeigu naudojame tiek mažai požymių, nors tie požymiai ir yra reikšmingi.</w:t>
      </w:r>
      <w:r w:rsidRPr="00751215">
        <w:rPr>
          <w:rStyle w:val="eop"/>
          <w:rFonts w:ascii="Times New Roman" w:hAnsi="Times New Roman" w:cs="Times New Roman"/>
          <w:color w:val="000000"/>
          <w:sz w:val="24"/>
          <w:szCs w:val="24"/>
          <w:shd w:val="clear" w:color="auto" w:fill="FFFFFF"/>
          <w:lang w:val="lt-LT"/>
        </w:rPr>
        <w:t> </w:t>
      </w:r>
      <w:r w:rsidR="008F11BD" w:rsidRPr="00751215">
        <w:rPr>
          <w:rFonts w:ascii="Times New Roman" w:hAnsi="Times New Roman" w:cs="Times New Roman"/>
          <w:b/>
          <w:bCs/>
          <w:sz w:val="24"/>
          <w:szCs w:val="24"/>
          <w:lang w:val="lt-LT"/>
        </w:rPr>
        <w:br w:type="page"/>
      </w:r>
    </w:p>
    <w:p w14:paraId="2F32A300" w14:textId="77777777" w:rsidR="00A56659" w:rsidRDefault="00A56659">
      <w:pPr>
        <w:rPr>
          <w:rFonts w:ascii="Times New Roman" w:hAnsi="Times New Roman" w:cs="Times New Roman"/>
          <w:b/>
          <w:bCs/>
          <w:sz w:val="28"/>
          <w:szCs w:val="28"/>
          <w:lang w:val="lt-LT"/>
        </w:rPr>
      </w:pPr>
    </w:p>
    <w:p w14:paraId="2530FF1C" w14:textId="77777777" w:rsidR="00AC332C" w:rsidRPr="00407C2D" w:rsidRDefault="00AC332C">
      <w:pPr>
        <w:rPr>
          <w:rFonts w:ascii="Times New Roman" w:hAnsi="Times New Roman" w:cs="Times New Roman"/>
          <w:b/>
          <w:bCs/>
          <w:sz w:val="28"/>
          <w:szCs w:val="28"/>
          <w:lang w:val="lt-LT"/>
        </w:rPr>
      </w:pPr>
    </w:p>
    <w:p w14:paraId="3D4E5D3E" w14:textId="77777777" w:rsidR="00DA71D7" w:rsidRPr="00DA71D7" w:rsidRDefault="00DA71D7">
      <w:pPr>
        <w:rPr>
          <w:rFonts w:ascii="Times New Roman" w:hAnsi="Times New Roman" w:cs="Times New Roman"/>
          <w:sz w:val="24"/>
          <w:szCs w:val="24"/>
          <w:lang w:val="lt-LT"/>
        </w:rPr>
      </w:pPr>
    </w:p>
    <w:p w14:paraId="2C7FBACC" w14:textId="0033DE7F" w:rsidR="00F61058" w:rsidRDefault="00DA71D7" w:rsidP="007421FD">
      <w:pPr>
        <w:pStyle w:val="ListParagraph"/>
        <w:rPr>
          <w:rFonts w:ascii="Times New Roman" w:hAnsi="Times New Roman" w:cs="Times New Roman"/>
          <w:sz w:val="24"/>
          <w:szCs w:val="24"/>
          <w:lang w:val="en-US"/>
        </w:rPr>
      </w:pPr>
      <w:proofErr w:type="spellStart"/>
      <w:r>
        <w:rPr>
          <w:rFonts w:ascii="Times New Roman" w:hAnsi="Times New Roman" w:cs="Times New Roman"/>
          <w:sz w:val="24"/>
          <w:szCs w:val="24"/>
          <w:lang w:val="en-US"/>
        </w:rPr>
        <w:t>Šaltiniai</w:t>
      </w:r>
      <w:proofErr w:type="spellEnd"/>
      <w:r>
        <w:rPr>
          <w:rFonts w:ascii="Times New Roman" w:hAnsi="Times New Roman" w:cs="Times New Roman"/>
          <w:sz w:val="24"/>
          <w:szCs w:val="24"/>
          <w:lang w:val="en-US"/>
        </w:rPr>
        <w:t>:</w:t>
      </w:r>
    </w:p>
    <w:p w14:paraId="3E85D2CF" w14:textId="03E8FB3E" w:rsidR="00DA71D7" w:rsidRPr="00DA71D7" w:rsidRDefault="00DA71D7" w:rsidP="00DA71D7">
      <w:pPr>
        <w:spacing w:after="0" w:line="240" w:lineRule="auto"/>
        <w:outlineLvl w:val="0"/>
        <w:rPr>
          <w:rFonts w:ascii="Times New Roman" w:hAnsi="Times New Roman" w:cs="Times New Roman"/>
          <w:sz w:val="24"/>
          <w:szCs w:val="24"/>
          <w:lang w:val="en-US"/>
        </w:rPr>
      </w:pPr>
      <w:r w:rsidRPr="00DA71D7">
        <w:rPr>
          <w:rFonts w:ascii="Times New Roman" w:eastAsia="Times New Roman" w:hAnsi="Times New Roman" w:cs="Times New Roman"/>
          <w:color w:val="1F1F1F"/>
          <w:kern w:val="36"/>
          <w:sz w:val="24"/>
          <w:szCs w:val="24"/>
          <w:lang w:val="en-US" w:eastAsia="ru-RU"/>
          <w14:ligatures w14:val="none"/>
        </w:rPr>
        <w:t>Examination of DNA methylation status of the </w:t>
      </w:r>
      <w:r w:rsidRPr="00DA71D7">
        <w:rPr>
          <w:rFonts w:ascii="Times New Roman" w:eastAsia="Times New Roman" w:hAnsi="Times New Roman" w:cs="Times New Roman"/>
          <w:i/>
          <w:iCs/>
          <w:color w:val="1F1F1F"/>
          <w:kern w:val="36"/>
          <w:sz w:val="24"/>
          <w:szCs w:val="24"/>
          <w:lang w:val="en-US" w:eastAsia="ru-RU"/>
          <w14:ligatures w14:val="none"/>
        </w:rPr>
        <w:t>ELOVL2</w:t>
      </w:r>
      <w:r w:rsidRPr="00DA71D7">
        <w:rPr>
          <w:rFonts w:ascii="Times New Roman" w:eastAsia="Times New Roman" w:hAnsi="Times New Roman" w:cs="Times New Roman"/>
          <w:color w:val="1F1F1F"/>
          <w:kern w:val="36"/>
          <w:sz w:val="24"/>
          <w:szCs w:val="24"/>
          <w:lang w:val="en-US" w:eastAsia="ru-RU"/>
          <w14:ligatures w14:val="none"/>
        </w:rPr>
        <w:t> marker may be useful for human age prediction in forensic science</w:t>
      </w:r>
      <w:r w:rsidRPr="00DA71D7">
        <w:rPr>
          <w:rFonts w:ascii="Times New Roman" w:eastAsia="Times New Roman" w:hAnsi="Times New Roman" w:cs="Times New Roman"/>
          <w:color w:val="1F1F1F"/>
          <w:kern w:val="36"/>
          <w:sz w:val="24"/>
          <w:szCs w:val="24"/>
          <w:lang w:val="en-US" w:eastAsia="ru-RU"/>
          <w14:ligatures w14:val="none"/>
        </w:rPr>
        <w:br/>
      </w:r>
      <w:hyperlink r:id="rId12" w:history="1">
        <w:r w:rsidRPr="00E7697E">
          <w:rPr>
            <w:rStyle w:val="Hyperlink"/>
            <w:rFonts w:ascii="Times New Roman" w:hAnsi="Times New Roman" w:cs="Times New Roman"/>
            <w:sz w:val="24"/>
            <w:szCs w:val="24"/>
            <w:lang w:val="lt-LT"/>
          </w:rPr>
          <w:t>https://www.sciencedirect.com/science/article/abs/pii/S187249731400218X</w:t>
        </w:r>
      </w:hyperlink>
    </w:p>
    <w:p w14:paraId="0AF22482" w14:textId="77777777" w:rsidR="00DA71D7" w:rsidRPr="000C0A55" w:rsidRDefault="00DA71D7" w:rsidP="00DA71D7">
      <w:pPr>
        <w:spacing w:after="0" w:line="240" w:lineRule="auto"/>
        <w:outlineLvl w:val="0"/>
        <w:rPr>
          <w:rFonts w:ascii="Times New Roman" w:hAnsi="Times New Roman" w:cs="Times New Roman"/>
          <w:sz w:val="24"/>
          <w:szCs w:val="24"/>
          <w:lang w:val="en-US"/>
        </w:rPr>
      </w:pPr>
    </w:p>
    <w:p w14:paraId="0D88CC61" w14:textId="31C6C889" w:rsidR="00DA71D7" w:rsidRDefault="00DA71D7" w:rsidP="00DA71D7">
      <w:pPr>
        <w:spacing w:after="0" w:line="240" w:lineRule="auto"/>
        <w:outlineLvl w:val="0"/>
        <w:rPr>
          <w:rFonts w:ascii="Times New Roman" w:eastAsia="Times New Roman" w:hAnsi="Times New Roman" w:cs="Times New Roman"/>
          <w:color w:val="1F1F1F"/>
          <w:kern w:val="36"/>
          <w:sz w:val="24"/>
          <w:szCs w:val="24"/>
          <w:lang w:val="en-US" w:eastAsia="ru-RU"/>
          <w14:ligatures w14:val="none"/>
        </w:rPr>
      </w:pPr>
      <w:r w:rsidRPr="00DA71D7">
        <w:rPr>
          <w:rFonts w:ascii="Times New Roman" w:eastAsia="Times New Roman" w:hAnsi="Times New Roman" w:cs="Times New Roman"/>
          <w:color w:val="1F1F1F"/>
          <w:kern w:val="36"/>
          <w:sz w:val="24"/>
          <w:szCs w:val="24"/>
          <w:lang w:val="en-US" w:eastAsia="ru-RU"/>
          <w14:ligatures w14:val="none"/>
        </w:rPr>
        <w:t>Age prediction in living: Forensic epigenetic age estimation based on blood samples</w:t>
      </w:r>
      <w:r>
        <w:rPr>
          <w:rFonts w:ascii="Times New Roman" w:eastAsia="Times New Roman" w:hAnsi="Times New Roman" w:cs="Times New Roman"/>
          <w:color w:val="1F1F1F"/>
          <w:kern w:val="36"/>
          <w:sz w:val="24"/>
          <w:szCs w:val="24"/>
          <w:lang w:val="en-US" w:eastAsia="ru-RU"/>
          <w14:ligatures w14:val="none"/>
        </w:rPr>
        <w:br/>
      </w:r>
      <w:hyperlink r:id="rId13" w:history="1">
        <w:r w:rsidRPr="00E7697E">
          <w:rPr>
            <w:rStyle w:val="Hyperlink"/>
            <w:rFonts w:ascii="Times New Roman" w:eastAsia="Times New Roman" w:hAnsi="Times New Roman" w:cs="Times New Roman"/>
            <w:kern w:val="36"/>
            <w:sz w:val="24"/>
            <w:szCs w:val="24"/>
            <w:lang w:val="en-US" w:eastAsia="ru-RU"/>
            <w14:ligatures w14:val="none"/>
          </w:rPr>
          <w:t>https://www.sciencedirect.com/science/articl</w:t>
        </w:r>
        <w:r w:rsidRPr="00E7697E">
          <w:rPr>
            <w:rStyle w:val="Hyperlink"/>
            <w:rFonts w:ascii="Times New Roman" w:eastAsia="Times New Roman" w:hAnsi="Times New Roman" w:cs="Times New Roman"/>
            <w:kern w:val="36"/>
            <w:sz w:val="24"/>
            <w:szCs w:val="24"/>
            <w:lang w:val="en-US" w:eastAsia="ru-RU"/>
            <w14:ligatures w14:val="none"/>
          </w:rPr>
          <w:t>e</w:t>
        </w:r>
        <w:r w:rsidRPr="00E7697E">
          <w:rPr>
            <w:rStyle w:val="Hyperlink"/>
            <w:rFonts w:ascii="Times New Roman" w:eastAsia="Times New Roman" w:hAnsi="Times New Roman" w:cs="Times New Roman"/>
            <w:kern w:val="36"/>
            <w:sz w:val="24"/>
            <w:szCs w:val="24"/>
            <w:lang w:val="en-US" w:eastAsia="ru-RU"/>
            <w14:ligatures w14:val="none"/>
          </w:rPr>
          <w:t>/abs/pii/S1344622320300973</w:t>
        </w:r>
      </w:hyperlink>
    </w:p>
    <w:p w14:paraId="2C38A62C" w14:textId="77777777" w:rsidR="00DA71D7" w:rsidRDefault="00DA71D7" w:rsidP="00DA71D7">
      <w:pPr>
        <w:spacing w:after="0" w:line="240" w:lineRule="auto"/>
        <w:outlineLvl w:val="0"/>
        <w:rPr>
          <w:rFonts w:ascii="Times New Roman" w:eastAsia="Times New Roman" w:hAnsi="Times New Roman" w:cs="Times New Roman"/>
          <w:color w:val="1F1F1F"/>
          <w:kern w:val="36"/>
          <w:sz w:val="24"/>
          <w:szCs w:val="24"/>
          <w:lang w:val="en-US" w:eastAsia="ru-RU"/>
          <w14:ligatures w14:val="none"/>
        </w:rPr>
      </w:pPr>
    </w:p>
    <w:p w14:paraId="3C16156C" w14:textId="63A33414" w:rsidR="00DA71D7" w:rsidRPr="00DA71D7" w:rsidRDefault="00DA71D7" w:rsidP="00DA71D7">
      <w:pPr>
        <w:spacing w:after="0" w:line="240" w:lineRule="auto"/>
        <w:outlineLvl w:val="0"/>
        <w:rPr>
          <w:rFonts w:ascii="Times New Roman" w:eastAsia="Times New Roman" w:hAnsi="Times New Roman" w:cs="Times New Roman"/>
          <w:color w:val="1F1F1F"/>
          <w:kern w:val="36"/>
          <w:sz w:val="24"/>
          <w:szCs w:val="24"/>
          <w:lang w:val="en-US" w:eastAsia="ru-RU"/>
          <w14:ligatures w14:val="none"/>
        </w:rPr>
      </w:pPr>
      <w:r w:rsidRPr="00DA71D7">
        <w:rPr>
          <w:rFonts w:ascii="Times New Roman" w:eastAsia="Times New Roman" w:hAnsi="Times New Roman" w:cs="Times New Roman"/>
          <w:color w:val="1F1F1F"/>
          <w:kern w:val="36"/>
          <w:sz w:val="24"/>
          <w:szCs w:val="24"/>
          <w:lang w:val="en-US" w:eastAsia="ru-RU"/>
          <w14:ligatures w14:val="none"/>
        </w:rPr>
        <w:t>ELOVL2 Gene - ELOVL Fatty Acid Elongase 2</w:t>
      </w:r>
      <w:r>
        <w:rPr>
          <w:rFonts w:ascii="Times New Roman" w:eastAsia="Times New Roman" w:hAnsi="Times New Roman" w:cs="Times New Roman"/>
          <w:color w:val="1F1F1F"/>
          <w:kern w:val="36"/>
          <w:sz w:val="24"/>
          <w:szCs w:val="24"/>
          <w:lang w:val="en-US" w:eastAsia="ru-RU"/>
          <w14:ligatures w14:val="none"/>
        </w:rPr>
        <w:br/>
      </w:r>
      <w:r w:rsidRPr="00DA71D7">
        <w:rPr>
          <w:rFonts w:ascii="Times New Roman" w:eastAsia="Times New Roman" w:hAnsi="Times New Roman" w:cs="Times New Roman"/>
          <w:color w:val="1F1F1F"/>
          <w:kern w:val="36"/>
          <w:sz w:val="24"/>
          <w:szCs w:val="24"/>
          <w:lang w:val="en-US" w:eastAsia="ru-RU"/>
          <w14:ligatures w14:val="none"/>
        </w:rPr>
        <w:t>https://www.genecards.org/cgi-bin/carddisp.pl?gene=ELOVL2</w:t>
      </w:r>
    </w:p>
    <w:p w14:paraId="70875334" w14:textId="77777777" w:rsidR="00DA71D7" w:rsidRDefault="00DA71D7" w:rsidP="00DA71D7">
      <w:pPr>
        <w:spacing w:after="0" w:line="240" w:lineRule="auto"/>
        <w:outlineLvl w:val="0"/>
        <w:rPr>
          <w:rFonts w:ascii="Times New Roman" w:eastAsia="Times New Roman" w:hAnsi="Times New Roman" w:cs="Times New Roman"/>
          <w:color w:val="1F1F1F"/>
          <w:kern w:val="36"/>
          <w:sz w:val="24"/>
          <w:szCs w:val="24"/>
          <w:lang w:val="en-US" w:eastAsia="ru-RU"/>
          <w14:ligatures w14:val="none"/>
        </w:rPr>
      </w:pPr>
    </w:p>
    <w:p w14:paraId="007A7E99" w14:textId="4870C5D8" w:rsidR="003318FD" w:rsidRPr="00DA71D7" w:rsidRDefault="003318FD" w:rsidP="00DA71D7">
      <w:pPr>
        <w:spacing w:after="0" w:line="240" w:lineRule="auto"/>
        <w:outlineLvl w:val="0"/>
        <w:rPr>
          <w:rFonts w:ascii="Times New Roman" w:eastAsia="Times New Roman" w:hAnsi="Times New Roman" w:cs="Times New Roman"/>
          <w:color w:val="1F1F1F"/>
          <w:kern w:val="36"/>
          <w:sz w:val="24"/>
          <w:szCs w:val="24"/>
          <w:lang w:val="en-US" w:eastAsia="ru-RU"/>
          <w14:ligatures w14:val="none"/>
        </w:rPr>
      </w:pPr>
      <w:r w:rsidRPr="003318FD">
        <w:rPr>
          <w:rFonts w:ascii="Times New Roman" w:eastAsia="Times New Roman" w:hAnsi="Times New Roman" w:cs="Times New Roman"/>
          <w:color w:val="1F1F1F"/>
          <w:kern w:val="36"/>
          <w:sz w:val="24"/>
          <w:szCs w:val="24"/>
          <w:lang w:val="en-US" w:eastAsia="ru-RU"/>
          <w14:ligatures w14:val="none"/>
        </w:rPr>
        <w:t xml:space="preserve">SAAL1 Gene - Serum Amyloid </w:t>
      </w:r>
      <w:proofErr w:type="gramStart"/>
      <w:r w:rsidRPr="003318FD">
        <w:rPr>
          <w:rFonts w:ascii="Times New Roman" w:eastAsia="Times New Roman" w:hAnsi="Times New Roman" w:cs="Times New Roman"/>
          <w:color w:val="1F1F1F"/>
          <w:kern w:val="36"/>
          <w:sz w:val="24"/>
          <w:szCs w:val="24"/>
          <w:lang w:val="en-US" w:eastAsia="ru-RU"/>
          <w14:ligatures w14:val="none"/>
        </w:rPr>
        <w:t>A</w:t>
      </w:r>
      <w:proofErr w:type="gramEnd"/>
      <w:r w:rsidRPr="003318FD">
        <w:rPr>
          <w:rFonts w:ascii="Times New Roman" w:eastAsia="Times New Roman" w:hAnsi="Times New Roman" w:cs="Times New Roman"/>
          <w:color w:val="1F1F1F"/>
          <w:kern w:val="36"/>
          <w:sz w:val="24"/>
          <w:szCs w:val="24"/>
          <w:lang w:val="en-US" w:eastAsia="ru-RU"/>
          <w14:ligatures w14:val="none"/>
        </w:rPr>
        <w:t xml:space="preserve"> Like 1</w:t>
      </w:r>
      <w:r>
        <w:rPr>
          <w:rFonts w:ascii="Times New Roman" w:eastAsia="Times New Roman" w:hAnsi="Times New Roman" w:cs="Times New Roman"/>
          <w:color w:val="1F1F1F"/>
          <w:kern w:val="36"/>
          <w:sz w:val="24"/>
          <w:szCs w:val="24"/>
          <w:lang w:val="en-US" w:eastAsia="ru-RU"/>
          <w14:ligatures w14:val="none"/>
        </w:rPr>
        <w:br/>
      </w:r>
      <w:r w:rsidRPr="003318FD">
        <w:rPr>
          <w:rFonts w:ascii="Times New Roman" w:eastAsia="Times New Roman" w:hAnsi="Times New Roman" w:cs="Times New Roman"/>
          <w:color w:val="1F1F1F"/>
          <w:kern w:val="36"/>
          <w:sz w:val="24"/>
          <w:szCs w:val="24"/>
          <w:lang w:val="en-US" w:eastAsia="ru-RU"/>
          <w14:ligatures w14:val="none"/>
        </w:rPr>
        <w:t>https://www.genecards.org/cgi-bin/carddisp.pl?gene=SAAL1</w:t>
      </w:r>
    </w:p>
    <w:sectPr w:rsidR="003318FD" w:rsidRPr="00DA7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77F1A"/>
    <w:multiLevelType w:val="hybridMultilevel"/>
    <w:tmpl w:val="AB94E1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6EF73A3"/>
    <w:multiLevelType w:val="hybridMultilevel"/>
    <w:tmpl w:val="171CD3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87F6355"/>
    <w:multiLevelType w:val="hybridMultilevel"/>
    <w:tmpl w:val="F54CE8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37953362">
    <w:abstractNumId w:val="0"/>
  </w:num>
  <w:num w:numId="2" w16cid:durableId="340159736">
    <w:abstractNumId w:val="1"/>
  </w:num>
  <w:num w:numId="3" w16cid:durableId="599068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1FD"/>
    <w:rsid w:val="000300FE"/>
    <w:rsid w:val="00032289"/>
    <w:rsid w:val="000406E7"/>
    <w:rsid w:val="000C0A55"/>
    <w:rsid w:val="001C0B88"/>
    <w:rsid w:val="002A759E"/>
    <w:rsid w:val="003318FD"/>
    <w:rsid w:val="00407C2D"/>
    <w:rsid w:val="006437C2"/>
    <w:rsid w:val="00717AC8"/>
    <w:rsid w:val="007421FD"/>
    <w:rsid w:val="00751215"/>
    <w:rsid w:val="00777FA8"/>
    <w:rsid w:val="008A39A2"/>
    <w:rsid w:val="008F11BD"/>
    <w:rsid w:val="00A56659"/>
    <w:rsid w:val="00AC332C"/>
    <w:rsid w:val="00C87DAE"/>
    <w:rsid w:val="00D72628"/>
    <w:rsid w:val="00D75E15"/>
    <w:rsid w:val="00D84FF9"/>
    <w:rsid w:val="00DA71D7"/>
    <w:rsid w:val="00F610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6E60"/>
  <w15:chartTrackingRefBased/>
  <w15:docId w15:val="{9E6BC10C-73CE-4453-B124-DAD649F50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1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21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21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21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21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2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1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21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21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21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21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2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1FD"/>
    <w:rPr>
      <w:rFonts w:eastAsiaTheme="majorEastAsia" w:cstheme="majorBidi"/>
      <w:color w:val="272727" w:themeColor="text1" w:themeTint="D8"/>
    </w:rPr>
  </w:style>
  <w:style w:type="paragraph" w:styleId="Title">
    <w:name w:val="Title"/>
    <w:basedOn w:val="Normal"/>
    <w:next w:val="Normal"/>
    <w:link w:val="TitleChar"/>
    <w:uiPriority w:val="10"/>
    <w:qFormat/>
    <w:rsid w:val="00742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1FD"/>
    <w:pPr>
      <w:spacing w:before="160"/>
      <w:jc w:val="center"/>
    </w:pPr>
    <w:rPr>
      <w:i/>
      <w:iCs/>
      <w:color w:val="404040" w:themeColor="text1" w:themeTint="BF"/>
    </w:rPr>
  </w:style>
  <w:style w:type="character" w:customStyle="1" w:styleId="QuoteChar">
    <w:name w:val="Quote Char"/>
    <w:basedOn w:val="DefaultParagraphFont"/>
    <w:link w:val="Quote"/>
    <w:uiPriority w:val="29"/>
    <w:rsid w:val="007421FD"/>
    <w:rPr>
      <w:i/>
      <w:iCs/>
      <w:color w:val="404040" w:themeColor="text1" w:themeTint="BF"/>
    </w:rPr>
  </w:style>
  <w:style w:type="paragraph" w:styleId="ListParagraph">
    <w:name w:val="List Paragraph"/>
    <w:basedOn w:val="Normal"/>
    <w:uiPriority w:val="34"/>
    <w:qFormat/>
    <w:rsid w:val="007421FD"/>
    <w:pPr>
      <w:ind w:left="720"/>
      <w:contextualSpacing/>
    </w:pPr>
  </w:style>
  <w:style w:type="character" w:styleId="IntenseEmphasis">
    <w:name w:val="Intense Emphasis"/>
    <w:basedOn w:val="DefaultParagraphFont"/>
    <w:uiPriority w:val="21"/>
    <w:qFormat/>
    <w:rsid w:val="007421FD"/>
    <w:rPr>
      <w:i/>
      <w:iCs/>
      <w:color w:val="2F5496" w:themeColor="accent1" w:themeShade="BF"/>
    </w:rPr>
  </w:style>
  <w:style w:type="paragraph" w:styleId="IntenseQuote">
    <w:name w:val="Intense Quote"/>
    <w:basedOn w:val="Normal"/>
    <w:next w:val="Normal"/>
    <w:link w:val="IntenseQuoteChar"/>
    <w:uiPriority w:val="30"/>
    <w:qFormat/>
    <w:rsid w:val="007421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21FD"/>
    <w:rPr>
      <w:i/>
      <w:iCs/>
      <w:color w:val="2F5496" w:themeColor="accent1" w:themeShade="BF"/>
    </w:rPr>
  </w:style>
  <w:style w:type="character" w:styleId="IntenseReference">
    <w:name w:val="Intense Reference"/>
    <w:basedOn w:val="DefaultParagraphFont"/>
    <w:uiPriority w:val="32"/>
    <w:qFormat/>
    <w:rsid w:val="007421FD"/>
    <w:rPr>
      <w:b/>
      <w:bCs/>
      <w:smallCaps/>
      <w:color w:val="2F5496" w:themeColor="accent1" w:themeShade="BF"/>
      <w:spacing w:val="5"/>
    </w:rPr>
  </w:style>
  <w:style w:type="character" w:customStyle="1" w:styleId="title-text">
    <w:name w:val="title-text"/>
    <w:basedOn w:val="DefaultParagraphFont"/>
    <w:rsid w:val="00DA71D7"/>
  </w:style>
  <w:style w:type="character" w:styleId="Emphasis">
    <w:name w:val="Emphasis"/>
    <w:basedOn w:val="DefaultParagraphFont"/>
    <w:uiPriority w:val="20"/>
    <w:qFormat/>
    <w:rsid w:val="00DA71D7"/>
    <w:rPr>
      <w:i/>
      <w:iCs/>
    </w:rPr>
  </w:style>
  <w:style w:type="character" w:styleId="Hyperlink">
    <w:name w:val="Hyperlink"/>
    <w:basedOn w:val="DefaultParagraphFont"/>
    <w:uiPriority w:val="99"/>
    <w:unhideWhenUsed/>
    <w:rsid w:val="00DA71D7"/>
    <w:rPr>
      <w:color w:val="0563C1" w:themeColor="hyperlink"/>
      <w:u w:val="single"/>
    </w:rPr>
  </w:style>
  <w:style w:type="character" w:styleId="UnresolvedMention">
    <w:name w:val="Unresolved Mention"/>
    <w:basedOn w:val="DefaultParagraphFont"/>
    <w:uiPriority w:val="99"/>
    <w:semiHidden/>
    <w:unhideWhenUsed/>
    <w:rsid w:val="00DA71D7"/>
    <w:rPr>
      <w:color w:val="605E5C"/>
      <w:shd w:val="clear" w:color="auto" w:fill="E1DFDD"/>
    </w:rPr>
  </w:style>
  <w:style w:type="table" w:styleId="TableGrid">
    <w:name w:val="Table Grid"/>
    <w:basedOn w:val="TableNormal"/>
    <w:uiPriority w:val="39"/>
    <w:rsid w:val="00A56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437C2"/>
  </w:style>
  <w:style w:type="character" w:customStyle="1" w:styleId="eop">
    <w:name w:val="eop"/>
    <w:basedOn w:val="DefaultParagraphFont"/>
    <w:rsid w:val="006437C2"/>
  </w:style>
  <w:style w:type="paragraph" w:customStyle="1" w:styleId="paragraph">
    <w:name w:val="paragraph"/>
    <w:basedOn w:val="Normal"/>
    <w:rsid w:val="006437C2"/>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scxw117644878">
    <w:name w:val="scxw117644878"/>
    <w:basedOn w:val="DefaultParagraphFont"/>
    <w:rsid w:val="006437C2"/>
  </w:style>
  <w:style w:type="character" w:styleId="FollowedHyperlink">
    <w:name w:val="FollowedHyperlink"/>
    <w:basedOn w:val="DefaultParagraphFont"/>
    <w:uiPriority w:val="99"/>
    <w:semiHidden/>
    <w:unhideWhenUsed/>
    <w:rsid w:val="008F11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803526">
      <w:bodyDiv w:val="1"/>
      <w:marLeft w:val="0"/>
      <w:marRight w:val="0"/>
      <w:marTop w:val="0"/>
      <w:marBottom w:val="0"/>
      <w:divBdr>
        <w:top w:val="none" w:sz="0" w:space="0" w:color="auto"/>
        <w:left w:val="none" w:sz="0" w:space="0" w:color="auto"/>
        <w:bottom w:val="none" w:sz="0" w:space="0" w:color="auto"/>
        <w:right w:val="none" w:sz="0" w:space="0" w:color="auto"/>
      </w:divBdr>
      <w:divsChild>
        <w:div w:id="381834023">
          <w:marLeft w:val="0"/>
          <w:marRight w:val="0"/>
          <w:marTop w:val="0"/>
          <w:marBottom w:val="0"/>
          <w:divBdr>
            <w:top w:val="none" w:sz="0" w:space="0" w:color="auto"/>
            <w:left w:val="none" w:sz="0" w:space="0" w:color="auto"/>
            <w:bottom w:val="none" w:sz="0" w:space="0" w:color="auto"/>
            <w:right w:val="none" w:sz="0" w:space="0" w:color="auto"/>
          </w:divBdr>
        </w:div>
        <w:div w:id="755133628">
          <w:marLeft w:val="0"/>
          <w:marRight w:val="0"/>
          <w:marTop w:val="0"/>
          <w:marBottom w:val="0"/>
          <w:divBdr>
            <w:top w:val="none" w:sz="0" w:space="0" w:color="auto"/>
            <w:left w:val="none" w:sz="0" w:space="0" w:color="auto"/>
            <w:bottom w:val="none" w:sz="0" w:space="0" w:color="auto"/>
            <w:right w:val="none" w:sz="0" w:space="0" w:color="auto"/>
          </w:divBdr>
        </w:div>
      </w:divsChild>
    </w:div>
    <w:div w:id="967125653">
      <w:bodyDiv w:val="1"/>
      <w:marLeft w:val="0"/>
      <w:marRight w:val="0"/>
      <w:marTop w:val="0"/>
      <w:marBottom w:val="0"/>
      <w:divBdr>
        <w:top w:val="none" w:sz="0" w:space="0" w:color="auto"/>
        <w:left w:val="none" w:sz="0" w:space="0" w:color="auto"/>
        <w:bottom w:val="none" w:sz="0" w:space="0" w:color="auto"/>
        <w:right w:val="none" w:sz="0" w:space="0" w:color="auto"/>
      </w:divBdr>
      <w:divsChild>
        <w:div w:id="603877473">
          <w:marLeft w:val="0"/>
          <w:marRight w:val="0"/>
          <w:marTop w:val="0"/>
          <w:marBottom w:val="0"/>
          <w:divBdr>
            <w:top w:val="none" w:sz="0" w:space="0" w:color="auto"/>
            <w:left w:val="none" w:sz="0" w:space="0" w:color="auto"/>
            <w:bottom w:val="none" w:sz="0" w:space="0" w:color="auto"/>
            <w:right w:val="none" w:sz="0" w:space="0" w:color="auto"/>
          </w:divBdr>
        </w:div>
        <w:div w:id="1668705780">
          <w:marLeft w:val="0"/>
          <w:marRight w:val="0"/>
          <w:marTop w:val="0"/>
          <w:marBottom w:val="0"/>
          <w:divBdr>
            <w:top w:val="none" w:sz="0" w:space="0" w:color="auto"/>
            <w:left w:val="none" w:sz="0" w:space="0" w:color="auto"/>
            <w:bottom w:val="none" w:sz="0" w:space="0" w:color="auto"/>
            <w:right w:val="none" w:sz="0" w:space="0" w:color="auto"/>
          </w:divBdr>
        </w:div>
        <w:div w:id="1359117667">
          <w:marLeft w:val="0"/>
          <w:marRight w:val="0"/>
          <w:marTop w:val="0"/>
          <w:marBottom w:val="0"/>
          <w:divBdr>
            <w:top w:val="none" w:sz="0" w:space="0" w:color="auto"/>
            <w:left w:val="none" w:sz="0" w:space="0" w:color="auto"/>
            <w:bottom w:val="none" w:sz="0" w:space="0" w:color="auto"/>
            <w:right w:val="none" w:sz="0" w:space="0" w:color="auto"/>
          </w:divBdr>
        </w:div>
        <w:div w:id="1734231307">
          <w:marLeft w:val="0"/>
          <w:marRight w:val="0"/>
          <w:marTop w:val="0"/>
          <w:marBottom w:val="0"/>
          <w:divBdr>
            <w:top w:val="none" w:sz="0" w:space="0" w:color="auto"/>
            <w:left w:val="none" w:sz="0" w:space="0" w:color="auto"/>
            <w:bottom w:val="none" w:sz="0" w:space="0" w:color="auto"/>
            <w:right w:val="none" w:sz="0" w:space="0" w:color="auto"/>
          </w:divBdr>
        </w:div>
        <w:div w:id="1665350727">
          <w:marLeft w:val="0"/>
          <w:marRight w:val="0"/>
          <w:marTop w:val="0"/>
          <w:marBottom w:val="0"/>
          <w:divBdr>
            <w:top w:val="none" w:sz="0" w:space="0" w:color="auto"/>
            <w:left w:val="none" w:sz="0" w:space="0" w:color="auto"/>
            <w:bottom w:val="none" w:sz="0" w:space="0" w:color="auto"/>
            <w:right w:val="none" w:sz="0" w:space="0" w:color="auto"/>
          </w:divBdr>
        </w:div>
        <w:div w:id="401948468">
          <w:marLeft w:val="0"/>
          <w:marRight w:val="0"/>
          <w:marTop w:val="0"/>
          <w:marBottom w:val="0"/>
          <w:divBdr>
            <w:top w:val="none" w:sz="0" w:space="0" w:color="auto"/>
            <w:left w:val="none" w:sz="0" w:space="0" w:color="auto"/>
            <w:bottom w:val="none" w:sz="0" w:space="0" w:color="auto"/>
            <w:right w:val="none" w:sz="0" w:space="0" w:color="auto"/>
          </w:divBdr>
        </w:div>
        <w:div w:id="1226990527">
          <w:marLeft w:val="0"/>
          <w:marRight w:val="0"/>
          <w:marTop w:val="0"/>
          <w:marBottom w:val="0"/>
          <w:divBdr>
            <w:top w:val="none" w:sz="0" w:space="0" w:color="auto"/>
            <w:left w:val="none" w:sz="0" w:space="0" w:color="auto"/>
            <w:bottom w:val="none" w:sz="0" w:space="0" w:color="auto"/>
            <w:right w:val="none" w:sz="0" w:space="0" w:color="auto"/>
          </w:divBdr>
        </w:div>
      </w:divsChild>
    </w:div>
    <w:div w:id="1158961880">
      <w:bodyDiv w:val="1"/>
      <w:marLeft w:val="0"/>
      <w:marRight w:val="0"/>
      <w:marTop w:val="0"/>
      <w:marBottom w:val="0"/>
      <w:divBdr>
        <w:top w:val="none" w:sz="0" w:space="0" w:color="auto"/>
        <w:left w:val="none" w:sz="0" w:space="0" w:color="auto"/>
        <w:bottom w:val="none" w:sz="0" w:space="0" w:color="auto"/>
        <w:right w:val="none" w:sz="0" w:space="0" w:color="auto"/>
      </w:divBdr>
    </w:div>
    <w:div w:id="1424910624">
      <w:bodyDiv w:val="1"/>
      <w:marLeft w:val="0"/>
      <w:marRight w:val="0"/>
      <w:marTop w:val="0"/>
      <w:marBottom w:val="0"/>
      <w:divBdr>
        <w:top w:val="none" w:sz="0" w:space="0" w:color="auto"/>
        <w:left w:val="none" w:sz="0" w:space="0" w:color="auto"/>
        <w:bottom w:val="none" w:sz="0" w:space="0" w:color="auto"/>
        <w:right w:val="none" w:sz="0" w:space="0" w:color="auto"/>
      </w:divBdr>
    </w:div>
    <w:div w:id="1509634555">
      <w:bodyDiv w:val="1"/>
      <w:marLeft w:val="0"/>
      <w:marRight w:val="0"/>
      <w:marTop w:val="0"/>
      <w:marBottom w:val="0"/>
      <w:divBdr>
        <w:top w:val="none" w:sz="0" w:space="0" w:color="auto"/>
        <w:left w:val="none" w:sz="0" w:space="0" w:color="auto"/>
        <w:bottom w:val="none" w:sz="0" w:space="0" w:color="auto"/>
        <w:right w:val="none" w:sz="0" w:space="0" w:color="auto"/>
      </w:divBdr>
    </w:div>
    <w:div w:id="1555580063">
      <w:bodyDiv w:val="1"/>
      <w:marLeft w:val="0"/>
      <w:marRight w:val="0"/>
      <w:marTop w:val="0"/>
      <w:marBottom w:val="0"/>
      <w:divBdr>
        <w:top w:val="none" w:sz="0" w:space="0" w:color="auto"/>
        <w:left w:val="none" w:sz="0" w:space="0" w:color="auto"/>
        <w:bottom w:val="none" w:sz="0" w:space="0" w:color="auto"/>
        <w:right w:val="none" w:sz="0" w:space="0" w:color="auto"/>
      </w:divBdr>
    </w:div>
    <w:div w:id="207469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ciencedirect.com/science/article/abs/pii/S134462232030097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ciencedirect.com/science/article/abs/pii/S187249731400218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8</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Pavliukovec</dc:creator>
  <cp:keywords/>
  <dc:description/>
  <cp:lastModifiedBy>Nikita Pavliukovec</cp:lastModifiedBy>
  <cp:revision>3</cp:revision>
  <cp:lastPrinted>2024-05-25T21:47:00Z</cp:lastPrinted>
  <dcterms:created xsi:type="dcterms:W3CDTF">2024-05-25T18:27:00Z</dcterms:created>
  <dcterms:modified xsi:type="dcterms:W3CDTF">2024-05-25T21:48:00Z</dcterms:modified>
</cp:coreProperties>
</file>