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Assunto: Confirmação de Recebimento da Solicitação de Resolução de Conflito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Prezado Gerente.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Recebi seu e-mail solicitando a resolução dos conflitos entre as branches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feature-UI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feature-Backend</w:t>
      </w:r>
      <w:r w:rsidDel="00000000" w:rsidR="00000000" w:rsidRPr="00000000">
        <w:rPr>
          <w:rtl w:val="0"/>
        </w:rPr>
        <w:t xml:space="preserve"> no repositório Git.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Estou ciente das divergências e irei iniciar o processo de resolução o mais breve possível. Manterei você informado sobre o progresso e notificarei quando a resolução for concluída.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Obrigado por me avisar. Caso haja algum detalhe adicional que você considere importante, por favor, me avise.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Atenciosamente,</w:t>
        <w:br w:type="textWrapping"/>
        <w:t xml:space="preserve">Gabriel Schumekel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Email final para 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Assunto: Resolução de Conflito Entre Branches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Olá equipe,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Informo que o conflito entre as branches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feature-UI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feature-Backend</w:t>
      </w:r>
      <w:r w:rsidDel="00000000" w:rsidR="00000000" w:rsidRPr="00000000">
        <w:rPr>
          <w:rtl w:val="0"/>
        </w:rPr>
        <w:t xml:space="preserve"> foi resolvido com sucesso. Após análise detalhada e resolução manual dos conflitos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, o merge foi concluído e integrado à branch principal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Gostaria de compartilhar algumas lições aprendidas durante o processo: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Comunicação Eficaz:</w:t>
      </w:r>
      <w:r w:rsidDel="00000000" w:rsidR="00000000" w:rsidRPr="00000000">
        <w:rPr>
          <w:rtl w:val="0"/>
        </w:rPr>
        <w:t xml:space="preserve"> A comunicação clara e oportuna foram essenciais para coordenar a resolução do conflito.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Resolução Manual de Conflitos:</w:t>
      </w:r>
      <w:r w:rsidDel="00000000" w:rsidR="00000000" w:rsidRPr="00000000">
        <w:rPr>
          <w:rtl w:val="0"/>
        </w:rPr>
        <w:t xml:space="preserve"> A análise cuidadosa das mudanças e a resolução manual foram cruciais para garantir a integridade do código.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Ferramentas de Merge:</w:t>
      </w:r>
      <w:r w:rsidDel="00000000" w:rsidR="00000000" w:rsidRPr="00000000">
        <w:rPr>
          <w:rtl w:val="0"/>
        </w:rPr>
        <w:t xml:space="preserve"> Ferramentas gráficas de merge podem facilitar a visualização e a resolução de conflitos complexos.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houver alguma dúvida ou se precisar de mais informações, estou à disposição.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Obrigado pela colaboração de todos.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Atenciosamente,</w:t>
        <w:br w:type="textWrapping"/>
        <w:t xml:space="preserve">Gabriel Schumekel</w:t>
        <w:br w:type="textWrapping"/>
        <w:t xml:space="preserve">Funcionário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