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Registro do Processo de Resolução do Conflito</w:t>
      </w:r>
      <w:r w:rsidDel="00000000" w:rsidR="00000000" w:rsidRPr="00000000">
        <w:rPr>
          <w:b w:val="1"/>
          <w:rtl w:val="0"/>
        </w:rPr>
        <w:br w:type="textWrapping"/>
        <w:t xml:space="preserve">1. Análise do Conflito: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Branches Envolvidas: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feature-UI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 com Conflito: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continha mudanças conflitantes feitas por Alice na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feature-UI</w:t>
      </w:r>
      <w:r w:rsidDel="00000000" w:rsidR="00000000" w:rsidRPr="00000000">
        <w:rPr>
          <w:rtl w:val="0"/>
        </w:rPr>
        <w:t xml:space="preserve"> e por Bob na branch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Etapas de Resolução Manual: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da Branch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feature-UI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feature-UI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Mesclar Branch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feature-Backend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Resolução de Conflitos:</w:t>
      </w:r>
      <w:r w:rsidDel="00000000" w:rsidR="00000000" w:rsidRPr="00000000">
        <w:rPr>
          <w:rtl w:val="0"/>
        </w:rPr>
        <w:t xml:space="preserve"> O Git identificou conflitos no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app.js</w:t>
      </w:r>
      <w:r w:rsidDel="00000000" w:rsidR="00000000" w:rsidRPr="00000000">
        <w:rPr>
          <w:rtl w:val="0"/>
        </w:rPr>
        <w:t xml:space="preserve">. Utilizei um editor de texto para ajustar o código, garantindo que as mudanças de ambas as branches fossem integradas corretamente.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Utilização de Ferramenta de Merge (Opcional):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 Utilizada:</w:t>
      </w:r>
      <w:r w:rsidDel="00000000" w:rsidR="00000000" w:rsidRPr="00000000">
        <w:rPr>
          <w:rtl w:val="0"/>
        </w:rPr>
        <w:t xml:space="preserve"> Meld.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 ferramenta gráfica foi usada para visualizar as diferenças entre as versões do código e facilitar a resolução dos conflitos. A interface visual ajudou a verificar e ajustar as alterações de forma mais intuitiva.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Commit e Merge: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 das Alterações: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app.js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"Resolvido conflito entre feature-UI e feature-Backend"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Merge com Branch Principal: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feature-UI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Relatório: Lições Aprendidas e Importância da Comunicação Eficaz na Resolução de Conflitos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Durante o processo de resolução de conflitos entre as branches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feature-UI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feature-Backend</w:t>
      </w:r>
      <w:r w:rsidDel="00000000" w:rsidR="00000000" w:rsidRPr="00000000">
        <w:rPr>
          <w:rtl w:val="0"/>
        </w:rPr>
        <w:t xml:space="preserve">, foram observadas várias lições importantes que destacam a relevância da comunicação eficaz e das práticas de resolução de conflitos.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Comunicação Eficaz: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Importância:</w:t>
      </w:r>
      <w:r w:rsidDel="00000000" w:rsidR="00000000" w:rsidRPr="00000000">
        <w:rPr>
          <w:rtl w:val="0"/>
        </w:rPr>
        <w:t xml:space="preserve"> A comunicação clara entre os membros da equipe e com a gestão é crucial para resolver conflitos de forma eficiente. Notificar o gerente sobre o recebimento da solicitação e o progresso do trabalho garante que todos estejam alinhados e informados sobre o status das atividades.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Prática:</w:t>
      </w:r>
      <w:r w:rsidDel="00000000" w:rsidR="00000000" w:rsidRPr="00000000">
        <w:rPr>
          <w:rtl w:val="0"/>
        </w:rPr>
        <w:t xml:space="preserve"> Manter uma comunicação constante e aberta ajuda a evitar mal-entendidos e facilita a coordenação das atividades de resolução de conflitos.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Resolução Manual de Conflitos: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Importância:</w:t>
      </w:r>
      <w:r w:rsidDel="00000000" w:rsidR="00000000" w:rsidRPr="00000000">
        <w:rPr>
          <w:rtl w:val="0"/>
        </w:rPr>
        <w:t xml:space="preserve"> A resolução manual de conflitos permite uma análise detalhada das mudanças feitas em diferentes branches. Essa prática é essencial para garantir que todas as alterações sejam integradas corretamente sem comprometer a integridade do código.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Prática:</w:t>
      </w:r>
      <w:r w:rsidDel="00000000" w:rsidR="00000000" w:rsidRPr="00000000">
        <w:rPr>
          <w:rtl w:val="0"/>
        </w:rPr>
        <w:t xml:space="preserve"> A revisão cuidadosa do código e a resolução dos conflitos manualmente ajudam a preservar a funcionalidade do sistema e evitar a introdução de erros.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Uso de Ferramentas de Merge: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Importância:</w:t>
      </w:r>
      <w:r w:rsidDel="00000000" w:rsidR="00000000" w:rsidRPr="00000000">
        <w:rPr>
          <w:rtl w:val="0"/>
        </w:rPr>
        <w:t xml:space="preserve"> Ferramentas gráficas de merge, como Meld e KDiff3, oferecem uma interface visual que facilita a resolução de conflitos complexos. Elas ajudam a comparar diferentes versões do código e a identificar rapidamente as divergências.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Prática:</w:t>
      </w:r>
      <w:r w:rsidDel="00000000" w:rsidR="00000000" w:rsidRPr="00000000">
        <w:rPr>
          <w:rtl w:val="0"/>
        </w:rPr>
        <w:t xml:space="preserve"> Utilizar essas ferramentas pode aumentar a eficiência do processo de resolução de conflitos e reduzir a probabilidade de erros.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