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</w:p>
    <w:p w:rsidR="00E24DE2" w:rsidRPr="009008B1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 xml:space="preserve">return </w:t>
      </w:r>
      <w:r w:rsidR="0039310E" w:rsidRPr="009008B1">
        <w:rPr>
          <w:color w:val="9876AA"/>
          <w:shd w:val="clear" w:color="auto" w:fill="3C3C57"/>
          <w:lang w:val="en-US"/>
        </w:rPr>
        <w:t>$this</w:t>
      </w:r>
      <w:r w:rsidR="0039310E"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9008B1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9008B1">
        <w:rPr>
          <w:color w:val="82D63B"/>
          <w:shd w:val="clear" w:color="auto" w:fill="3C3C57"/>
          <w:lang w:val="en-US"/>
        </w:rPr>
        <w:t>'index'</w:t>
      </w:r>
      <w:r w:rsidR="0039310E" w:rsidRPr="009008B1">
        <w:rPr>
          <w:color w:val="CC7832"/>
          <w:shd w:val="clear" w:color="auto" w:fill="3C3C57"/>
          <w:lang w:val="en-US"/>
        </w:rPr>
        <w:t xml:space="preserve">, </w:t>
      </w:r>
      <w:r w:rsidR="0039310E" w:rsidRPr="009008B1">
        <w:rPr>
          <w:color w:val="F8F8F8"/>
          <w:shd w:val="clear" w:color="auto" w:fill="3C3C57"/>
          <w:lang w:val="en-US"/>
        </w:rPr>
        <w:t>[</w:t>
      </w:r>
      <w:r w:rsidR="0039310E" w:rsidRPr="009008B1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9008B1">
        <w:rPr>
          <w:color w:val="FFFFFF" w:themeColor="background1"/>
          <w:shd w:val="clear" w:color="auto" w:fill="3C3C57"/>
          <w:lang w:val="en-US"/>
        </w:rPr>
        <w:t>' =&gt; $hello</w:t>
      </w:r>
      <w:r w:rsidR="0039310E" w:rsidRPr="009008B1">
        <w:rPr>
          <w:color w:val="F8F8F8"/>
          <w:shd w:val="clear" w:color="auto" w:fill="3C3C57"/>
          <w:lang w:val="en-US"/>
        </w:rPr>
        <w:t>])</w:t>
      </w:r>
      <w:r w:rsidR="0039310E" w:rsidRPr="009008B1">
        <w:rPr>
          <w:color w:val="CC7832"/>
          <w:shd w:val="clear" w:color="auto" w:fill="3C3C57"/>
          <w:lang w:val="en-US"/>
        </w:rPr>
        <w:t>;</w:t>
      </w:r>
      <w:r w:rsidR="0039310E" w:rsidRPr="009008B1">
        <w:rPr>
          <w:color w:val="CC7832"/>
          <w:lang w:val="en-US"/>
        </w:rPr>
        <w:t xml:space="preserve"> </w:t>
      </w:r>
      <w:r w:rsidR="0039310E" w:rsidRPr="009008B1">
        <w:rPr>
          <w:i/>
          <w:iCs/>
          <w:color w:val="4F4F4F"/>
          <w:lang w:val="en-US"/>
        </w:rPr>
        <w:t xml:space="preserve">//index - </w:t>
      </w:r>
      <w:r w:rsidR="0039310E">
        <w:rPr>
          <w:i/>
          <w:iCs/>
          <w:color w:val="4F4F4F"/>
        </w:rPr>
        <w:t>название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9008B1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9008B1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9008B1">
        <w:rPr>
          <w:i/>
          <w:iCs/>
          <w:color w:val="4F4F4F"/>
          <w:lang w:val="en-US"/>
        </w:rPr>
        <w:t xml:space="preserve">. </w:t>
      </w:r>
      <w:r w:rsidR="00811FA5">
        <w:rPr>
          <w:i/>
          <w:iCs/>
          <w:color w:val="4F4F4F"/>
          <w:lang w:val="en-US"/>
        </w:rPr>
        <w:t>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9008B1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9008B1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index.php</w:t>
      </w:r>
      <w:proofErr w:type="spellEnd"/>
      <w:r w:rsidR="00811FA5" w:rsidRPr="009008B1">
        <w:rPr>
          <w:i/>
          <w:iCs/>
          <w:color w:val="4F4F4F"/>
          <w:lang w:val="en-US"/>
        </w:rPr>
        <w:t>»</w:t>
      </w:r>
    </w:p>
    <w:p w:rsidR="004D151E" w:rsidRPr="008315CD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="004D151E" w:rsidRPr="008315CD">
        <w:rPr>
          <w:color w:val="FF6400"/>
          <w:lang w:val="en-US"/>
        </w:rPr>
        <w:t>}</w:t>
      </w:r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Pr="008315CD">
        <w:rPr>
          <w:color w:val="FF6400"/>
          <w:lang w:val="en-US"/>
        </w:rPr>
        <w:t>) {</w:t>
      </w:r>
      <w:r>
        <w:rPr>
          <w:color w:val="FF6400"/>
          <w:lang w:val="en-US"/>
        </w:rPr>
        <w:t>...</w:t>
      </w:r>
      <w:r w:rsidRPr="008315CD">
        <w:rPr>
          <w:color w:val="FF6400"/>
          <w:lang w:val="en-US"/>
        </w:rPr>
        <w:t>}</w:t>
      </w:r>
      <w:r w:rsidRPr="008315CD">
        <w:rPr>
          <w:color w:val="FF6400"/>
          <w:lang w:val="en-US"/>
        </w:rPr>
        <w:tab/>
      </w:r>
    </w:p>
    <w:p w:rsidR="004D151E" w:rsidRPr="0079569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FF6400"/>
          <w:lang w:val="en-US"/>
        </w:rPr>
        <w:t>}</w:t>
      </w:r>
    </w:p>
    <w:p w:rsidR="004D151E" w:rsidRPr="0079569A" w:rsidRDefault="004D151E">
      <w:pPr>
        <w:rPr>
          <w:lang w:val="en-US"/>
        </w:rPr>
      </w:pPr>
    </w:p>
    <w:p w:rsidR="00326111" w:rsidRPr="0079569A" w:rsidRDefault="00326111">
      <w:pPr>
        <w:rPr>
          <w:lang w:val="en-US"/>
        </w:rPr>
      </w:pPr>
    </w:p>
    <w:p w:rsidR="00326111" w:rsidRPr="0079569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79569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79569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79569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D013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4D0132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4D0132" w:rsidRDefault="008315CD" w:rsidP="008315CD">
      <w:pPr>
        <w:rPr>
          <w:b/>
          <w:lang w:val="en-US"/>
        </w:rPr>
      </w:pPr>
      <w:r w:rsidRPr="004D0132">
        <w:rPr>
          <w:b/>
          <w:lang w:val="en-US"/>
        </w:rPr>
        <w:tab/>
      </w:r>
      <w:r w:rsidRPr="004D0132">
        <w:rPr>
          <w:b/>
          <w:lang w:val="en-US"/>
        </w:rPr>
        <w:tab/>
        <w:t>…</w:t>
      </w:r>
    </w:p>
    <w:p w:rsidR="008315CD" w:rsidRPr="004D013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lastRenderedPageBreak/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lastRenderedPageBreak/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lastRenderedPageBreak/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lastRenderedPageBreak/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</w:t>
      </w:r>
      <w:r w:rsidR="002A7D8E">
        <w:rPr>
          <w:b/>
          <w:bCs/>
        </w:rPr>
        <w:t xml:space="preserve">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C6EB9" w:rsidRDefault="00200AC2" w:rsidP="00C94321">
      <w:pPr>
        <w:pStyle w:val="a3"/>
        <w:rPr>
          <w:b/>
          <w:u w:val="single"/>
          <w:lang w:val="en-US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C6EB9">
        <w:rPr>
          <w:b/>
          <w:u w:val="single"/>
          <w:lang w:val="en-US"/>
        </w:rPr>
        <w:t xml:space="preserve"> -&gt; Start</w:t>
      </w:r>
    </w:p>
    <w:p w:rsidR="0081654C" w:rsidRDefault="0081654C" w:rsidP="00C94321">
      <w:pPr>
        <w:pStyle w:val="a3"/>
        <w:rPr>
          <w:lang w:val="en-US"/>
        </w:rPr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ID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Default="004C6EB9" w:rsidP="0040700D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Model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</w:p>
    <w:p w:rsidR="004C6EB9" w:rsidRDefault="004C6EB9" w:rsidP="0040700D">
      <w:pPr>
        <w:pStyle w:val="a3"/>
        <w:rPr>
          <w:b/>
          <w:u w:val="single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lastRenderedPageBreak/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 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/admin/post</w:t>
        </w:r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P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</w:t>
      </w:r>
      <w:bookmarkStart w:id="0" w:name="_GoBack"/>
      <w:bookmarkEnd w:id="0"/>
      <w:r w:rsidR="00F33719">
        <w:t>анируется)</w:t>
      </w:r>
    </w:p>
    <w:sectPr w:rsidR="00E5748A" w:rsidRPr="00E5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1A7127"/>
    <w:rsid w:val="001B0A7D"/>
    <w:rsid w:val="001C10B4"/>
    <w:rsid w:val="00200AC2"/>
    <w:rsid w:val="002A7D8E"/>
    <w:rsid w:val="002B3E53"/>
    <w:rsid w:val="002E7B3D"/>
    <w:rsid w:val="00303CFE"/>
    <w:rsid w:val="00326111"/>
    <w:rsid w:val="00326464"/>
    <w:rsid w:val="0038347B"/>
    <w:rsid w:val="00391212"/>
    <w:rsid w:val="0039310E"/>
    <w:rsid w:val="003E4EC2"/>
    <w:rsid w:val="0040700D"/>
    <w:rsid w:val="0043270C"/>
    <w:rsid w:val="00451015"/>
    <w:rsid w:val="00451B92"/>
    <w:rsid w:val="004C5132"/>
    <w:rsid w:val="004C6EB9"/>
    <w:rsid w:val="004D0132"/>
    <w:rsid w:val="004D151E"/>
    <w:rsid w:val="005E5898"/>
    <w:rsid w:val="005F018E"/>
    <w:rsid w:val="00615392"/>
    <w:rsid w:val="006D3976"/>
    <w:rsid w:val="006F3DD7"/>
    <w:rsid w:val="007022CB"/>
    <w:rsid w:val="00722319"/>
    <w:rsid w:val="00736F2E"/>
    <w:rsid w:val="00743273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905B0"/>
    <w:rsid w:val="00B54FE5"/>
    <w:rsid w:val="00B846AA"/>
    <w:rsid w:val="00BD2267"/>
    <w:rsid w:val="00BF0E05"/>
    <w:rsid w:val="00C20DE2"/>
    <w:rsid w:val="00C227C3"/>
    <w:rsid w:val="00C94321"/>
    <w:rsid w:val="00CB147F"/>
    <w:rsid w:val="00CD75D4"/>
    <w:rsid w:val="00D066C4"/>
    <w:rsid w:val="00D202AF"/>
    <w:rsid w:val="00E24DE2"/>
    <w:rsid w:val="00E3242E"/>
    <w:rsid w:val="00E5748A"/>
    <w:rsid w:val="00EA1818"/>
    <w:rsid w:val="00F33719"/>
    <w:rsid w:val="00F71D81"/>
    <w:rsid w:val="00FA327B"/>
    <w:rsid w:val="00FB262C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6637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58</cp:revision>
  <dcterms:created xsi:type="dcterms:W3CDTF">2017-04-23T15:58:00Z</dcterms:created>
  <dcterms:modified xsi:type="dcterms:W3CDTF">2017-04-25T09:11:00Z</dcterms:modified>
</cp:coreProperties>
</file>