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-676908</wp:posOffset>
            </wp:positionH>
            <wp:positionV relativeFrom="paragraph">
              <wp:posOffset>-688974</wp:posOffset>
            </wp:positionV>
            <wp:extent cx="7068820" cy="163322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68820" cy="1633221"/>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rFonts w:ascii="Helvetica Neue" w:cs="Helvetica Neue" w:eastAsia="Helvetica Neue" w:hAnsi="Helvetica Neue"/>
          <w:b w:val="1"/>
          <w:sz w:val="28"/>
          <w:szCs w:val="28"/>
          <w:rtl w:val="0"/>
        </w:rPr>
        <w:t xml:space="preserve">De revolte tegen het Westen: de dekolonisatie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color w:val="000000"/>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Waarom werd het koloniaal systeem onhoudbaar?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 Tweede Wereldoorlog was de druppel die de emmer deed overlopen, en was de uiteindelijke aanleiding voor de dekolonisatie van verschillende kolonies. De koloniale grootmachten riepen de kolonies op om mee te strijden in naam van </w:t>
      </w:r>
      <w:r w:rsidDel="00000000" w:rsidR="00000000" w:rsidRPr="00000000">
        <w:rPr>
          <w:rFonts w:ascii="Helvetica Neue" w:cs="Helvetica Neue" w:eastAsia="Helvetica Neue" w:hAnsi="Helvetica Neue"/>
          <w:b w:val="1"/>
          <w:sz w:val="22"/>
          <w:szCs w:val="22"/>
          <w:rtl w:val="0"/>
        </w:rPr>
        <w:t xml:space="preserve">vrijheid en democratie</w:t>
      </w:r>
      <w:r w:rsidDel="00000000" w:rsidR="00000000" w:rsidRPr="00000000">
        <w:rPr>
          <w:rFonts w:ascii="Helvetica Neue" w:cs="Helvetica Neue" w:eastAsia="Helvetica Neue" w:hAnsi="Helvetica Neue"/>
          <w:sz w:val="22"/>
          <w:szCs w:val="22"/>
          <w:rtl w:val="0"/>
        </w:rPr>
        <w:t xml:space="preserve">, die echter nergens terug te vinden was in hun eigen land. De Europese machten verloren immers veel van hun politiek-militaire controle over de kolonies omdat de landen zelf rake klappen te verwerken kregen tijdens/na de gruwelijke oorlog. De kolonies zagen hun kans om onder spilfiguren van de nationale bewegingen (zoals Ho Chi Minh, Gandhi en Nkrumah) onafhankelijk te kunnen worden. De Europese machten beweerden echter dat de kolonies niet rijp en onvoldoende ontwikkeld waren, maar konden de dekolonisatie niet stoppen door hun eigen verlies van politieke en militaire macht.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(Historia 6, p.37: “1.  De voedingsbodem van de dekolonisatie”)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Helvetica Neue" w:cs="Helvetica Neue" w:eastAsia="Helvetica Neue" w:hAnsi="Helvetica Neue"/>
          <w:color w:val="0000ff"/>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color w:val="000000"/>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Maak een lijst met de in het hoofdstuk vermelde kolonies, met hun moederland. Als de naam van het land intussen gewijzigd is, dan vermeld je tussen haakjes de hedendaagse naam.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sz w:val="22"/>
          <w:szCs w:val="22"/>
        </w:rPr>
      </w:pPr>
      <w:r w:rsidDel="00000000" w:rsidR="00000000" w:rsidRPr="00000000">
        <w:rPr>
          <w:rtl w:val="0"/>
        </w:rPr>
      </w:r>
    </w:p>
    <w:tbl>
      <w:tblPr>
        <w:tblStyle w:val="Table1"/>
        <w:tblW w:w="90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6"/>
        <w:gridCol w:w="2985"/>
        <w:gridCol w:w="3045"/>
        <w:tblGridChange w:id="0">
          <w:tblGrid>
            <w:gridCol w:w="3036"/>
            <w:gridCol w:w="2985"/>
            <w:gridCol w:w="30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Moederland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Koloniale 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Hedendaagse naam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Frankrijk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Indochina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Vietnam + Laos + Cambodja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Algerije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Algerije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Groot-Brittannië</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Ghana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Kolonie en Protectoraat 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Nigeria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Brits-Indië</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Indië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Nederland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Nederlands-Indië</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Indonesië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België</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Belgisch-Kongo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DR Kongo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Portugal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Angola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Angola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Mozambique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Mozambique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Verenigde Staten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Filipijnen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Filipijnen</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(Historia 6, p.36-39)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color w:val="000000"/>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Hoe verliep de dekolonisatie en hoe overlapte ze met de Koude Oorlog? Neem ook zeker de tijdlijn op in je antwoord, dit laatste mag schematisch.</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 </w:t>
      </w:r>
      <w:r w:rsidDel="00000000" w:rsidR="00000000" w:rsidRPr="00000000">
        <w:rPr>
          <w:rFonts w:ascii="Helvetica Neue" w:cs="Helvetica Neue" w:eastAsia="Helvetica Neue" w:hAnsi="Helvetica Neue"/>
          <w:b w:val="1"/>
          <w:sz w:val="22"/>
          <w:szCs w:val="22"/>
          <w:rtl w:val="0"/>
        </w:rPr>
        <w:t xml:space="preserve">VS</w:t>
      </w:r>
      <w:r w:rsidDel="00000000" w:rsidR="00000000" w:rsidRPr="00000000">
        <w:rPr>
          <w:rFonts w:ascii="Helvetica Neue" w:cs="Helvetica Neue" w:eastAsia="Helvetica Neue" w:hAnsi="Helvetica Neue"/>
          <w:sz w:val="22"/>
          <w:szCs w:val="22"/>
          <w:rtl w:val="0"/>
        </w:rPr>
        <w:t xml:space="preserve"> en de </w:t>
      </w:r>
      <w:r w:rsidDel="00000000" w:rsidR="00000000" w:rsidRPr="00000000">
        <w:rPr>
          <w:rFonts w:ascii="Helvetica Neue" w:cs="Helvetica Neue" w:eastAsia="Helvetica Neue" w:hAnsi="Helvetica Neue"/>
          <w:b w:val="1"/>
          <w:sz w:val="22"/>
          <w:szCs w:val="22"/>
          <w:rtl w:val="0"/>
        </w:rPr>
        <w:t xml:space="preserve">Sovjet-Unie</w:t>
      </w:r>
      <w:r w:rsidDel="00000000" w:rsidR="00000000" w:rsidRPr="00000000">
        <w:rPr>
          <w:rFonts w:ascii="Helvetica Neue" w:cs="Helvetica Neue" w:eastAsia="Helvetica Neue" w:hAnsi="Helvetica Neue"/>
          <w:sz w:val="22"/>
          <w:szCs w:val="22"/>
          <w:rtl w:val="0"/>
        </w:rPr>
        <w:t xml:space="preserve"> voerden in deze periode het hoge woord en zij stelden zich </w:t>
      </w:r>
      <w:r w:rsidDel="00000000" w:rsidR="00000000" w:rsidRPr="00000000">
        <w:rPr>
          <w:rFonts w:ascii="Helvetica Neue" w:cs="Helvetica Neue" w:eastAsia="Helvetica Neue" w:hAnsi="Helvetica Neue"/>
          <w:b w:val="1"/>
          <w:sz w:val="22"/>
          <w:szCs w:val="22"/>
          <w:rtl w:val="0"/>
        </w:rPr>
        <w:t xml:space="preserve">anti-kolonialistisch</w:t>
      </w:r>
      <w:r w:rsidDel="00000000" w:rsidR="00000000" w:rsidRPr="00000000">
        <w:rPr>
          <w:rFonts w:ascii="Helvetica Neue" w:cs="Helvetica Neue" w:eastAsia="Helvetica Neue" w:hAnsi="Helvetica Neue"/>
          <w:sz w:val="22"/>
          <w:szCs w:val="22"/>
          <w:rtl w:val="0"/>
        </w:rPr>
        <w:t xml:space="preserve"> op. </w:t>
      </w:r>
      <w:r w:rsidDel="00000000" w:rsidR="00000000" w:rsidRPr="00000000">
        <w:rPr>
          <w:rFonts w:ascii="Helvetica Neue" w:cs="Helvetica Neue" w:eastAsia="Helvetica Neue" w:hAnsi="Helvetica Neue"/>
          <w:b w:val="1"/>
          <w:sz w:val="22"/>
          <w:szCs w:val="22"/>
          <w:rtl w:val="0"/>
        </w:rPr>
        <w:t xml:space="preserve">Groot-Brittannië</w:t>
      </w:r>
      <w:r w:rsidDel="00000000" w:rsidR="00000000" w:rsidRPr="00000000">
        <w:rPr>
          <w:rFonts w:ascii="Helvetica Neue" w:cs="Helvetica Neue" w:eastAsia="Helvetica Neue" w:hAnsi="Helvetica Neue"/>
          <w:sz w:val="22"/>
          <w:szCs w:val="22"/>
          <w:rtl w:val="0"/>
        </w:rPr>
        <w:t xml:space="preserve"> realiseerde dat ze </w:t>
      </w:r>
      <w:r w:rsidDel="00000000" w:rsidR="00000000" w:rsidRPr="00000000">
        <w:rPr>
          <w:rFonts w:ascii="Helvetica Neue" w:cs="Helvetica Neue" w:eastAsia="Helvetica Neue" w:hAnsi="Helvetica Neue"/>
          <w:b w:val="1"/>
          <w:sz w:val="22"/>
          <w:szCs w:val="22"/>
          <w:rtl w:val="0"/>
        </w:rPr>
        <w:t xml:space="preserve">geen controle</w:t>
      </w:r>
      <w:r w:rsidDel="00000000" w:rsidR="00000000" w:rsidRPr="00000000">
        <w:rPr>
          <w:rFonts w:ascii="Helvetica Neue" w:cs="Helvetica Neue" w:eastAsia="Helvetica Neue" w:hAnsi="Helvetica Neue"/>
          <w:sz w:val="22"/>
          <w:szCs w:val="22"/>
          <w:rtl w:val="0"/>
        </w:rPr>
        <w:t xml:space="preserve"> over hun ver verspreide kolonies konden houden en gaven deze al snel op. </w:t>
      </w:r>
      <w:r w:rsidDel="00000000" w:rsidR="00000000" w:rsidRPr="00000000">
        <w:rPr>
          <w:rFonts w:ascii="Helvetica Neue" w:cs="Helvetica Neue" w:eastAsia="Helvetica Neue" w:hAnsi="Helvetica Neue"/>
          <w:b w:val="1"/>
          <w:sz w:val="22"/>
          <w:szCs w:val="22"/>
          <w:rtl w:val="0"/>
        </w:rPr>
        <w:t xml:space="preserve">Frankrijk</w:t>
      </w:r>
      <w:r w:rsidDel="00000000" w:rsidR="00000000" w:rsidRPr="00000000">
        <w:rPr>
          <w:rFonts w:ascii="Helvetica Neue" w:cs="Helvetica Neue" w:eastAsia="Helvetica Neue" w:hAnsi="Helvetica Neue"/>
          <w:sz w:val="22"/>
          <w:szCs w:val="22"/>
          <w:rtl w:val="0"/>
        </w:rPr>
        <w:t xml:space="preserve"> wou hun kolonies (Indochina en Algerije) weer niet opgeven en er waren </w:t>
      </w:r>
      <w:r w:rsidDel="00000000" w:rsidR="00000000" w:rsidRPr="00000000">
        <w:rPr>
          <w:rFonts w:ascii="Helvetica Neue" w:cs="Helvetica Neue" w:eastAsia="Helvetica Neue" w:hAnsi="Helvetica Neue"/>
          <w:b w:val="1"/>
          <w:sz w:val="22"/>
          <w:szCs w:val="22"/>
          <w:rtl w:val="0"/>
        </w:rPr>
        <w:t xml:space="preserve">bloederige oorlogen</w:t>
      </w:r>
      <w:r w:rsidDel="00000000" w:rsidR="00000000" w:rsidRPr="00000000">
        <w:rPr>
          <w:rFonts w:ascii="Helvetica Neue" w:cs="Helvetica Neue" w:eastAsia="Helvetica Neue" w:hAnsi="Helvetica Neue"/>
          <w:sz w:val="22"/>
          <w:szCs w:val="22"/>
          <w:rtl w:val="0"/>
        </w:rPr>
        <w:t xml:space="preserve"> als gevolg. Door uiteenlopende redenen ging de strijd voor onafhankelijkheid gepaard met veel bloedvergieten. De grootste reden hiervoor was door de grote </w:t>
      </w:r>
      <w:r w:rsidDel="00000000" w:rsidR="00000000" w:rsidRPr="00000000">
        <w:rPr>
          <w:rFonts w:ascii="Helvetica Neue" w:cs="Helvetica Neue" w:eastAsia="Helvetica Neue" w:hAnsi="Helvetica Neue"/>
          <w:b w:val="1"/>
          <w:sz w:val="22"/>
          <w:szCs w:val="22"/>
          <w:rtl w:val="0"/>
        </w:rPr>
        <w:t xml:space="preserve">etnische en religieuze verschillen</w:t>
      </w:r>
      <w:r w:rsidDel="00000000" w:rsidR="00000000" w:rsidRPr="00000000">
        <w:rPr>
          <w:rFonts w:ascii="Helvetica Neue" w:cs="Helvetica Neue" w:eastAsia="Helvetica Neue" w:hAnsi="Helvetica Neue"/>
          <w:sz w:val="22"/>
          <w:szCs w:val="22"/>
          <w:rtl w:val="0"/>
        </w:rPr>
        <w:t xml:space="preserve">. De Westerse mogendheden wouden dat na de dekolonisatie kost wat kost geen </w:t>
      </w:r>
      <w:r w:rsidDel="00000000" w:rsidR="00000000" w:rsidRPr="00000000">
        <w:rPr>
          <w:rFonts w:ascii="Helvetica Neue" w:cs="Helvetica Neue" w:eastAsia="Helvetica Neue" w:hAnsi="Helvetica Neue"/>
          <w:b w:val="1"/>
          <w:sz w:val="22"/>
          <w:szCs w:val="22"/>
          <w:rtl w:val="0"/>
        </w:rPr>
        <w:t xml:space="preserve">communistisch regime</w:t>
      </w:r>
      <w:r w:rsidDel="00000000" w:rsidR="00000000" w:rsidRPr="00000000">
        <w:rPr>
          <w:rFonts w:ascii="Helvetica Neue" w:cs="Helvetica Neue" w:eastAsia="Helvetica Neue" w:hAnsi="Helvetica Neue"/>
          <w:sz w:val="22"/>
          <w:szCs w:val="22"/>
          <w:rtl w:val="0"/>
        </w:rPr>
        <w:t xml:space="preserve"> aan de macht zien komen. Vandaar dat de Koude Oorlog ook het dekolonisatieproces beïnvloedde.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(Historia 6, p.37: “2. De dekolonisatie viel niet te stoppen”)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color w:val="0000ff"/>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color w:val="000000"/>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Wat zijn de hoofdideeën achter de Conferentie van Bandoeng (1955)? In je eigen woorden, en niet in wettaal.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De universele rechten van de mens moesten gerespecteerd worden (conventie van Génève) in de Afro-Amerikaanse landen die deelnamen aan de Conferentie, ook eisten deze landen </w:t>
      </w:r>
      <w:r w:rsidDel="00000000" w:rsidR="00000000" w:rsidRPr="00000000">
        <w:rPr>
          <w:rFonts w:ascii="Helvetica Neue" w:cs="Helvetica Neue" w:eastAsia="Helvetica Neue" w:hAnsi="Helvetica Neue"/>
          <w:b w:val="1"/>
          <w:sz w:val="22"/>
          <w:szCs w:val="22"/>
          <w:rtl w:val="0"/>
        </w:rPr>
        <w:t xml:space="preserve">onafhankelijkheid en erkenning</w:t>
      </w:r>
      <w:r w:rsidDel="00000000" w:rsidR="00000000" w:rsidRPr="00000000">
        <w:rPr>
          <w:rFonts w:ascii="Helvetica Neue" w:cs="Helvetica Neue" w:eastAsia="Helvetica Neue" w:hAnsi="Helvetica Neue"/>
          <w:sz w:val="22"/>
          <w:szCs w:val="22"/>
          <w:rtl w:val="0"/>
        </w:rPr>
        <w:t xml:space="preserve"> voor hun soevereiniteit. Het was een algemene </w:t>
      </w:r>
      <w:r w:rsidDel="00000000" w:rsidR="00000000" w:rsidRPr="00000000">
        <w:rPr>
          <w:rFonts w:ascii="Helvetica Neue" w:cs="Helvetica Neue" w:eastAsia="Helvetica Neue" w:hAnsi="Helvetica Neue"/>
          <w:b w:val="1"/>
          <w:sz w:val="22"/>
          <w:szCs w:val="22"/>
          <w:rtl w:val="0"/>
        </w:rPr>
        <w:t xml:space="preserve">aanklacht </w:t>
      </w:r>
      <w:r w:rsidDel="00000000" w:rsidR="00000000" w:rsidRPr="00000000">
        <w:rPr>
          <w:rFonts w:ascii="Helvetica Neue" w:cs="Helvetica Neue" w:eastAsia="Helvetica Neue" w:hAnsi="Helvetica Neue"/>
          <w:sz w:val="22"/>
          <w:szCs w:val="22"/>
          <w:rtl w:val="0"/>
        </w:rPr>
        <w:t xml:space="preserve">tegen </w:t>
      </w:r>
      <w:r w:rsidDel="00000000" w:rsidR="00000000" w:rsidRPr="00000000">
        <w:rPr>
          <w:rFonts w:ascii="Helvetica Neue" w:cs="Helvetica Neue" w:eastAsia="Helvetica Neue" w:hAnsi="Helvetica Neue"/>
          <w:b w:val="1"/>
          <w:sz w:val="22"/>
          <w:szCs w:val="22"/>
          <w:rtl w:val="0"/>
        </w:rPr>
        <w:t xml:space="preserve">racisme, kolonialisme en discriminatie.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(Historia 6, p.37, Bron 6:”De conferentie van Bandoeng, 1955”)</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Helvetica Neue" w:cs="Helvetica Neue" w:eastAsia="Helvetica Neue" w:hAnsi="Helvetica Neue"/>
          <w:b w:val="1"/>
          <w:i w:val="0"/>
          <w:color w:val="000000"/>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Waarom konden de jonge naties de verwachtingen niet inlossen? Welke groeipijnen, structurele problemen kregen ze m.a.w. te verduren?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Het vertrek van de koloniale bezetters zorgden voor een </w:t>
      </w:r>
      <w:r w:rsidDel="00000000" w:rsidR="00000000" w:rsidRPr="00000000">
        <w:rPr>
          <w:rFonts w:ascii="Helvetica Neue" w:cs="Helvetica Neue" w:eastAsia="Helvetica Neue" w:hAnsi="Helvetica Neue"/>
          <w:b w:val="1"/>
          <w:sz w:val="22"/>
          <w:szCs w:val="22"/>
          <w:rtl w:val="0"/>
        </w:rPr>
        <w:t xml:space="preserve">aderlating op economisch en politiek vlak</w:t>
      </w:r>
      <w:r w:rsidDel="00000000" w:rsidR="00000000" w:rsidRPr="00000000">
        <w:rPr>
          <w:rFonts w:ascii="Helvetica Neue" w:cs="Helvetica Neue" w:eastAsia="Helvetica Neue" w:hAnsi="Helvetica Neue"/>
          <w:sz w:val="22"/>
          <w:szCs w:val="22"/>
          <w:rtl w:val="0"/>
        </w:rPr>
        <w:t xml:space="preserve">. De </w:t>
      </w:r>
      <w:r w:rsidDel="00000000" w:rsidR="00000000" w:rsidRPr="00000000">
        <w:rPr>
          <w:rFonts w:ascii="Helvetica Neue" w:cs="Helvetica Neue" w:eastAsia="Helvetica Neue" w:hAnsi="Helvetica Neue"/>
          <w:b w:val="1"/>
          <w:sz w:val="22"/>
          <w:szCs w:val="22"/>
          <w:rtl w:val="0"/>
        </w:rPr>
        <w:t xml:space="preserve">infrastructuur </w:t>
      </w:r>
      <w:r w:rsidDel="00000000" w:rsidR="00000000" w:rsidRPr="00000000">
        <w:rPr>
          <w:rFonts w:ascii="Helvetica Neue" w:cs="Helvetica Neue" w:eastAsia="Helvetica Neue" w:hAnsi="Helvetica Neue"/>
          <w:sz w:val="22"/>
          <w:szCs w:val="22"/>
          <w:rtl w:val="0"/>
        </w:rPr>
        <w:t xml:space="preserve">die</w:t>
      </w:r>
      <w:r w:rsidDel="00000000" w:rsidR="00000000" w:rsidRPr="00000000">
        <w:rPr>
          <w:rFonts w:ascii="Helvetica Neue" w:cs="Helvetica Neue" w:eastAsia="Helvetica Neue" w:hAnsi="Helvetica Neue"/>
          <w:b w:val="1"/>
          <w:sz w:val="22"/>
          <w:szCs w:val="22"/>
          <w:rtl w:val="0"/>
        </w:rPr>
        <w:t xml:space="preserve"> geërfd</w:t>
      </w:r>
      <w:r w:rsidDel="00000000" w:rsidR="00000000" w:rsidRPr="00000000">
        <w:rPr>
          <w:rFonts w:ascii="Helvetica Neue" w:cs="Helvetica Neue" w:eastAsia="Helvetica Neue" w:hAnsi="Helvetica Neue"/>
          <w:sz w:val="22"/>
          <w:szCs w:val="22"/>
          <w:rtl w:val="0"/>
        </w:rPr>
        <w:t xml:space="preserve"> werd van het vroegere moederland zorgde voor een goed leger, politie, staatsinstellingen, …, maar ze beschikten slechts over </w:t>
      </w:r>
      <w:r w:rsidDel="00000000" w:rsidR="00000000" w:rsidRPr="00000000">
        <w:rPr>
          <w:rFonts w:ascii="Helvetica Neue" w:cs="Helvetica Neue" w:eastAsia="Helvetica Neue" w:hAnsi="Helvetica Neue"/>
          <w:b w:val="1"/>
          <w:sz w:val="22"/>
          <w:szCs w:val="22"/>
          <w:rtl w:val="0"/>
        </w:rPr>
        <w:t xml:space="preserve">beperkte inkomsten</w:t>
      </w:r>
      <w:r w:rsidDel="00000000" w:rsidR="00000000" w:rsidRPr="00000000">
        <w:rPr>
          <w:rFonts w:ascii="Helvetica Neue" w:cs="Helvetica Neue" w:eastAsia="Helvetica Neue" w:hAnsi="Helvetica Neue"/>
          <w:sz w:val="22"/>
          <w:szCs w:val="22"/>
          <w:rtl w:val="0"/>
        </w:rPr>
        <w:t xml:space="preserve"> om deze te kunnen onderhouden. Om de staat te doen kunnen overleven </w:t>
      </w:r>
      <w:r w:rsidDel="00000000" w:rsidR="00000000" w:rsidRPr="00000000">
        <w:rPr>
          <w:rFonts w:ascii="Helvetica Neue" w:cs="Helvetica Neue" w:eastAsia="Helvetica Neue" w:hAnsi="Helvetica Neue"/>
          <w:b w:val="1"/>
          <w:sz w:val="22"/>
          <w:szCs w:val="22"/>
          <w:rtl w:val="0"/>
        </w:rPr>
        <w:t xml:space="preserve">palmden alle elites</w:t>
      </w:r>
      <w:r w:rsidDel="00000000" w:rsidR="00000000" w:rsidRPr="00000000">
        <w:rPr>
          <w:rFonts w:ascii="Helvetica Neue" w:cs="Helvetica Neue" w:eastAsia="Helvetica Neue" w:hAnsi="Helvetica Neue"/>
          <w:sz w:val="22"/>
          <w:szCs w:val="22"/>
          <w:rtl w:val="0"/>
        </w:rPr>
        <w:t xml:space="preserve"> al snel de staat volledig </w:t>
      </w:r>
      <w:r w:rsidDel="00000000" w:rsidR="00000000" w:rsidRPr="00000000">
        <w:rPr>
          <w:rFonts w:ascii="Helvetica Neue" w:cs="Helvetica Neue" w:eastAsia="Helvetica Neue" w:hAnsi="Helvetica Neue"/>
          <w:b w:val="1"/>
          <w:sz w:val="22"/>
          <w:szCs w:val="22"/>
          <w:rtl w:val="0"/>
        </w:rPr>
        <w:t xml:space="preserve">in</w:t>
      </w:r>
      <w:r w:rsidDel="00000000" w:rsidR="00000000" w:rsidRPr="00000000">
        <w:rPr>
          <w:rFonts w:ascii="Helvetica Neue" w:cs="Helvetica Neue" w:eastAsia="Helvetica Neue" w:hAnsi="Helvetica Neue"/>
          <w:sz w:val="22"/>
          <w:szCs w:val="22"/>
          <w:rtl w:val="0"/>
        </w:rPr>
        <w:t xml:space="preserve">. Hierdoor werd een </w:t>
      </w:r>
      <w:r w:rsidDel="00000000" w:rsidR="00000000" w:rsidRPr="00000000">
        <w:rPr>
          <w:rFonts w:ascii="Helvetica Neue" w:cs="Helvetica Neue" w:eastAsia="Helvetica Neue" w:hAnsi="Helvetica Neue"/>
          <w:b w:val="1"/>
          <w:sz w:val="22"/>
          <w:szCs w:val="22"/>
          <w:rtl w:val="0"/>
        </w:rPr>
        <w:t xml:space="preserve">autoritair en mank regime</w:t>
      </w:r>
      <w:r w:rsidDel="00000000" w:rsidR="00000000" w:rsidRPr="00000000">
        <w:rPr>
          <w:rFonts w:ascii="Helvetica Neue" w:cs="Helvetica Neue" w:eastAsia="Helvetica Neue" w:hAnsi="Helvetica Neue"/>
          <w:sz w:val="22"/>
          <w:szCs w:val="22"/>
          <w:rtl w:val="0"/>
        </w:rPr>
        <w:t xml:space="preserve"> geïnstalleerd dat door middel van onderdrukking hun gezag wist te handhaven. </w:t>
      </w:r>
      <w:r w:rsidDel="00000000" w:rsidR="00000000" w:rsidRPr="00000000">
        <w:rPr>
          <w:rFonts w:ascii="Helvetica Neue" w:cs="Helvetica Neue" w:eastAsia="Helvetica Neue" w:hAnsi="Helvetica Neue"/>
          <w:b w:val="1"/>
          <w:sz w:val="22"/>
          <w:szCs w:val="22"/>
          <w:rtl w:val="0"/>
        </w:rPr>
        <w:t xml:space="preserve">Sociaal-economisch</w:t>
      </w:r>
      <w:r w:rsidDel="00000000" w:rsidR="00000000" w:rsidRPr="00000000">
        <w:rPr>
          <w:rFonts w:ascii="Helvetica Neue" w:cs="Helvetica Neue" w:eastAsia="Helvetica Neue" w:hAnsi="Helvetica Neue"/>
          <w:sz w:val="22"/>
          <w:szCs w:val="22"/>
          <w:rtl w:val="0"/>
        </w:rPr>
        <w:t xml:space="preserve"> bleven de nieuwe onafhankelijke landen </w:t>
      </w:r>
      <w:r w:rsidDel="00000000" w:rsidR="00000000" w:rsidRPr="00000000">
        <w:rPr>
          <w:rFonts w:ascii="Helvetica Neue" w:cs="Helvetica Neue" w:eastAsia="Helvetica Neue" w:hAnsi="Helvetica Neue"/>
          <w:b w:val="1"/>
          <w:sz w:val="22"/>
          <w:szCs w:val="22"/>
          <w:rtl w:val="0"/>
        </w:rPr>
        <w:t xml:space="preserve">sterk afhankelijk</w:t>
      </w:r>
      <w:r w:rsidDel="00000000" w:rsidR="00000000" w:rsidRPr="00000000">
        <w:rPr>
          <w:rFonts w:ascii="Helvetica Neue" w:cs="Helvetica Neue" w:eastAsia="Helvetica Neue" w:hAnsi="Helvetica Neue"/>
          <w:sz w:val="22"/>
          <w:szCs w:val="22"/>
          <w:rtl w:val="0"/>
        </w:rPr>
        <w:t xml:space="preserve"> van hun vroeger moederland, en de kloof tussen arm en rijk verdween niet. Het democratisch aspect van de nieuwe staten kwam traag opgang door de massa aankoop van wapens, en dus werden de staten direct gemillitariseerd.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(Historia 6, p.39: “3. De ontnuchtering na de onafhankelijkheid”)</w:t>
      </w:r>
    </w:p>
    <w:sectPr>
      <w:headerReference r:id="rId7" w:type="default"/>
      <w:footerReference r:id="rId8" w:type="default"/>
      <w:pgSz w:h="16840" w:w="11900" w:orient="portrait"/>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709"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709"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smallCaps w:val="0"/>
        <w:strike w:val="0"/>
        <w:vertAlign w:val="baseline"/>
      </w:rPr>
    </w:lvl>
    <w:lvl w:ilvl="1">
      <w:start w:val="1"/>
      <w:numFmt w:val="decimal"/>
      <w:lvlText w:val="%1.%2."/>
      <w:lvlJc w:val="right"/>
      <w:pPr>
        <w:ind w:left="1440" w:hanging="360"/>
      </w:pPr>
      <w:rPr>
        <w:smallCaps w:val="0"/>
        <w:strike w:val="0"/>
        <w:vertAlign w:val="baseline"/>
      </w:rPr>
    </w:lvl>
    <w:lvl w:ilvl="2">
      <w:start w:val="1"/>
      <w:numFmt w:val="decimal"/>
      <w:lvlText w:val="%1.%2.%3."/>
      <w:lvlJc w:val="right"/>
      <w:pPr>
        <w:ind w:left="2148" w:hanging="271.9999999999998"/>
      </w:pPr>
      <w:rPr>
        <w:smallCaps w:val="0"/>
        <w:strike w:val="0"/>
        <w:vertAlign w:val="baseline"/>
      </w:rPr>
    </w:lvl>
    <w:lvl w:ilvl="3">
      <w:start w:val="1"/>
      <w:numFmt w:val="decimal"/>
      <w:lvlText w:val="%1.%2.%3.%4."/>
      <w:lvlJc w:val="right"/>
      <w:pPr>
        <w:ind w:left="2856" w:hanging="336"/>
      </w:pPr>
      <w:rPr>
        <w:smallCaps w:val="0"/>
        <w:strike w:val="0"/>
        <w:vertAlign w:val="baseline"/>
      </w:rPr>
    </w:lvl>
    <w:lvl w:ilvl="4">
      <w:start w:val="1"/>
      <w:numFmt w:val="decimal"/>
      <w:lvlText w:val="%1.%2.%3.%4.%5."/>
      <w:lvlJc w:val="right"/>
      <w:pPr>
        <w:ind w:left="3564" w:hanging="324"/>
      </w:pPr>
      <w:rPr>
        <w:smallCaps w:val="0"/>
        <w:strike w:val="0"/>
        <w:vertAlign w:val="baseline"/>
      </w:rPr>
    </w:lvl>
    <w:lvl w:ilvl="5">
      <w:start w:val="1"/>
      <w:numFmt w:val="decimal"/>
      <w:lvlText w:val="%1.%2.%3.%4.%5.%6."/>
      <w:lvlJc w:val="right"/>
      <w:pPr>
        <w:ind w:left="4272" w:hanging="236.00000000000045"/>
      </w:pPr>
      <w:rPr>
        <w:smallCaps w:val="0"/>
        <w:strike w:val="0"/>
        <w:vertAlign w:val="baseline"/>
      </w:rPr>
    </w:lvl>
    <w:lvl w:ilvl="6">
      <w:start w:val="1"/>
      <w:numFmt w:val="decimal"/>
      <w:lvlText w:val="%1.%2.%3.%4.%5.%6.%7."/>
      <w:lvlJc w:val="right"/>
      <w:pPr>
        <w:ind w:left="4980" w:hanging="300"/>
      </w:pPr>
      <w:rPr>
        <w:smallCaps w:val="0"/>
        <w:strike w:val="0"/>
        <w:vertAlign w:val="baseline"/>
      </w:rPr>
    </w:lvl>
    <w:lvl w:ilvl="7">
      <w:start w:val="1"/>
      <w:numFmt w:val="decimal"/>
      <w:lvlText w:val="%1.%2.%3.%4.%5.%6.%7.%8."/>
      <w:lvlJc w:val="right"/>
      <w:pPr>
        <w:ind w:left="5688" w:hanging="288"/>
      </w:pPr>
      <w:rPr>
        <w:smallCaps w:val="0"/>
        <w:strike w:val="0"/>
        <w:vertAlign w:val="baseline"/>
      </w:rPr>
    </w:lvl>
    <w:lvl w:ilvl="8">
      <w:start w:val="1"/>
      <w:numFmt w:val="decimal"/>
      <w:lvlText w:val="%1.%2.%3.%4.%5.%6.%7.%8.%9."/>
      <w:lvlJc w:val="right"/>
      <w:pPr>
        <w:ind w:left="6396" w:hanging="200"/>
      </w:pPr>
      <w:rPr>
        <w:smallCaps w:val="0"/>
        <w:strike w:val="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