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7"/>
        <w:pageBreakBefore w:val="0"/>
        <w:rPr>
          <w:rFonts w:ascii="Times New Roman" w:hAnsi="Times New Roman" w:eastAsia="Times New Roman" w:cs="Times New Roman"/>
        </w:rPr>
      </w:pPr>
      <w:r>
        <w:rPr>
          <w:rFonts w:ascii="Times New Roman" w:hAnsi="Times New Roman" w:eastAsia="Times New Roman" w:cs="Times New Roman"/>
          <w:rtl w:val="0"/>
        </w:rPr>
        <w:t>Đặc tả yêu cầu phần mềm Wolfari</w:t>
      </w:r>
    </w:p>
    <w:p w14:paraId="00000002">
      <w:pPr>
        <w:rPr>
          <w:rFonts w:ascii="Times New Roman" w:hAnsi="Times New Roman" w:eastAsia="Times New Roman" w:cs="Times New Roman"/>
        </w:rPr>
      </w:pPr>
      <w:r>
        <w:rPr>
          <w:rFonts w:ascii="Times New Roman" w:hAnsi="Times New Roman" w:eastAsia="Times New Roman" w:cs="Times New Roman"/>
          <w:rtl w:val="0"/>
        </w:rPr>
        <w:t>Nền tảng lên kế hoạch và đồng hành du lịch thông minh</w:t>
      </w:r>
    </w:p>
    <w:p w14:paraId="00000003">
      <w:pPr>
        <w:rPr>
          <w:rFonts w:ascii="Times New Roman" w:hAnsi="Times New Roman" w:eastAsia="Times New Roman" w:cs="Times New Roman"/>
        </w:rPr>
      </w:pPr>
      <w:r>
        <w:rPr>
          <w:rFonts w:ascii="Times New Roman" w:hAnsi="Times New Roman" w:eastAsia="Times New Roman" w:cs="Times New Roman"/>
          <w:rtl w:val="0"/>
        </w:rPr>
        <w:t>Phiên bản 2.0    Ngày 16 tháng 09 năm 2026</w:t>
      </w:r>
    </w:p>
    <w:p w14:paraId="00000004">
      <w:pPr>
        <w:rPr>
          <w:rFonts w:ascii="Times New Roman" w:hAnsi="Times New Roman" w:eastAsia="Times New Roman" w:cs="Times New Roman"/>
        </w:rPr>
      </w:pPr>
      <w:r>
        <w:rPr>
          <w:rFonts w:ascii="Times New Roman" w:hAnsi="Times New Roman" w:eastAsia="Times New Roman" w:cs="Times New Roman"/>
          <w:rtl w:val="0"/>
        </w:rPr>
        <w:t>Cơ sở yêu cầu đã được phê duyệt để thiết kế và triển khai</w:t>
      </w:r>
    </w:p>
    <w:p w14:paraId="00000005">
      <w:pPr>
        <w:rPr>
          <w:rFonts w:ascii="Times New Roman" w:hAnsi="Times New Roman" w:eastAsia="Times New Roman" w:cs="Times New Roman"/>
        </w:rPr>
      </w:pPr>
      <w:r>
        <w:rPr>
          <w:rFonts w:ascii="Times New Roman" w:hAnsi="Times New Roman" w:eastAsia="Times New Roman" w:cs="Times New Roman"/>
          <w:rtl w:val="0"/>
        </w:rPr>
        <w:t>Tài liệu xác định phạm vi sản phẩm, nghiệp vụ, quyền truy cập, dữ liệu, giao tiếp giữa các service và điều kiện nghiệm thu của Wolfari. Nhóm phân tích, thiết kế, phát triển và kiểm thử sử dụng cùng một bộ mã yêu cầu để chuyển sang ERD, database, API, diagram và mã nguồn.</w:t>
      </w:r>
    </w:p>
    <w:p w14:paraId="00000006">
      <w:pPr>
        <w:rPr>
          <w:rFonts w:ascii="Times New Roman" w:hAnsi="Times New Roman" w:eastAsia="Times New Roman" w:cs="Times New Roman"/>
        </w:rPr>
      </w:pPr>
      <w:r>
        <w:rPr>
          <w:rFonts w:ascii="Times New Roman" w:hAnsi="Times New Roman" w:eastAsia="Times New Roman" w:cs="Times New Roman"/>
          <w:rtl w:val="0"/>
        </w:rPr>
        <w:t>Nội dung đã duyệt được trình bày không tô vàng. Các diễn giải kỹ thuật mới của phiên bản 2.0 được tô vàng để nhận biết; chúng cụ thể hóa yêu cầu đã duyệt và không tự mở rộng phạm vi sản phẩm. ERD gốc được giữ làm bằng chứng nguồn, không thay thế mô hình database phải cập nhật theo SRS.</w:t>
      </w:r>
    </w:p>
    <w:p w14:paraId="00000007">
      <w:pPr>
        <w:pStyle w:val="2"/>
        <w:pageBreakBefore/>
        <w:rPr>
          <w:rFonts w:ascii="Times New Roman" w:hAnsi="Times New Roman" w:eastAsia="Times New Roman" w:cs="Times New Roman"/>
        </w:rPr>
      </w:pPr>
      <w:r>
        <w:rPr>
          <w:rFonts w:ascii="Times New Roman" w:hAnsi="Times New Roman" w:eastAsia="Times New Roman" w:cs="Times New Roman"/>
          <w:rtl w:val="0"/>
        </w:rPr>
        <w:t>Mục lục</w:t>
      </w:r>
    </w:p>
    <w:p w14:paraId="00000008">
      <w:pPr>
        <w:tabs>
          <w:tab w:val="right" w:pos="10123"/>
        </w:tabs>
        <w:spacing w:after="180"/>
        <w:rPr>
          <w:rFonts w:ascii="Times New Roman" w:hAnsi="Times New Roman" w:eastAsia="Times New Roman" w:cs="Times New Roman"/>
        </w:rPr>
      </w:pPr>
      <w:r>
        <w:fldChar w:fldCharType="begin"/>
      </w:r>
      <w:r>
        <w:instrText xml:space="preserve"> HYPERLINK \l "bookmark=id.r3ajbof2jim" \h </w:instrText>
      </w:r>
      <w:r>
        <w:fldChar w:fldCharType="separate"/>
      </w:r>
      <w:r>
        <w:rPr>
          <w:rFonts w:ascii="Times New Roman" w:hAnsi="Times New Roman" w:eastAsia="Times New Roman" w:cs="Times New Roman"/>
          <w:color w:val="000000"/>
          <w:rtl w:val="0"/>
        </w:rPr>
        <w:t>Kiểm soát tài liệu</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3</w:t>
      </w:r>
    </w:p>
    <w:p w14:paraId="00000009">
      <w:pPr>
        <w:tabs>
          <w:tab w:val="right" w:pos="10123"/>
        </w:tabs>
        <w:spacing w:after="180"/>
        <w:rPr>
          <w:rFonts w:ascii="Times New Roman" w:hAnsi="Times New Roman" w:eastAsia="Times New Roman" w:cs="Times New Roman"/>
        </w:rPr>
      </w:pPr>
      <w:r>
        <w:fldChar w:fldCharType="begin"/>
      </w:r>
      <w:r>
        <w:instrText xml:space="preserve"> HYPERLINK \l "bookmark=id.1pe2whgqguxo" \h </w:instrText>
      </w:r>
      <w:r>
        <w:fldChar w:fldCharType="separate"/>
      </w:r>
      <w:r>
        <w:rPr>
          <w:rFonts w:ascii="Times New Roman" w:hAnsi="Times New Roman" w:eastAsia="Times New Roman" w:cs="Times New Roman"/>
          <w:color w:val="000000"/>
          <w:rtl w:val="0"/>
        </w:rPr>
        <w:t>1 Mục đích và phạm vi</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4</w:t>
      </w:r>
    </w:p>
    <w:p w14:paraId="0000000A">
      <w:pPr>
        <w:tabs>
          <w:tab w:val="right" w:pos="10123"/>
        </w:tabs>
        <w:spacing w:after="180"/>
        <w:rPr>
          <w:rFonts w:ascii="Times New Roman" w:hAnsi="Times New Roman" w:eastAsia="Times New Roman" w:cs="Times New Roman"/>
        </w:rPr>
      </w:pPr>
      <w:r>
        <w:fldChar w:fldCharType="begin"/>
      </w:r>
      <w:r>
        <w:instrText xml:space="preserve"> HYPERLINK \l "bookmark=id.su2lf7fj2rbx" \h </w:instrText>
      </w:r>
      <w:r>
        <w:fldChar w:fldCharType="separate"/>
      </w:r>
      <w:r>
        <w:rPr>
          <w:rFonts w:ascii="Times New Roman" w:hAnsi="Times New Roman" w:eastAsia="Times New Roman" w:cs="Times New Roman"/>
          <w:color w:val="000000"/>
          <w:rtl w:val="0"/>
        </w:rPr>
        <w:t>2 Thuật ngữ và mô hình quyền</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7</w:t>
      </w:r>
    </w:p>
    <w:p w14:paraId="0000000B">
      <w:pPr>
        <w:tabs>
          <w:tab w:val="right" w:pos="10123"/>
        </w:tabs>
        <w:spacing w:after="180"/>
        <w:rPr>
          <w:rFonts w:ascii="Times New Roman" w:hAnsi="Times New Roman" w:eastAsia="Times New Roman" w:cs="Times New Roman"/>
        </w:rPr>
      </w:pPr>
      <w:r>
        <w:fldChar w:fldCharType="begin"/>
      </w:r>
      <w:r>
        <w:instrText xml:space="preserve"> HYPERLINK \l "bookmark=id.3wwogx6lj4mj" \h </w:instrText>
      </w:r>
      <w:r>
        <w:fldChar w:fldCharType="separate"/>
      </w:r>
      <w:r>
        <w:rPr>
          <w:rFonts w:ascii="Times New Roman" w:hAnsi="Times New Roman" w:eastAsia="Times New Roman" w:cs="Times New Roman"/>
          <w:color w:val="000000"/>
          <w:rtl w:val="0"/>
        </w:rPr>
        <w:t>3 Quyết định nghiệp vụ và kiến trúc đã phê duyệt</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9</w:t>
      </w:r>
    </w:p>
    <w:p w14:paraId="0000000C">
      <w:pPr>
        <w:tabs>
          <w:tab w:val="right" w:pos="10123"/>
        </w:tabs>
        <w:spacing w:after="180"/>
        <w:rPr>
          <w:rFonts w:ascii="Times New Roman" w:hAnsi="Times New Roman" w:eastAsia="Times New Roman" w:cs="Times New Roman"/>
        </w:rPr>
      </w:pPr>
      <w:r>
        <w:fldChar w:fldCharType="begin"/>
      </w:r>
      <w:r>
        <w:instrText xml:space="preserve"> HYPERLINK \l "bookmark=id.iwxtn7jferl6" \h </w:instrText>
      </w:r>
      <w:r>
        <w:fldChar w:fldCharType="separate"/>
      </w:r>
      <w:r>
        <w:rPr>
          <w:rFonts w:ascii="Times New Roman" w:hAnsi="Times New Roman" w:eastAsia="Times New Roman" w:cs="Times New Roman"/>
          <w:color w:val="000000"/>
          <w:rtl w:val="0"/>
        </w:rPr>
        <w:t>4 Vòng đời và các bất biến nghiệp vụ</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11</w:t>
      </w:r>
    </w:p>
    <w:p w14:paraId="0000000D">
      <w:pPr>
        <w:tabs>
          <w:tab w:val="right" w:pos="10123"/>
        </w:tabs>
        <w:spacing w:after="180"/>
        <w:rPr>
          <w:rFonts w:ascii="Times New Roman" w:hAnsi="Times New Roman" w:eastAsia="Times New Roman" w:cs="Times New Roman"/>
        </w:rPr>
      </w:pPr>
      <w:r>
        <w:fldChar w:fldCharType="begin"/>
      </w:r>
      <w:r>
        <w:instrText xml:space="preserve"> HYPERLINK \l "bookmark=id.bqgbp66819y2" \h </w:instrText>
      </w:r>
      <w:r>
        <w:fldChar w:fldCharType="separate"/>
      </w:r>
      <w:r>
        <w:rPr>
          <w:rFonts w:ascii="Times New Roman" w:hAnsi="Times New Roman" w:eastAsia="Times New Roman" w:cs="Times New Roman"/>
          <w:color w:val="000000"/>
          <w:rtl w:val="0"/>
        </w:rPr>
        <w:t>5 Yêu cầu chức năng và nghiệp vụ chi tiết</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14</w:t>
      </w:r>
    </w:p>
    <w:p w14:paraId="0000000E">
      <w:pPr>
        <w:tabs>
          <w:tab w:val="right" w:pos="10123"/>
        </w:tabs>
        <w:spacing w:after="180"/>
        <w:rPr>
          <w:rFonts w:ascii="Times New Roman" w:hAnsi="Times New Roman" w:eastAsia="Times New Roman" w:cs="Times New Roman"/>
        </w:rPr>
      </w:pPr>
      <w:r>
        <w:fldChar w:fldCharType="begin"/>
      </w:r>
      <w:r>
        <w:instrText xml:space="preserve"> HYPERLINK \l "bookmark=id.3yrmoregn06u" \h </w:instrText>
      </w:r>
      <w:r>
        <w:fldChar w:fldCharType="separate"/>
      </w:r>
      <w:r>
        <w:rPr>
          <w:rFonts w:ascii="Times New Roman" w:hAnsi="Times New Roman" w:eastAsia="Times New Roman" w:cs="Times New Roman"/>
          <w:color w:val="000000"/>
          <w:rtl w:val="0"/>
        </w:rPr>
        <w:t>6 Ranh giới service và giao tiếp</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35</w:t>
      </w:r>
    </w:p>
    <w:p w14:paraId="0000000F">
      <w:pPr>
        <w:tabs>
          <w:tab w:val="right" w:pos="10123"/>
        </w:tabs>
        <w:spacing w:after="180"/>
        <w:rPr>
          <w:rFonts w:ascii="Times New Roman" w:hAnsi="Times New Roman" w:eastAsia="Times New Roman" w:cs="Times New Roman"/>
        </w:rPr>
      </w:pPr>
      <w:r>
        <w:fldChar w:fldCharType="begin"/>
      </w:r>
      <w:r>
        <w:instrText xml:space="preserve"> HYPERLINK \l "bookmark=id.q7wot33r9y6x" \h </w:instrText>
      </w:r>
      <w:r>
        <w:fldChar w:fldCharType="separate"/>
      </w:r>
      <w:r>
        <w:rPr>
          <w:rFonts w:ascii="Times New Roman" w:hAnsi="Times New Roman" w:eastAsia="Times New Roman" w:cs="Times New Roman"/>
          <w:color w:val="000000"/>
          <w:rtl w:val="0"/>
        </w:rPr>
        <w:t>7 Quyền sở hữu dữ liệu</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38</w:t>
      </w:r>
    </w:p>
    <w:p w14:paraId="00000010">
      <w:pPr>
        <w:tabs>
          <w:tab w:val="right" w:pos="10123"/>
        </w:tabs>
        <w:spacing w:after="180"/>
        <w:rPr>
          <w:rFonts w:ascii="Times New Roman" w:hAnsi="Times New Roman" w:eastAsia="Times New Roman" w:cs="Times New Roman"/>
        </w:rPr>
      </w:pPr>
      <w:r>
        <w:fldChar w:fldCharType="begin"/>
      </w:r>
      <w:r>
        <w:instrText xml:space="preserve"> HYPERLINK \l "bookmark=id.q9ck0sxe8icu" \h </w:instrText>
      </w:r>
      <w:r>
        <w:fldChar w:fldCharType="separate"/>
      </w:r>
      <w:r>
        <w:rPr>
          <w:rFonts w:ascii="Times New Roman" w:hAnsi="Times New Roman" w:eastAsia="Times New Roman" w:cs="Times New Roman"/>
          <w:color w:val="000000"/>
          <w:rtl w:val="0"/>
        </w:rPr>
        <w:t>8 Chiến lược giao dịch phân tán</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40</w:t>
      </w:r>
    </w:p>
    <w:p w14:paraId="00000011">
      <w:pPr>
        <w:tabs>
          <w:tab w:val="right" w:pos="10123"/>
        </w:tabs>
        <w:spacing w:after="180"/>
        <w:rPr>
          <w:rFonts w:ascii="Times New Roman" w:hAnsi="Times New Roman" w:eastAsia="Times New Roman" w:cs="Times New Roman"/>
        </w:rPr>
      </w:pPr>
      <w:r>
        <w:fldChar w:fldCharType="begin"/>
      </w:r>
      <w:r>
        <w:instrText xml:space="preserve"> HYPERLINK \l "bookmark=id.b4wmt1wm5p9b" \h </w:instrText>
      </w:r>
      <w:r>
        <w:fldChar w:fldCharType="separate"/>
      </w:r>
      <w:r>
        <w:rPr>
          <w:rFonts w:ascii="Times New Roman" w:hAnsi="Times New Roman" w:eastAsia="Times New Roman" w:cs="Times New Roman"/>
          <w:color w:val="000000"/>
          <w:rtl w:val="0"/>
        </w:rPr>
        <w:t>9 Nhất quán sự kiện và xử lý nền</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42</w:t>
      </w:r>
    </w:p>
    <w:p w14:paraId="00000012">
      <w:pPr>
        <w:tabs>
          <w:tab w:val="right" w:pos="10123"/>
        </w:tabs>
        <w:spacing w:after="180"/>
        <w:rPr>
          <w:rFonts w:ascii="Times New Roman" w:hAnsi="Times New Roman" w:eastAsia="Times New Roman" w:cs="Times New Roman"/>
        </w:rPr>
      </w:pPr>
      <w:r>
        <w:fldChar w:fldCharType="begin"/>
      </w:r>
      <w:r>
        <w:instrText xml:space="preserve"> HYPERLINK \l "bookmark=id.2tv5bantwui4" \h </w:instrText>
      </w:r>
      <w:r>
        <w:fldChar w:fldCharType="separate"/>
      </w:r>
      <w:r>
        <w:rPr>
          <w:rFonts w:ascii="Times New Roman" w:hAnsi="Times New Roman" w:eastAsia="Times New Roman" w:cs="Times New Roman"/>
          <w:color w:val="000000"/>
          <w:rtl w:val="0"/>
        </w:rPr>
        <w:t>10 Đặc tả dữ liệu đầu vào cho ERD</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45</w:t>
      </w:r>
    </w:p>
    <w:p w14:paraId="00000013">
      <w:pPr>
        <w:tabs>
          <w:tab w:val="right" w:pos="10123"/>
        </w:tabs>
        <w:spacing w:after="180"/>
        <w:rPr>
          <w:rFonts w:ascii="Times New Roman" w:hAnsi="Times New Roman" w:eastAsia="Times New Roman" w:cs="Times New Roman"/>
        </w:rPr>
      </w:pPr>
      <w:r>
        <w:fldChar w:fldCharType="begin"/>
      </w:r>
      <w:r>
        <w:instrText xml:space="preserve"> HYPERLINK \l "bookmark=id.w1u23gxhg9fp" \h </w:instrText>
      </w:r>
      <w:r>
        <w:fldChar w:fldCharType="separate"/>
      </w:r>
      <w:r>
        <w:rPr>
          <w:rFonts w:ascii="Times New Roman" w:hAnsi="Times New Roman" w:eastAsia="Times New Roman" w:cs="Times New Roman"/>
          <w:color w:val="000000"/>
          <w:rtl w:val="0"/>
        </w:rPr>
        <w:t>11 Yêu cầu phi chức năng và nghiệm thu</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58</w:t>
      </w:r>
    </w:p>
    <w:p w14:paraId="00000014">
      <w:pPr>
        <w:tabs>
          <w:tab w:val="right" w:pos="10123"/>
        </w:tabs>
        <w:spacing w:after="180"/>
        <w:rPr>
          <w:rFonts w:ascii="Times New Roman" w:hAnsi="Times New Roman" w:eastAsia="Times New Roman" w:cs="Times New Roman"/>
        </w:rPr>
      </w:pPr>
      <w:r>
        <w:fldChar w:fldCharType="begin"/>
      </w:r>
      <w:r>
        <w:instrText xml:space="preserve"> HYPERLINK \l "bookmark=id.o1fpaiuxzkny" \h </w:instrText>
      </w:r>
      <w:r>
        <w:fldChar w:fldCharType="separate"/>
      </w:r>
      <w:r>
        <w:rPr>
          <w:rFonts w:ascii="Times New Roman" w:hAnsi="Times New Roman" w:eastAsia="Times New Roman" w:cs="Times New Roman"/>
          <w:color w:val="000000"/>
          <w:rtl w:val="0"/>
        </w:rPr>
        <w:t>12 Đầu vào cho diagram và lộ trình thực hiện</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61</w:t>
      </w:r>
    </w:p>
    <w:p w14:paraId="00000015">
      <w:pPr>
        <w:tabs>
          <w:tab w:val="right" w:pos="10123"/>
        </w:tabs>
        <w:spacing w:after="180"/>
        <w:rPr>
          <w:rFonts w:ascii="Times New Roman" w:hAnsi="Times New Roman" w:eastAsia="Times New Roman" w:cs="Times New Roman"/>
        </w:rPr>
      </w:pPr>
      <w:r>
        <w:fldChar w:fldCharType="begin"/>
      </w:r>
      <w:r>
        <w:instrText xml:space="preserve"> HYPERLINK \l "bookmark=id.2i5lene8ueu8" \h </w:instrText>
      </w:r>
      <w:r>
        <w:fldChar w:fldCharType="separate"/>
      </w:r>
      <w:r>
        <w:rPr>
          <w:rFonts w:ascii="Times New Roman" w:hAnsi="Times New Roman" w:eastAsia="Times New Roman" w:cs="Times New Roman"/>
          <w:color w:val="000000"/>
          <w:rtl w:val="0"/>
        </w:rPr>
        <w:t>13 Truy vết nguồn và tài liệu tham chiếu</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64</w:t>
      </w:r>
    </w:p>
    <w:p w14:paraId="00000016">
      <w:pPr>
        <w:tabs>
          <w:tab w:val="right" w:pos="10123"/>
        </w:tabs>
        <w:spacing w:after="180"/>
        <w:rPr>
          <w:rFonts w:ascii="Times New Roman" w:hAnsi="Times New Roman" w:eastAsia="Times New Roman" w:cs="Times New Roman"/>
        </w:rPr>
      </w:pPr>
      <w:r>
        <w:fldChar w:fldCharType="begin"/>
      </w:r>
      <w:r>
        <w:instrText xml:space="preserve"> HYPERLINK \l "bookmark=id.uw8u73ke159k" \h </w:instrText>
      </w:r>
      <w:r>
        <w:fldChar w:fldCharType="separate"/>
      </w:r>
      <w:r>
        <w:rPr>
          <w:rFonts w:ascii="Times New Roman" w:hAnsi="Times New Roman" w:eastAsia="Times New Roman" w:cs="Times New Roman"/>
          <w:color w:val="000000"/>
          <w:rtl w:val="0"/>
        </w:rPr>
        <w:t>Phụ lục A Các hình ERD gốc để đối chiếu</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67</w:t>
      </w:r>
    </w:p>
    <w:p w14:paraId="00000017">
      <w:pPr>
        <w:tabs>
          <w:tab w:val="right" w:pos="10123"/>
        </w:tabs>
        <w:spacing w:after="180"/>
        <w:rPr>
          <w:rFonts w:ascii="Times New Roman" w:hAnsi="Times New Roman" w:eastAsia="Times New Roman" w:cs="Times New Roman"/>
        </w:rPr>
      </w:pPr>
      <w:r>
        <w:fldChar w:fldCharType="begin"/>
      </w:r>
      <w:r>
        <w:instrText xml:space="preserve"> HYPERLINK \l "bookmark=id.kslrrrf479s" \h </w:instrText>
      </w:r>
      <w:r>
        <w:fldChar w:fldCharType="separate"/>
      </w:r>
      <w:r>
        <w:rPr>
          <w:rFonts w:ascii="Times New Roman" w:hAnsi="Times New Roman" w:eastAsia="Times New Roman" w:cs="Times New Roman"/>
          <w:color w:val="000000"/>
          <w:rtl w:val="0"/>
        </w:rPr>
        <w:t>Phụ lục B Hồ sơ phê duyệt và kiểm soát thay đổi</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71</w:t>
      </w:r>
    </w:p>
    <w:p w14:paraId="00000018">
      <w:pPr>
        <w:rPr>
          <w:rFonts w:ascii="Times New Roman" w:hAnsi="Times New Roman" w:eastAsia="Times New Roman" w:cs="Times New Roman"/>
        </w:rPr>
      </w:pPr>
      <w:r>
        <w:rPr>
          <w:rFonts w:ascii="Times New Roman" w:hAnsi="Times New Roman" w:eastAsia="Times New Roman" w:cs="Times New Roman"/>
          <w:sz w:val="18"/>
          <w:szCs w:val="18"/>
          <w:rtl w:val="0"/>
        </w:rPr>
        <w:t>Chọn tên mục để chuyển đến nội dung. Các mã FR, BR, AC, NFR, ER và AT có thể tìm trong Word.</w:t>
      </w:r>
    </w:p>
    <w:p w14:paraId="00000019">
      <w:pPr>
        <w:pStyle w:val="2"/>
        <w:pageBreakBefore/>
        <w:rPr>
          <w:rFonts w:ascii="Times New Roman" w:hAnsi="Times New Roman" w:eastAsia="Times New Roman" w:cs="Times New Roman"/>
        </w:rPr>
      </w:pPr>
      <w:bookmarkStart w:id="0" w:name="bookmark=id.r3ajbof2jim" w:colFirst="0" w:colLast="0"/>
      <w:bookmarkEnd w:id="0"/>
      <w:r>
        <w:rPr>
          <w:rFonts w:ascii="Times New Roman" w:hAnsi="Times New Roman" w:eastAsia="Times New Roman" w:cs="Times New Roman"/>
          <w:rtl w:val="0"/>
        </w:rPr>
        <w:t>Kiểm soát tài liệu</w:t>
      </w:r>
    </w:p>
    <w:tbl>
      <w:tblPr>
        <w:tblStyle w:val="165"/>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601F04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01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01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Nội dung</w:t>
            </w:r>
          </w:p>
        </w:tc>
      </w:tr>
      <w:tr w14:paraId="73F2D5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1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Mã tài liệu</w:t>
            </w:r>
          </w:p>
        </w:tc>
        <w:tc>
          <w:tcPr>
            <w:shd w:val="clear" w:color="auto" w:fill="FFFFFF"/>
            <w:tcMar>
              <w:top w:w="75" w:type="dxa"/>
              <w:left w:w="90" w:type="dxa"/>
              <w:bottom w:w="75" w:type="dxa"/>
              <w:right w:w="90" w:type="dxa"/>
            </w:tcMar>
            <w:vAlign w:val="center"/>
          </w:tcPr>
          <w:p w14:paraId="0000001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WOLFARI SRS</w:t>
            </w:r>
          </w:p>
        </w:tc>
      </w:tr>
      <w:tr w14:paraId="581C3C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1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Phiên bản</w:t>
            </w:r>
          </w:p>
        </w:tc>
        <w:tc>
          <w:tcPr>
            <w:shd w:val="clear" w:color="auto" w:fill="F7F8F9"/>
            <w:tcMar>
              <w:top w:w="75" w:type="dxa"/>
              <w:left w:w="90" w:type="dxa"/>
              <w:bottom w:w="75" w:type="dxa"/>
              <w:right w:w="90" w:type="dxa"/>
            </w:tcMar>
            <w:vAlign w:val="center"/>
          </w:tcPr>
          <w:p w14:paraId="0000001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2.0</w:t>
            </w:r>
          </w:p>
        </w:tc>
      </w:tr>
      <w:tr w14:paraId="0CD493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2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Trạng thái yêu cầu</w:t>
            </w:r>
          </w:p>
        </w:tc>
        <w:tc>
          <w:tcPr>
            <w:shd w:val="clear" w:color="auto" w:fill="FFFFFF"/>
            <w:tcMar>
              <w:top w:w="75" w:type="dxa"/>
              <w:left w:w="90" w:type="dxa"/>
              <w:bottom w:w="75" w:type="dxa"/>
              <w:right w:w="90" w:type="dxa"/>
            </w:tcMar>
            <w:vAlign w:val="center"/>
          </w:tcPr>
          <w:p w14:paraId="0000002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phê duyệt QD01–QD25 và mục 11 theo xác nhận của người yêu cầu</w:t>
            </w:r>
          </w:p>
        </w:tc>
      </w:tr>
      <w:tr w14:paraId="1BEA1C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2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Ngày lập bản chính thức</w:t>
            </w:r>
          </w:p>
        </w:tc>
        <w:tc>
          <w:tcPr>
            <w:shd w:val="clear" w:color="auto" w:fill="F7F8F9"/>
            <w:tcMar>
              <w:top w:w="75" w:type="dxa"/>
              <w:left w:w="90" w:type="dxa"/>
              <w:bottom w:w="75" w:type="dxa"/>
              <w:right w:w="90" w:type="dxa"/>
            </w:tcMar>
            <w:vAlign w:val="center"/>
          </w:tcPr>
          <w:p w14:paraId="0000002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16/09/2026</w:t>
            </w:r>
          </w:p>
        </w:tc>
      </w:tr>
      <w:tr w14:paraId="1AAE91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2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Đơn vị thực hiện</w:t>
            </w:r>
          </w:p>
        </w:tc>
        <w:tc>
          <w:tcPr>
            <w:shd w:val="clear" w:color="auto" w:fill="FFFFFF"/>
            <w:tcMar>
              <w:top w:w="75" w:type="dxa"/>
              <w:left w:w="90" w:type="dxa"/>
              <w:bottom w:w="75" w:type="dxa"/>
              <w:right w:w="90" w:type="dxa"/>
            </w:tcMar>
            <w:vAlign w:val="center"/>
          </w:tcPr>
          <w:p w14:paraId="0000002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Nhóm đồ án PBL6 Wolfari</w:t>
            </w:r>
          </w:p>
        </w:tc>
      </w:tr>
      <w:tr w14:paraId="38BE14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2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Đối tượng sử dụng</w:t>
            </w:r>
          </w:p>
        </w:tc>
        <w:tc>
          <w:tcPr>
            <w:shd w:val="clear" w:color="auto" w:fill="F7F8F9"/>
            <w:tcMar>
              <w:top w:w="75" w:type="dxa"/>
              <w:left w:w="90" w:type="dxa"/>
              <w:bottom w:w="75" w:type="dxa"/>
              <w:right w:w="90" w:type="dxa"/>
            </w:tcMar>
            <w:vAlign w:val="center"/>
          </w:tcPr>
          <w:p w14:paraId="0000002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Phân tích nghiệp vụ, thiết kế hệ thống, backend, frontend, mobile, kiểm thử và triển khai</w:t>
            </w:r>
          </w:p>
        </w:tc>
      </w:tr>
      <w:tr w14:paraId="62ED41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2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w:t>
            </w:r>
          </w:p>
        </w:tc>
        <w:tc>
          <w:tcPr>
            <w:shd w:val="clear" w:color="auto" w:fill="FFFFFF"/>
            <w:tcMar>
              <w:top w:w="75" w:type="dxa"/>
              <w:left w:w="90" w:type="dxa"/>
              <w:bottom w:w="75" w:type="dxa"/>
              <w:right w:w="90" w:type="dxa"/>
            </w:tcMar>
            <w:vAlign w:val="center"/>
          </w:tcPr>
          <w:p w14:paraId="0000002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PBL6_​Wolfari.pdf gồm 54 trang; SRS 1.0; nội dung duyệt và QD05 do người yêu cầu xác nhận</w:t>
            </w:r>
          </w:p>
        </w:tc>
      </w:tr>
      <w:tr w14:paraId="7A1F5D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2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ra thiết kế tiếp theo</w:t>
            </w:r>
          </w:p>
        </w:tc>
        <w:tc>
          <w:tcPr>
            <w:shd w:val="clear" w:color="auto" w:fill="F7F8F9"/>
            <w:tcMar>
              <w:top w:w="75" w:type="dxa"/>
              <w:left w:w="90" w:type="dxa"/>
              <w:bottom w:w="75" w:type="dxa"/>
              <w:right w:w="90" w:type="dxa"/>
            </w:tcMar>
            <w:vAlign w:val="center"/>
          </w:tcPr>
          <w:p w14:paraId="0000002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ERD logic và vật lý theo service; data dictionary; migrations; OpenAPI và Protobuf; diagram; test case</w:t>
            </w:r>
          </w:p>
        </w:tc>
      </w:tr>
      <w:tr w14:paraId="65F9BC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2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Giới hạn của phê duyệt</w:t>
            </w:r>
          </w:p>
        </w:tc>
        <w:tc>
          <w:tcPr>
            <w:shd w:val="clear" w:color="auto" w:fill="FFFFFF"/>
            <w:tcMar>
              <w:top w:w="75" w:type="dxa"/>
              <w:left w:w="90" w:type="dxa"/>
              <w:bottom w:w="75" w:type="dxa"/>
              <w:right w:w="90" w:type="dxa"/>
            </w:tcMar>
            <w:vAlign w:val="center"/>
          </w:tcPr>
          <w:p w14:paraId="0000002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Phê duyệt yêu cầu và chỉ tiêu mục tiêu; không xác nhận hệ thống đã được coding hoặc đạt kiểm thử</w:t>
            </w:r>
          </w:p>
        </w:tc>
      </w:tr>
    </w:tbl>
    <w:p w14:paraId="0000002E">
      <w:pPr>
        <w:spacing w:after="20"/>
        <w:rPr>
          <w:rFonts w:ascii="Times New Roman" w:hAnsi="Times New Roman" w:eastAsia="Times New Roman" w:cs="Times New Roman"/>
        </w:rPr>
      </w:pPr>
    </w:p>
    <w:p w14:paraId="0000002F">
      <w:pPr>
        <w:pStyle w:val="3"/>
        <w:rPr>
          <w:rFonts w:ascii="Times New Roman" w:hAnsi="Times New Roman" w:eastAsia="Times New Roman" w:cs="Times New Roman"/>
        </w:rPr>
      </w:pPr>
      <w:r>
        <w:rPr>
          <w:rFonts w:ascii="Times New Roman" w:hAnsi="Times New Roman" w:eastAsia="Times New Roman" w:cs="Times New Roman"/>
          <w:rtl w:val="0"/>
        </w:rPr>
        <w:t>Lịch sử phiên bản</w:t>
      </w:r>
    </w:p>
    <w:tbl>
      <w:tblPr>
        <w:tblStyle w:val="166"/>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1322"/>
        <w:gridCol w:w="1830"/>
        <w:gridCol w:w="7015"/>
      </w:tblGrid>
      <w:tr w14:paraId="6E9767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03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Phiên bản</w:t>
            </w:r>
          </w:p>
        </w:tc>
        <w:tc>
          <w:tcPr>
            <w:shd w:val="clear" w:color="auto" w:fill="DFE7ED"/>
            <w:tcMar>
              <w:top w:w="75" w:type="dxa"/>
              <w:left w:w="90" w:type="dxa"/>
              <w:bottom w:w="75" w:type="dxa"/>
              <w:right w:w="90" w:type="dxa"/>
            </w:tcMar>
            <w:vAlign w:val="center"/>
          </w:tcPr>
          <w:p w14:paraId="0000003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Ngày</w:t>
            </w:r>
          </w:p>
        </w:tc>
        <w:tc>
          <w:tcPr>
            <w:shd w:val="clear" w:color="auto" w:fill="DFE7ED"/>
            <w:tcMar>
              <w:top w:w="75" w:type="dxa"/>
              <w:left w:w="90" w:type="dxa"/>
              <w:bottom w:w="75" w:type="dxa"/>
              <w:right w:w="90" w:type="dxa"/>
            </w:tcMar>
            <w:vAlign w:val="center"/>
          </w:tcPr>
          <w:p w14:paraId="0000003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Nội dung</w:t>
            </w:r>
          </w:p>
        </w:tc>
      </w:tr>
      <w:tr w14:paraId="63508C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3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1.0</w:t>
            </w:r>
          </w:p>
        </w:tc>
        <w:tc>
          <w:tcPr>
            <w:shd w:val="clear" w:color="auto" w:fill="FFFFFF"/>
            <w:tcMar>
              <w:top w:w="75" w:type="dxa"/>
              <w:left w:w="90" w:type="dxa"/>
              <w:bottom w:w="75" w:type="dxa"/>
              <w:right w:w="90" w:type="dxa"/>
            </w:tcMar>
            <w:vAlign w:val="center"/>
          </w:tcPr>
          <w:p w14:paraId="0000003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15/09/2026</w:t>
            </w:r>
          </w:p>
        </w:tc>
        <w:tc>
          <w:tcPr>
            <w:shd w:val="clear" w:color="auto" w:fill="FFFFFF"/>
            <w:tcMar>
              <w:top w:w="75" w:type="dxa"/>
              <w:left w:w="90" w:type="dxa"/>
              <w:bottom w:w="75" w:type="dxa"/>
              <w:right w:w="90" w:type="dxa"/>
            </w:tcMar>
            <w:vAlign w:val="center"/>
          </w:tcPr>
          <w:p w14:paraId="0000003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Tổ chức lại nguồn, đối chiếu mâu thuẫn, đề xuất QD01–QD25 và tiêu chí nghiệm thu.</w:t>
            </w:r>
          </w:p>
        </w:tc>
      </w:tr>
      <w:tr w14:paraId="7FE414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3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2.0</w:t>
            </w:r>
          </w:p>
        </w:tc>
        <w:tc>
          <w:tcPr>
            <w:shd w:val="clear" w:color="auto" w:fill="F7F8F9"/>
            <w:tcMar>
              <w:top w:w="75" w:type="dxa"/>
              <w:left w:w="90" w:type="dxa"/>
              <w:bottom w:w="75" w:type="dxa"/>
              <w:right w:w="90" w:type="dxa"/>
            </w:tcMar>
            <w:vAlign w:val="center"/>
          </w:tcPr>
          <w:p w14:paraId="0000003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16/09/2026</w:t>
            </w:r>
          </w:p>
        </w:tc>
        <w:tc>
          <w:tcPr>
            <w:shd w:val="clear" w:color="auto" w:fill="F7F8F9"/>
            <w:tcMar>
              <w:top w:w="75" w:type="dxa"/>
              <w:left w:w="90" w:type="dxa"/>
              <w:bottom w:w="75" w:type="dxa"/>
              <w:right w:w="90" w:type="dxa"/>
            </w:tcMar>
            <w:vAlign w:val="center"/>
          </w:tcPr>
          <w:p w14:paraId="0000003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Hợp nhất quyết định được duyệt; chuẩn hóa đặc tả chức năng theo biểu mẫu; bổ sung danh mục dữ liệu đích, quy ước hợp đồng và bảng truy vết triển khai.</w:t>
            </w:r>
          </w:p>
        </w:tc>
      </w:tr>
    </w:tbl>
    <w:p w14:paraId="00000039">
      <w:pPr>
        <w:spacing w:after="20"/>
        <w:rPr>
          <w:rFonts w:ascii="Times New Roman" w:hAnsi="Times New Roman" w:eastAsia="Times New Roman" w:cs="Times New Roman"/>
        </w:rPr>
      </w:pPr>
    </w:p>
    <w:p w14:paraId="0000003A">
      <w:pPr>
        <w:pStyle w:val="3"/>
        <w:rPr>
          <w:rFonts w:ascii="Times New Roman" w:hAnsi="Times New Roman" w:eastAsia="Times New Roman" w:cs="Times New Roman"/>
        </w:rPr>
      </w:pPr>
      <w:r>
        <w:rPr>
          <w:rFonts w:ascii="Times New Roman" w:hAnsi="Times New Roman" w:eastAsia="Times New Roman" w:cs="Times New Roman"/>
          <w:rtl w:val="0"/>
        </w:rPr>
        <w:t>Quy ước sử dụng đặc tả</w:t>
      </w:r>
    </w:p>
    <w:tbl>
      <w:tblPr>
        <w:tblStyle w:val="167"/>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67E875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03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Ký hiệu</w:t>
            </w:r>
          </w:p>
        </w:tc>
        <w:tc>
          <w:tcPr>
            <w:shd w:val="clear" w:color="auto" w:fill="DFE7ED"/>
            <w:tcMar>
              <w:top w:w="75" w:type="dxa"/>
              <w:left w:w="90" w:type="dxa"/>
              <w:bottom w:w="75" w:type="dxa"/>
              <w:right w:w="90" w:type="dxa"/>
            </w:tcMar>
            <w:vAlign w:val="center"/>
          </w:tcPr>
          <w:p w14:paraId="0000003C">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Cách sử dụng</w:t>
            </w:r>
          </w:p>
        </w:tc>
      </w:tr>
      <w:tr w14:paraId="74201B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3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w:t>
            </w:r>
          </w:p>
        </w:tc>
        <w:tc>
          <w:tcPr>
            <w:shd w:val="clear" w:color="auto" w:fill="FFFFFF"/>
            <w:tcMar>
              <w:top w:w="75" w:type="dxa"/>
              <w:left w:w="90" w:type="dxa"/>
              <w:bottom w:w="75" w:type="dxa"/>
              <w:right w:w="90" w:type="dxa"/>
            </w:tcMar>
            <w:vAlign w:val="center"/>
          </w:tcPr>
          <w:p w14:paraId="0000003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Yêu cầu chức năng; giữ nguyên mã từ SRS 1.0.</w:t>
            </w:r>
          </w:p>
        </w:tc>
      </w:tr>
      <w:tr w14:paraId="4E9748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3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BR</w:t>
            </w:r>
          </w:p>
        </w:tc>
        <w:tc>
          <w:tcPr>
            <w:shd w:val="clear" w:color="auto" w:fill="F7F8F9"/>
            <w:tcMar>
              <w:top w:w="75" w:type="dxa"/>
              <w:left w:w="90" w:type="dxa"/>
              <w:bottom w:w="75" w:type="dxa"/>
              <w:right w:w="90" w:type="dxa"/>
            </w:tcMar>
            <w:vAlign w:val="center"/>
          </w:tcPr>
          <w:p w14:paraId="0000004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 tắc và bất biến nghiệp vụ; bắt buộc ở backend.</w:t>
            </w:r>
          </w:p>
        </w:tc>
      </w:tr>
      <w:tr w14:paraId="662D63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4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w:t>
            </w:r>
          </w:p>
        </w:tc>
        <w:tc>
          <w:tcPr>
            <w:shd w:val="clear" w:color="auto" w:fill="FFFFFF"/>
            <w:tcMar>
              <w:top w:w="75" w:type="dxa"/>
              <w:left w:w="90" w:type="dxa"/>
              <w:bottom w:w="75" w:type="dxa"/>
              <w:right w:w="90" w:type="dxa"/>
            </w:tcMar>
            <w:vAlign w:val="center"/>
          </w:tcPr>
          <w:p w14:paraId="0000004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Tiêu chí chấp nhận của một yêu cầu chức năng hoặc cơ chế kỹ thuật.</w:t>
            </w:r>
          </w:p>
        </w:tc>
      </w:tr>
      <w:tr w14:paraId="409C67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4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NFR</w:t>
            </w:r>
          </w:p>
        </w:tc>
        <w:tc>
          <w:tcPr>
            <w:shd w:val="clear" w:color="auto" w:fill="F7F8F9"/>
            <w:tcMar>
              <w:top w:w="75" w:type="dxa"/>
              <w:left w:w="90" w:type="dxa"/>
              <w:bottom w:w="75" w:type="dxa"/>
              <w:right w:w="90" w:type="dxa"/>
            </w:tcMar>
            <w:vAlign w:val="center"/>
          </w:tcPr>
          <w:p w14:paraId="0000004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Yêu cầu phi chức năng và mục tiêu đo lường.</w:t>
            </w:r>
          </w:p>
        </w:tc>
      </w:tr>
      <w:tr w14:paraId="04D8FB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4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AT</w:t>
            </w:r>
          </w:p>
        </w:tc>
        <w:tc>
          <w:tcPr>
            <w:shd w:val="clear" w:color="auto" w:fill="FFFFFF"/>
            <w:tcMar>
              <w:top w:w="75" w:type="dxa"/>
              <w:left w:w="90" w:type="dxa"/>
              <w:bottom w:w="75" w:type="dxa"/>
              <w:right w:w="90" w:type="dxa"/>
            </w:tcMar>
            <w:vAlign w:val="center"/>
          </w:tcPr>
          <w:p w14:paraId="0000004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Kịch bản nghiệm thu tích hợp trọng điểm.</w:t>
            </w:r>
          </w:p>
        </w:tc>
      </w:tr>
      <w:tr w14:paraId="6165B1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4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ER</w:t>
            </w:r>
          </w:p>
        </w:tc>
        <w:tc>
          <w:tcPr>
            <w:shd w:val="clear" w:color="auto" w:fill="F7F8F9"/>
            <w:tcMar>
              <w:top w:w="75" w:type="dxa"/>
              <w:left w:w="90" w:type="dxa"/>
              <w:bottom w:w="75" w:type="dxa"/>
              <w:right w:w="90" w:type="dxa"/>
            </w:tcMar>
            <w:vAlign w:val="center"/>
          </w:tcPr>
          <w:p w14:paraId="0000004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Ràng buộc cần thể hiện trong ERD và migration.</w:t>
            </w:r>
          </w:p>
        </w:tc>
      </w:tr>
      <w:tr w14:paraId="6FB14C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4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w:t>
            </w:r>
          </w:p>
        </w:tc>
        <w:tc>
          <w:tcPr>
            <w:shd w:val="clear" w:color="auto" w:fill="FFFFFF"/>
            <w:tcMar>
              <w:top w:w="75" w:type="dxa"/>
              <w:left w:w="90" w:type="dxa"/>
              <w:bottom w:w="75" w:type="dxa"/>
              <w:right w:w="90" w:type="dxa"/>
            </w:tcMar>
            <w:vAlign w:val="center"/>
          </w:tcPr>
          <w:p w14:paraId="0000004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Quyết định đã phê duyệt; lưu để truy vết lý do thống nhất nguồn.</w:t>
            </w:r>
          </w:p>
        </w:tc>
      </w:tr>
      <w:tr w14:paraId="673F0A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4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Phải</w:t>
            </w:r>
          </w:p>
        </w:tc>
        <w:tc>
          <w:tcPr>
            <w:shd w:val="clear" w:color="auto" w:fill="F7F8F9"/>
            <w:tcMar>
              <w:top w:w="75" w:type="dxa"/>
              <w:left w:w="90" w:type="dxa"/>
              <w:bottom w:w="75" w:type="dxa"/>
              <w:right w:w="90" w:type="dxa"/>
            </w:tcMar>
            <w:vAlign w:val="center"/>
          </w:tcPr>
          <w:p w14:paraId="0000004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Điều kiện bắt buộc để đáp ứng phạm vi MVP.</w:t>
            </w:r>
          </w:p>
        </w:tc>
      </w:tr>
      <w:tr w14:paraId="740AAE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4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thể hoặc tùy chọn</w:t>
            </w:r>
          </w:p>
        </w:tc>
        <w:tc>
          <w:tcPr>
            <w:shd w:val="clear" w:color="auto" w:fill="FFFFFF"/>
            <w:tcMar>
              <w:top w:w="75" w:type="dxa"/>
              <w:left w:w="90" w:type="dxa"/>
              <w:bottom w:w="75" w:type="dxa"/>
              <w:right w:w="90" w:type="dxa"/>
            </w:tcMar>
            <w:vAlign w:val="center"/>
          </w:tcPr>
          <w:p w14:paraId="0000004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Khả năng cho phép nhưng không bắt buộc triển khai nếu được ghi rõ như vậy.</w:t>
            </w:r>
          </w:p>
        </w:tc>
      </w:tr>
      <w:tr w14:paraId="44D795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4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Nguồn và trang</w:t>
            </w:r>
          </w:p>
        </w:tc>
        <w:tc>
          <w:tcPr>
            <w:shd w:val="clear" w:color="auto" w:fill="F7F8F9"/>
            <w:tcMar>
              <w:top w:w="75" w:type="dxa"/>
              <w:left w:w="90" w:type="dxa"/>
              <w:bottom w:w="75" w:type="dxa"/>
              <w:right w:w="90" w:type="dxa"/>
            </w:tcMar>
            <w:vAlign w:val="center"/>
          </w:tcPr>
          <w:p w14:paraId="0000005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Dẫn tới PDF 54 trang; số trang của PDF độc lập với số trang SRS.</w:t>
            </w:r>
          </w:p>
        </w:tc>
      </w:tr>
    </w:tbl>
    <w:p w14:paraId="00000051">
      <w:pPr>
        <w:spacing w:after="20"/>
        <w:rPr>
          <w:rFonts w:ascii="Times New Roman" w:hAnsi="Times New Roman" w:eastAsia="Times New Roman" w:cs="Times New Roman"/>
        </w:rPr>
      </w:pPr>
    </w:p>
    <w:p w14:paraId="00000052">
      <w:pPr>
        <w:rPr>
          <w:rFonts w:ascii="Times New Roman" w:hAnsi="Times New Roman" w:eastAsia="Times New Roman" w:cs="Times New Roman"/>
        </w:rPr>
      </w:pPr>
      <w:r>
        <w:rPr>
          <w:rFonts w:ascii="Times New Roman" w:hAnsi="Times New Roman" w:eastAsia="Times New Roman" w:cs="Times New Roman"/>
          <w:rtl w:val="0"/>
        </w:rPr>
        <w:t>Khi có khác biệt giữa mô tả gốc và quyết định đã duyệt, áp dụng quyết định tại mục 3 cùng yêu cầu chi tiết tại mục 4–11. Mục 13 và các phụ lục bảo toàn dấu vết nguồn. Thay đổi phạm vi, quyền, trạng thái hoặc ràng buộc dữ liệu sau phiên bản này phải được ghi nhận, đánh giá tác động và cập nhật đồng thời SRS, ERD, API và test case.</w:t>
      </w:r>
    </w:p>
    <w:p w14:paraId="00000053">
      <w:pPr>
        <w:pStyle w:val="2"/>
        <w:rPr>
          <w:rFonts w:ascii="Times New Roman" w:hAnsi="Times New Roman" w:eastAsia="Times New Roman" w:cs="Times New Roman"/>
        </w:rPr>
      </w:pPr>
      <w:bookmarkStart w:id="1" w:name="bookmark=id.1pe2whgqguxo" w:colFirst="0" w:colLast="0"/>
      <w:bookmarkEnd w:id="1"/>
      <w:r>
        <w:rPr>
          <w:rFonts w:ascii="Times New Roman" w:hAnsi="Times New Roman" w:eastAsia="Times New Roman" w:cs="Times New Roman"/>
          <w:rtl w:val="0"/>
        </w:rPr>
        <w:t>1 Mục đích và phạm vi</w:t>
      </w:r>
    </w:p>
    <w:p w14:paraId="00000054">
      <w:pPr>
        <w:pStyle w:val="3"/>
        <w:rPr>
          <w:rFonts w:ascii="Times New Roman" w:hAnsi="Times New Roman" w:eastAsia="Times New Roman" w:cs="Times New Roman"/>
        </w:rPr>
      </w:pPr>
      <w:r>
        <w:rPr>
          <w:rFonts w:ascii="Times New Roman" w:hAnsi="Times New Roman" w:eastAsia="Times New Roman" w:cs="Times New Roman"/>
          <w:rtl w:val="0"/>
        </w:rPr>
        <w:t>1.1 Bài toán và mục tiêu</w:t>
      </w:r>
    </w:p>
    <w:p w14:paraId="00000055">
      <w:pPr>
        <w:rPr>
          <w:rFonts w:ascii="Times New Roman" w:hAnsi="Times New Roman" w:eastAsia="Times New Roman" w:cs="Times New Roman"/>
        </w:rPr>
      </w:pPr>
      <w:r>
        <w:rPr>
          <w:rFonts w:ascii="Times New Roman" w:hAnsi="Times New Roman" w:eastAsia="Times New Roman" w:cs="Times New Roman"/>
          <w:rtl w:val="0"/>
        </w:rPr>
        <w:t>Wolfari giải quyết việc nhóm du lịch phải dùng Google Sheets để lập timeline và theo dõi chi phí, Google Maps để lưu địa điểm, Zalo hoặc Messenger để trao đổi, ứng dụng ngân hàng để chuyển tiền và nhiều website để theo dõi giá vé. Thông tin rời rạc dễ trôi, khó đồng bộ kế hoạch, khó theo dõi tài chính chung và thiếu nhắc việc hoặc cảnh báo giá tự động.</w:t>
      </w:r>
    </w:p>
    <w:p w14:paraId="00000056">
      <w:pPr>
        <w:rPr>
          <w:rFonts w:ascii="Times New Roman" w:hAnsi="Times New Roman" w:eastAsia="Times New Roman" w:cs="Times New Roman"/>
        </w:rPr>
      </w:pPr>
      <w:r>
        <w:rPr>
          <w:rFonts w:ascii="Times New Roman" w:hAnsi="Times New Roman" w:eastAsia="Times New Roman" w:cs="Times New Roman"/>
          <w:rtl w:val="0"/>
        </w:rPr>
        <w:t>Hệ thống cung cấp workspace theo chuyến đi để cùng lập lịch trình trên bản đồ, quản lý quỹ minh bạch, nhận nhắc việc và xuất lịch trình để lưu hoặc chia sẻ. Mục tiêu bàn giao gồm Web Admin, Web người dùng và ứng dụng di động đa nền tảng; cơ sở dữ liệu với phân quyền theo Trip; DSS bằng rule/heuristic được kiểm thử; tài liệu Requirement Outline, SRS, kiểm thử và triển khai. Nguồn: trang 1–9.</w:t>
      </w:r>
    </w:p>
    <w:p w14:paraId="00000057">
      <w:pPr>
        <w:pStyle w:val="3"/>
        <w:rPr>
          <w:rFonts w:ascii="Times New Roman" w:hAnsi="Times New Roman" w:eastAsia="Times New Roman" w:cs="Times New Roman"/>
        </w:rPr>
      </w:pPr>
      <w:r>
        <w:rPr>
          <w:rFonts w:ascii="Times New Roman" w:hAnsi="Times New Roman" w:eastAsia="Times New Roman" w:cs="Times New Roman"/>
          <w:rtl w:val="0"/>
        </w:rPr>
        <w:t>1.2 Đối tượng và phạm vi sản phẩm</w:t>
      </w:r>
    </w:p>
    <w:p w14:paraId="00000058">
      <w:pPr>
        <w:rPr>
          <w:rFonts w:ascii="Times New Roman" w:hAnsi="Times New Roman" w:eastAsia="Times New Roman" w:cs="Times New Roman"/>
        </w:rPr>
      </w:pPr>
      <w:r>
        <w:rPr>
          <w:rFonts w:ascii="Times New Roman" w:hAnsi="Times New Roman" w:eastAsia="Times New Roman" w:cs="Times New Roman"/>
          <w:rtl w:val="0"/>
        </w:rPr>
        <w:t>Hệ thống hướng đến người đi một mình hoặc nhóm nhỏ 2–6 người, chủ yếu chuyến đi ngắn 2–4 ngày. Người dùng tự lập kế hoạch, mời bạn đồng hành, quản lý ngân sách và nhận nhắc việc trong giai đoạn chuẩn bị và diễn ra chuyến đi.</w:t>
      </w:r>
    </w:p>
    <w:p w14:paraId="00000059">
      <w:pPr>
        <w:rPr>
          <w:rFonts w:ascii="Times New Roman" w:hAnsi="Times New Roman" w:eastAsia="Times New Roman" w:cs="Times New Roman"/>
        </w:rPr>
      </w:pPr>
      <w:r>
        <w:rPr>
          <w:rFonts w:ascii="Times New Roman" w:hAnsi="Times New Roman" w:eastAsia="Times New Roman" w:cs="Times New Roman"/>
          <w:rtl w:val="0"/>
        </w:rPr>
        <w:t>QD01: 2–6 người và 2–4 ngày là quy mô sử dụng và nghiệm thu chính, không phải ràng buộc cứng của database. Ví dụ chuyến Hà Nội 5 ngày ở trang 36 vẫn hợp lệ để minh họa DSS. Không thêm cơ chế tối ưu cho đoàn lớn trong MVP.</w:t>
      </w:r>
    </w:p>
    <w:p w14:paraId="0000005A">
      <w:pPr>
        <w:rPr>
          <w:rFonts w:ascii="Times New Roman" w:hAnsi="Times New Roman" w:eastAsia="Times New Roman" w:cs="Times New Roman"/>
        </w:rPr>
      </w:pPr>
      <w:r>
        <w:rPr>
          <w:rFonts w:ascii="Times New Roman" w:hAnsi="Times New Roman" w:eastAsia="Times New Roman" w:cs="Times New Roman"/>
          <w:rtl w:val="0"/>
        </w:rPr>
        <w:t>Phạm vi MVP bao gồm tài khoản; Trip, template và dashboard; thành viên và phân quyền Plan; timeline; tìm và lưu địa điểm, bản đồ, route; dress code; packing; quỹ nhóm, đóng góp, chi quỹ và ghi chú chi ngoài quỹ; thanh toán sandbox/test bằng MoMo và VietQR; notification, reminder; thử nghiệm theo dõi giá vé; xuất Excel, PDF, infographic và chia sẻ công khai chỉ đọc.</w:t>
      </w:r>
    </w:p>
    <w:p w14:paraId="0000005B">
      <w:pPr>
        <w:rPr>
          <w:rFonts w:ascii="Times New Roman" w:hAnsi="Times New Roman" w:eastAsia="Times New Roman" w:cs="Times New Roman"/>
        </w:rPr>
      </w:pPr>
      <w:r>
        <w:rPr>
          <w:rFonts w:ascii="Times New Roman" w:hAnsi="Times New Roman" w:eastAsia="Times New Roman" w:cs="Times New Roman"/>
          <w:rtl w:val="0"/>
        </w:rPr>
        <w:t>Ngoài phạm vi: giữ tiền thật, phát hành ví điện tử, đặt vé hoặc phòng trực tiếp, tối ưu logistics, mạng xã hội du lịch, marketplace nhà cung cấp và Splitwise-style debt/split/graph settlement. Quỹ là sổ ghi nhận; không phải tài khoản tiền của Wolfari. Nguồn: trang 3, 34–35, 47.</w:t>
      </w:r>
    </w:p>
    <w:p w14:paraId="0000005C">
      <w:pPr>
        <w:rPr>
          <w:rFonts w:ascii="Times New Roman" w:hAnsi="Times New Roman" w:eastAsia="Times New Roman" w:cs="Times New Roman"/>
        </w:rPr>
      </w:pPr>
      <w:r>
        <w:rPr>
          <w:rFonts w:ascii="Times New Roman" w:hAnsi="Times New Roman" w:eastAsia="Times New Roman" w:cs="Times New Roman"/>
          <w:rtl w:val="0"/>
        </w:rPr>
        <w:t>QD02: mọi màn hình, QR, callback và dữ liệu trình diễn tài chính phải được nhận diện là sandbox/test. Mô tả “tiền thật nằm trong tài khoản Fund Holder” ở trang 34 là bối cảnh mô hình nghiệp vụ, không mở rộng MVP thành tích hợp ngân hàng production. VietQR là thông tin hướng dẫn chuyển khoản; hệ thống không tự kiểm chứng tiền chỉ từ QR.</w:t>
      </w:r>
    </w:p>
    <w:p w14:paraId="0000005D">
      <w:pPr>
        <w:rPr>
          <w:rFonts w:ascii="Times New Roman" w:hAnsi="Times New Roman" w:eastAsia="Times New Roman" w:cs="Times New Roman"/>
        </w:rPr>
      </w:pPr>
      <w:r>
        <w:rPr>
          <w:rFonts w:ascii="Times New Roman" w:hAnsi="Times New Roman" w:eastAsia="Times New Roman" w:cs="Times New Roman"/>
          <w:rtl w:val="0"/>
        </w:rPr>
        <w:t>Mở rộng nếu còn thời gian: đồng bộ Google Sheets/Calendar; gợi ý địa điểm theo hồ sơ sở thích và lịch sử chuyến đi; thêm theme/kích thước infographic; theo dõi giá khách sạn/phòng nghỉ. Các nội dung này không phải điều kiện hoàn thành MVP.</w:t>
      </w:r>
    </w:p>
    <w:p w14:paraId="0000005E">
      <w:pPr>
        <w:pStyle w:val="3"/>
        <w:rPr>
          <w:rFonts w:ascii="Times New Roman" w:hAnsi="Times New Roman" w:eastAsia="Times New Roman" w:cs="Times New Roman"/>
        </w:rPr>
      </w:pPr>
      <w:r>
        <w:rPr>
          <w:rFonts w:ascii="Times New Roman" w:hAnsi="Times New Roman" w:eastAsia="Times New Roman" w:cs="Times New Roman"/>
          <w:rtl w:val="0"/>
        </w:rPr>
        <w:t>1.3 Ba sản phẩm bàn giao</w:t>
      </w:r>
    </w:p>
    <w:tbl>
      <w:tblPr>
        <w:tblStyle w:val="168"/>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4FAF03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05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Sản phẩm</w:t>
            </w:r>
          </w:p>
        </w:tc>
        <w:tc>
          <w:tcPr>
            <w:shd w:val="clear" w:color="auto" w:fill="DFE7ED"/>
            <w:tcMar>
              <w:top w:w="75" w:type="dxa"/>
              <w:left w:w="90" w:type="dxa"/>
              <w:bottom w:w="75" w:type="dxa"/>
              <w:right w:w="90" w:type="dxa"/>
            </w:tcMar>
            <w:vAlign w:val="center"/>
          </w:tcPr>
          <w:p w14:paraId="0000006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Nội dung phải bao phủ</w:t>
            </w:r>
          </w:p>
        </w:tc>
      </w:tr>
      <w:tr w14:paraId="39A9F5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6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 Admin</w:t>
            </w:r>
          </w:p>
        </w:tc>
        <w:tc>
          <w:tcPr>
            <w:shd w:val="clear" w:color="auto" w:fill="FFFFFF"/>
            <w:tcMar>
              <w:top w:w="75" w:type="dxa"/>
              <w:left w:w="90" w:type="dxa"/>
              <w:bottom w:w="75" w:type="dxa"/>
              <w:right w:w="90" w:type="dxa"/>
            </w:tcMar>
            <w:vAlign w:val="center"/>
          </w:tcPr>
          <w:p w14:paraId="0000006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Tài khoản và trạng thái Trip; cấu hình provider; danh mục tiện ích công cộng như ATM và y tế; template export và theme; log, job, lỗi và quota.</w:t>
            </w:r>
          </w:p>
        </w:tc>
      </w:tr>
      <w:tr w14:paraId="532BD1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6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 người dùng</w:t>
            </w:r>
          </w:p>
        </w:tc>
        <w:tc>
          <w:tcPr>
            <w:shd w:val="clear" w:color="auto" w:fill="F7F8F9"/>
            <w:tcMar>
              <w:top w:w="75" w:type="dxa"/>
              <w:left w:w="90" w:type="dxa"/>
              <w:bottom w:w="75" w:type="dxa"/>
              <w:right w:w="90" w:type="dxa"/>
            </w:tcMar>
            <w:vAlign w:val="center"/>
          </w:tcPr>
          <w:p w14:paraId="0000006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Email login, hồ sơ và thiết bị; toàn bộ quy trình tạo và quản lý Trip, Plan, quỹ, price watch, export và public share.</w:t>
            </w:r>
          </w:p>
        </w:tc>
      </w:tr>
      <w:tr w14:paraId="29F6C1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6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Mobile đa nền tảng</w:t>
            </w:r>
          </w:p>
        </w:tc>
        <w:tc>
          <w:tcPr>
            <w:shd w:val="clear" w:color="auto" w:fill="FFFFFF"/>
            <w:tcMar>
              <w:top w:w="75" w:type="dxa"/>
              <w:left w:w="90" w:type="dxa"/>
              <w:bottom w:w="75" w:type="dxa"/>
              <w:right w:w="90" w:type="dxa"/>
            </w:tcMar>
            <w:vAlign w:val="center"/>
          </w:tcPr>
          <w:p w14:paraId="0000006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Google OAuth; xem/cập nhật timeline và bản đồ; push lời mời, phân công, đổi lịch; reminder; ghi chi và chụp hóa đơn; xác nhận chuyển/nhận; hoàn thành activity/packing; mở chỉ đường ngoài.</w:t>
            </w:r>
          </w:p>
        </w:tc>
      </w:tr>
    </w:tbl>
    <w:p w14:paraId="00000067">
      <w:pPr>
        <w:spacing w:after="20"/>
        <w:rPr>
          <w:rFonts w:ascii="Times New Roman" w:hAnsi="Times New Roman" w:eastAsia="Times New Roman" w:cs="Times New Roman"/>
        </w:rPr>
      </w:pPr>
    </w:p>
    <w:p w14:paraId="00000068">
      <w:pPr>
        <w:rPr>
          <w:rFonts w:ascii="Times New Roman" w:hAnsi="Times New Roman" w:eastAsia="Times New Roman" w:cs="Times New Roman"/>
        </w:rPr>
      </w:pPr>
      <w:r>
        <w:rPr>
          <w:rFonts w:ascii="Times New Roman" w:hAnsi="Times New Roman" w:eastAsia="Times New Roman" w:cs="Times New Roman"/>
          <w:rtl w:val="0"/>
        </w:rPr>
        <w:t>QD03: dùng cùng tài khoản, API và quy tắc phân quyền trên Web/Mobile; bổ sung Google login trên Web và email login trên Mobile để tránh hai tập người dùng riêng. Không yêu cầu Mobile có toàn bộ giao diện quản trị hoặc toàn bộ cấu hình nâng cao của Web. Thiết bị phải có mạng để lưu thay đổi; offline sync không thuộc MVP.</w:t>
      </w:r>
    </w:p>
    <w:p w14:paraId="00000069">
      <w:pPr>
        <w:pStyle w:val="3"/>
        <w:rPr>
          <w:rFonts w:ascii="Times New Roman" w:hAnsi="Times New Roman" w:eastAsia="Times New Roman" w:cs="Times New Roman"/>
        </w:rPr>
      </w:pPr>
      <w:r>
        <w:rPr>
          <w:rFonts w:ascii="Times New Roman" w:hAnsi="Times New Roman" w:eastAsia="Times New Roman" w:cs="Times New Roman"/>
          <w:rtl w:val="0"/>
        </w:rPr>
        <w:t>1.4 Nhóm thực hiện và công nghệ gốc</w:t>
      </w:r>
    </w:p>
    <w:tbl>
      <w:tblPr>
        <w:tblStyle w:val="169"/>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643"/>
        <w:gridCol w:w="2948"/>
        <w:gridCol w:w="4575"/>
      </w:tblGrid>
      <w:tr w14:paraId="6A1BA5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06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Thành viên</w:t>
            </w:r>
          </w:p>
        </w:tc>
        <w:tc>
          <w:tcPr>
            <w:shd w:val="clear" w:color="auto" w:fill="DFE7ED"/>
            <w:tcMar>
              <w:top w:w="75" w:type="dxa"/>
              <w:left w:w="90" w:type="dxa"/>
              <w:bottom w:w="75" w:type="dxa"/>
              <w:right w:w="90" w:type="dxa"/>
            </w:tcMar>
            <w:vAlign w:val="center"/>
          </w:tcPr>
          <w:p w14:paraId="0000006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MSSV và lớp</w:t>
            </w:r>
          </w:p>
        </w:tc>
        <w:tc>
          <w:tcPr>
            <w:shd w:val="clear" w:color="auto" w:fill="DFE7ED"/>
            <w:tcMar>
              <w:top w:w="75" w:type="dxa"/>
              <w:left w:w="90" w:type="dxa"/>
              <w:bottom w:w="75" w:type="dxa"/>
              <w:right w:w="90" w:type="dxa"/>
            </w:tcMar>
            <w:vAlign w:val="center"/>
          </w:tcPr>
          <w:p w14:paraId="0000006C">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Trách nhiệm gốc</w:t>
            </w:r>
          </w:p>
        </w:tc>
      </w:tr>
      <w:tr w14:paraId="2DB830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6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Nguyễn Hoàng Hà</w:t>
            </w:r>
          </w:p>
        </w:tc>
        <w:tc>
          <w:tcPr>
            <w:shd w:val="clear" w:color="auto" w:fill="FFFFFF"/>
            <w:tcMar>
              <w:top w:w="75" w:type="dxa"/>
              <w:left w:w="90" w:type="dxa"/>
              <w:bottom w:w="75" w:type="dxa"/>
              <w:right w:w="90" w:type="dxa"/>
            </w:tcMar>
            <w:vAlign w:val="center"/>
          </w:tcPr>
          <w:p w14:paraId="0000006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102230343 · 23T_​DT4</w:t>
            </w:r>
          </w:p>
        </w:tc>
        <w:tc>
          <w:tcPr>
            <w:shd w:val="clear" w:color="auto" w:fill="FFFFFF"/>
            <w:tcMar>
              <w:top w:w="75" w:type="dxa"/>
              <w:left w:w="90" w:type="dxa"/>
              <w:bottom w:w="75" w:type="dxa"/>
              <w:right w:w="90" w:type="dxa"/>
            </w:tcMar>
            <w:vAlign w:val="center"/>
          </w:tcPr>
          <w:p w14:paraId="0000006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Nhóm trưởng; kiến trúc, CSDL, Gateway, Identity/Trip, membership và phân quyền, tích hợp module; DSS route và cảnh báo lịch.</w:t>
            </w:r>
          </w:p>
        </w:tc>
      </w:tr>
      <w:tr w14:paraId="3CD190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7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Mai Thanh Tân</w:t>
            </w:r>
          </w:p>
        </w:tc>
        <w:tc>
          <w:tcPr>
            <w:shd w:val="clear" w:color="auto" w:fill="F7F8F9"/>
            <w:tcMar>
              <w:top w:w="75" w:type="dxa"/>
              <w:left w:w="90" w:type="dxa"/>
              <w:bottom w:w="75" w:type="dxa"/>
              <w:right w:w="90" w:type="dxa"/>
            </w:tcMar>
            <w:vAlign w:val="center"/>
          </w:tcPr>
          <w:p w14:paraId="0000007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102230372 · 23T_​DT4</w:t>
            </w:r>
          </w:p>
        </w:tc>
        <w:tc>
          <w:tcPr>
            <w:shd w:val="clear" w:color="auto" w:fill="F7F8F9"/>
            <w:tcMar>
              <w:top w:w="75" w:type="dxa"/>
              <w:left w:w="90" w:type="dxa"/>
              <w:bottom w:w="75" w:type="dxa"/>
              <w:right w:w="90" w:type="dxa"/>
            </w:tcMar>
            <w:vAlign w:val="center"/>
          </w:tcPr>
          <w:p w14:paraId="0000007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Backend Planning và kéo thả; Map/Weather, Location; hạ tầng và triển khai.</w:t>
            </w:r>
          </w:p>
        </w:tc>
      </w:tr>
      <w:tr w14:paraId="10685A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7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Huỳnh Bảo Quyên</w:t>
            </w:r>
          </w:p>
        </w:tc>
        <w:tc>
          <w:tcPr>
            <w:shd w:val="clear" w:color="auto" w:fill="FFFFFF"/>
            <w:tcMar>
              <w:top w:w="75" w:type="dxa"/>
              <w:left w:w="90" w:type="dxa"/>
              <w:bottom w:w="75" w:type="dxa"/>
              <w:right w:w="90" w:type="dxa"/>
            </w:tcMar>
            <w:vAlign w:val="center"/>
          </w:tcPr>
          <w:p w14:paraId="0000007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102230316 · 23T_​DT3</w:t>
            </w:r>
          </w:p>
        </w:tc>
        <w:tc>
          <w:tcPr>
            <w:shd w:val="clear" w:color="auto" w:fill="FFFFFF"/>
            <w:tcMar>
              <w:top w:w="75" w:type="dxa"/>
              <w:left w:w="90" w:type="dxa"/>
              <w:bottom w:w="75" w:type="dxa"/>
              <w:right w:w="90" w:type="dxa"/>
            </w:tcMar>
            <w:vAlign w:val="center"/>
          </w:tcPr>
          <w:p w14:paraId="0000007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Backend Finance, thanh toán, Price Watch và gom query; đề cương ban đầu gọi là chia tiền/tất toán.</w:t>
            </w:r>
          </w:p>
        </w:tc>
      </w:tr>
      <w:tr w14:paraId="26B82B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7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Nguyễn Thị Trang</w:t>
            </w:r>
          </w:p>
        </w:tc>
        <w:tc>
          <w:tcPr>
            <w:shd w:val="clear" w:color="auto" w:fill="F7F8F9"/>
            <w:tcMar>
              <w:top w:w="75" w:type="dxa"/>
              <w:left w:w="90" w:type="dxa"/>
              <w:bottom w:w="75" w:type="dxa"/>
              <w:right w:w="90" w:type="dxa"/>
            </w:tcMar>
            <w:vAlign w:val="center"/>
          </w:tcPr>
          <w:p w14:paraId="0000007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102230326 · 23T_​DT3</w:t>
            </w:r>
          </w:p>
        </w:tc>
        <w:tc>
          <w:tcPr>
            <w:shd w:val="clear" w:color="auto" w:fill="F7F8F9"/>
            <w:tcMar>
              <w:top w:w="75" w:type="dxa"/>
              <w:left w:w="90" w:type="dxa"/>
              <w:bottom w:w="75" w:type="dxa"/>
              <w:right w:w="90" w:type="dxa"/>
            </w:tcMar>
            <w:vAlign w:val="center"/>
          </w:tcPr>
          <w:p w14:paraId="0000007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Web/Mobile, Notification, Export, Admin; test plan/case, Functional/API/Load.</w:t>
            </w:r>
          </w:p>
        </w:tc>
      </w:tr>
    </w:tbl>
    <w:p w14:paraId="00000079">
      <w:pPr>
        <w:spacing w:after="20"/>
        <w:rPr>
          <w:rFonts w:ascii="Times New Roman" w:hAnsi="Times New Roman" w:eastAsia="Times New Roman" w:cs="Times New Roman"/>
        </w:rPr>
      </w:pPr>
    </w:p>
    <w:p w14:paraId="0000007A">
      <w:pPr>
        <w:rPr>
          <w:rFonts w:ascii="Times New Roman" w:hAnsi="Times New Roman" w:eastAsia="Times New Roman" w:cs="Times New Roman"/>
        </w:rPr>
      </w:pPr>
      <w:r>
        <w:rPr>
          <w:rFonts w:ascii="Times New Roman" w:hAnsi="Times New Roman" w:eastAsia="Times New Roman" w:cs="Times New Roman"/>
          <w:rtl w:val="0"/>
        </w:rPr>
        <w:t>QD04: giữ phân công theo module dù nhiều module nằm chung một service. “Chia tiền/tất toán” trong đề cương được cụ thể hóa thành đóng góp, chi quỹ và đóng quỹ; không suy ra yêu cầu chia nợ giữa người dùng.</w:t>
      </w:r>
    </w:p>
    <w:p w14:paraId="0000007B">
      <w:pPr>
        <w:rPr>
          <w:rFonts w:ascii="Times New Roman" w:hAnsi="Times New Roman" w:eastAsia="Times New Roman" w:cs="Times New Roman"/>
        </w:rPr>
      </w:pPr>
      <w:r>
        <w:rPr>
          <w:rFonts w:ascii="Times New Roman" w:hAnsi="Times New Roman" w:eastAsia="Times New Roman" w:cs="Times New Roman"/>
          <w:rtl w:val="0"/>
        </w:rPr>
        <w:t>Stack gốc: React JS; React Native; PostgreSQL, có thể mở rộng không gian; Google Maps Platform hoặc MapLibre/Leaflet với OSM/OSRM; OpenWeather; MoMo Sandbox và VietQR QuickLink/API; ExcelJS/openpyxl; Playwright/Chromium cho PDF và ảnh; Docker, Ubuntu Server, CI/CD cơ bản; Selenium, Artillery và Jest/JUnit. Backend sử dụng microservices; lựa chọn TypeScript và NestJS được chốt theo QD05 dưới đây. Các lựa chọn công cụ trong nguồn được giữ để truy vết.</w:t>
      </w:r>
    </w:p>
    <w:p w14:paraId="0000007C">
      <w:pPr>
        <w:rPr>
          <w:rFonts w:ascii="Times New Roman" w:hAnsi="Times New Roman" w:eastAsia="Times New Roman" w:cs="Times New Roman"/>
        </w:rPr>
      </w:pPr>
      <w:r>
        <w:rPr>
          <w:rFonts w:ascii="Times New Roman" w:hAnsi="Times New Roman" w:eastAsia="Times New Roman" w:cs="Times New Roman"/>
          <w:rtl w:val="0"/>
        </w:rPr>
        <w:t>QD05: Backend thống nhất sử dụng TypeScript với NestJS. MVP gồm Identity Service, Trip Workspace Service, Travel Intelligence Service, Finance Service và Automation Service. Client giao tiếp qua REST API tại API Gateway; giao tiếp nội bộ đồng bộ bằng gRPC và bất đồng bộ bằng RabbitMQ. Triển khai bằng Docker Compose trên Ubuntu Server. Một PostgreSQL instance có 5 database, tài khoản và migration riêng; không truy cập, JOIN, tạo khóa ngoại hoặc transaction trực tiếp sang database của service khác. MinIO lưu file export, hóa đơn và tệp nghiệp vụ. Export Worker là thành phần nền, không phải microservice nghiệp vụ thứ sáu. MVP chưa sử dụng Kubernetes, Kafka, Redis, service mesh hoặc nền tảng workflow riêng. Chỉ bổ sung khi nhu cầu tải, tính sẵn sàng hoặc vận hành được xác minh bằng số liệu.</w:t>
      </w:r>
    </w:p>
    <w:p w14:paraId="0000007D">
      <w:pPr>
        <w:pStyle w:val="3"/>
        <w:rPr>
          <w:rFonts w:ascii="Times New Roman" w:hAnsi="Times New Roman" w:eastAsia="Times New Roman" w:cs="Times New Roman"/>
        </w:rPr>
      </w:pPr>
      <w:r>
        <w:rPr>
          <w:rFonts w:ascii="Times New Roman" w:hAnsi="Times New Roman" w:eastAsia="Times New Roman" w:cs="Times New Roman"/>
          <w:rtl w:val="0"/>
        </w:rPr>
        <w:t>1.5 Cấu hình công nghệ theo QD05</w:t>
      </w:r>
    </w:p>
    <w:tbl>
      <w:tblPr>
        <w:tblStyle w:val="170"/>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1830"/>
        <w:gridCol w:w="3762"/>
        <w:gridCol w:w="4575"/>
      </w:tblGrid>
      <w:tr w14:paraId="2DE2A4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07E">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Lớp</w:t>
            </w:r>
          </w:p>
        </w:tc>
        <w:tc>
          <w:tcPr>
            <w:shd w:val="clear" w:color="auto" w:fill="DFE7ED"/>
            <w:tcMar>
              <w:top w:w="75" w:type="dxa"/>
              <w:left w:w="90" w:type="dxa"/>
              <w:bottom w:w="75" w:type="dxa"/>
              <w:right w:w="90" w:type="dxa"/>
            </w:tcMar>
            <w:vAlign w:val="center"/>
          </w:tcPr>
          <w:p w14:paraId="0000007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Công nghệ hoặc lựa chọn được phép</w:t>
            </w:r>
          </w:p>
        </w:tc>
        <w:tc>
          <w:tcPr>
            <w:shd w:val="clear" w:color="auto" w:fill="DFE7ED"/>
            <w:tcMar>
              <w:top w:w="75" w:type="dxa"/>
              <w:left w:w="90" w:type="dxa"/>
              <w:bottom w:w="75" w:type="dxa"/>
              <w:right w:w="90" w:type="dxa"/>
            </w:tcMar>
            <w:vAlign w:val="center"/>
          </w:tcPr>
          <w:p w14:paraId="0000008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Vai trò trong MVP</w:t>
            </w:r>
          </w:p>
        </w:tc>
      </w:tr>
      <w:tr w14:paraId="63D321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8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w:t>
            </w:r>
          </w:p>
        </w:tc>
        <w:tc>
          <w:tcPr>
            <w:shd w:val="clear" w:color="auto" w:fill="FFFFFF"/>
            <w:tcMar>
              <w:top w:w="75" w:type="dxa"/>
              <w:left w:w="90" w:type="dxa"/>
              <w:bottom w:w="75" w:type="dxa"/>
              <w:right w:w="90" w:type="dxa"/>
            </w:tcMar>
            <w:vAlign w:val="center"/>
          </w:tcPr>
          <w:p w14:paraId="0000008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React JS</w:t>
            </w:r>
          </w:p>
        </w:tc>
        <w:tc>
          <w:tcPr>
            <w:shd w:val="clear" w:color="auto" w:fill="FFFFFF"/>
            <w:tcMar>
              <w:top w:w="75" w:type="dxa"/>
              <w:left w:w="90" w:type="dxa"/>
              <w:bottom w:w="75" w:type="dxa"/>
              <w:right w:w="90" w:type="dxa"/>
            </w:tcMar>
            <w:vAlign w:val="center"/>
          </w:tcPr>
          <w:p w14:paraId="0000008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 người dùng và Web Admin dùng cùng API và quyền backend.</w:t>
            </w:r>
          </w:p>
        </w:tc>
      </w:tr>
      <w:tr w14:paraId="11A66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8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Mobile</w:t>
            </w:r>
          </w:p>
        </w:tc>
        <w:tc>
          <w:tcPr>
            <w:shd w:val="clear" w:color="auto" w:fill="F7F8F9"/>
            <w:tcMar>
              <w:top w:w="75" w:type="dxa"/>
              <w:left w:w="90" w:type="dxa"/>
              <w:bottom w:w="75" w:type="dxa"/>
              <w:right w:w="90" w:type="dxa"/>
            </w:tcMar>
            <w:vAlign w:val="center"/>
          </w:tcPr>
          <w:p w14:paraId="0000008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React Native</w:t>
            </w:r>
          </w:p>
        </w:tc>
        <w:tc>
          <w:tcPr>
            <w:shd w:val="clear" w:color="auto" w:fill="F7F8F9"/>
            <w:tcMar>
              <w:top w:w="75" w:type="dxa"/>
              <w:left w:w="90" w:type="dxa"/>
              <w:bottom w:w="75" w:type="dxa"/>
              <w:right w:w="90" w:type="dxa"/>
            </w:tcMar>
            <w:vAlign w:val="center"/>
          </w:tcPr>
          <w:p w14:paraId="0000008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Ứng dụng đa nền tảng; ưu tiên thao tác trong chuyến đi.</w:t>
            </w:r>
          </w:p>
        </w:tc>
      </w:tr>
      <w:tr w14:paraId="199C75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8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Backend</w:t>
            </w:r>
          </w:p>
        </w:tc>
        <w:tc>
          <w:tcPr>
            <w:shd w:val="clear" w:color="auto" w:fill="FFFFFF"/>
            <w:tcMar>
              <w:top w:w="75" w:type="dxa"/>
              <w:left w:w="90" w:type="dxa"/>
              <w:bottom w:w="75" w:type="dxa"/>
              <w:right w:w="90" w:type="dxa"/>
            </w:tcMar>
            <w:vAlign w:val="center"/>
          </w:tcPr>
          <w:p w14:paraId="0000008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TypeScript và NestJS</w:t>
            </w:r>
          </w:p>
        </w:tc>
        <w:tc>
          <w:tcPr>
            <w:shd w:val="clear" w:color="auto" w:fill="FFFFFF"/>
            <w:tcMar>
              <w:top w:w="75" w:type="dxa"/>
              <w:left w:w="90" w:type="dxa"/>
              <w:bottom w:w="75" w:type="dxa"/>
              <w:right w:w="90" w:type="dxa"/>
            </w:tcMar>
            <w:vAlign w:val="center"/>
          </w:tcPr>
          <w:p w14:paraId="0000008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Chung ngôn ngữ/framework cho 5 microservice và logic Export Worker.</w:t>
            </w:r>
          </w:p>
        </w:tc>
      </w:tr>
      <w:tr w14:paraId="63EB61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8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Dữ liệu</w:t>
            </w:r>
          </w:p>
        </w:tc>
        <w:tc>
          <w:tcPr>
            <w:shd w:val="clear" w:color="auto" w:fill="F7F8F9"/>
            <w:tcMar>
              <w:top w:w="75" w:type="dxa"/>
              <w:left w:w="90" w:type="dxa"/>
              <w:bottom w:w="75" w:type="dxa"/>
              <w:right w:w="90" w:type="dxa"/>
            </w:tcMar>
            <w:vAlign w:val="center"/>
          </w:tcPr>
          <w:p w14:paraId="0000008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PostgreSQL</w:t>
            </w:r>
          </w:p>
        </w:tc>
        <w:tc>
          <w:tcPr>
            <w:shd w:val="clear" w:color="auto" w:fill="F7F8F9"/>
            <w:tcMar>
              <w:top w:w="75" w:type="dxa"/>
              <w:left w:w="90" w:type="dxa"/>
              <w:bottom w:w="75" w:type="dxa"/>
              <w:right w:w="90" w:type="dxa"/>
            </w:tcMar>
            <w:vAlign w:val="center"/>
          </w:tcPr>
          <w:p w14:paraId="0000008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instance, 5 database và tài khoản riêng; có thể mở rộng không gian khi cần.</w:t>
            </w:r>
          </w:p>
        </w:tc>
      </w:tr>
      <w:tr w14:paraId="6FDB92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8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Giao tiếp</w:t>
            </w:r>
          </w:p>
        </w:tc>
        <w:tc>
          <w:tcPr>
            <w:shd w:val="clear" w:color="auto" w:fill="FFFFFF"/>
            <w:tcMar>
              <w:top w:w="75" w:type="dxa"/>
              <w:left w:w="90" w:type="dxa"/>
              <w:bottom w:w="75" w:type="dxa"/>
              <w:right w:w="90" w:type="dxa"/>
            </w:tcMar>
            <w:vAlign w:val="center"/>
          </w:tcPr>
          <w:p w14:paraId="0000008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REST HTTPS, gRPC, RabbitMQ</w:t>
            </w:r>
          </w:p>
        </w:tc>
        <w:tc>
          <w:tcPr>
            <w:shd w:val="clear" w:color="auto" w:fill="FFFFFF"/>
            <w:tcMar>
              <w:top w:w="75" w:type="dxa"/>
              <w:left w:w="90" w:type="dxa"/>
              <w:bottom w:w="75" w:type="dxa"/>
              <w:right w:w="90" w:type="dxa"/>
            </w:tcMar>
            <w:vAlign w:val="center"/>
          </w:tcPr>
          <w:p w14:paraId="0000008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REST ngoài hệ thống; gRPC đồng bộ nội bộ; message nền qua RabbitMQ.</w:t>
            </w:r>
          </w:p>
        </w:tc>
      </w:tr>
      <w:tr w14:paraId="376B14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9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Bản đồ và tuyến đường</w:t>
            </w:r>
          </w:p>
        </w:tc>
        <w:tc>
          <w:tcPr>
            <w:shd w:val="clear" w:color="auto" w:fill="F7F8F9"/>
            <w:tcMar>
              <w:top w:w="75" w:type="dxa"/>
              <w:left w:w="90" w:type="dxa"/>
              <w:bottom w:w="75" w:type="dxa"/>
              <w:right w:w="90" w:type="dxa"/>
            </w:tcMar>
            <w:vAlign w:val="center"/>
          </w:tcPr>
          <w:p w14:paraId="0000009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Google Maps Platform hoặc MapLibre/Leaflet với OSM/OSRM</w:t>
            </w:r>
          </w:p>
        </w:tc>
        <w:tc>
          <w:tcPr>
            <w:shd w:val="clear" w:color="auto" w:fill="F7F8F9"/>
            <w:tcMar>
              <w:top w:w="75" w:type="dxa"/>
              <w:left w:w="90" w:type="dxa"/>
              <w:bottom w:w="75" w:type="dxa"/>
              <w:right w:w="90" w:type="dxa"/>
            </w:tcMar>
            <w:vAlign w:val="center"/>
          </w:tcPr>
          <w:p w14:paraId="0000009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adapter triển khai theo lựa chọn của nhóm; dữ liệu ngoài có nguồn và thời điểm.</w:t>
            </w:r>
          </w:p>
        </w:tc>
      </w:tr>
      <w:tr w14:paraId="715D4A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9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Thời tiết</w:t>
            </w:r>
          </w:p>
        </w:tc>
        <w:tc>
          <w:tcPr>
            <w:shd w:val="clear" w:color="auto" w:fill="FFFFFF"/>
            <w:tcMar>
              <w:top w:w="75" w:type="dxa"/>
              <w:left w:w="90" w:type="dxa"/>
              <w:bottom w:w="75" w:type="dxa"/>
              <w:right w:w="90" w:type="dxa"/>
            </w:tcMar>
            <w:vAlign w:val="center"/>
          </w:tcPr>
          <w:p w14:paraId="0000009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OpenWeather</w:t>
            </w:r>
          </w:p>
        </w:tc>
        <w:tc>
          <w:tcPr>
            <w:shd w:val="clear" w:color="auto" w:fill="FFFFFF"/>
            <w:tcMar>
              <w:top w:w="75" w:type="dxa"/>
              <w:left w:w="90" w:type="dxa"/>
              <w:bottom w:w="75" w:type="dxa"/>
              <w:right w:w="90" w:type="dxa"/>
            </w:tcMar>
            <w:vAlign w:val="center"/>
          </w:tcPr>
          <w:p w14:paraId="0000009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Dự báo trong khoảng provider hỗ trợ; có mock/fallback.</w:t>
            </w:r>
          </w:p>
        </w:tc>
      </w:tr>
      <w:tr w14:paraId="785D34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9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Thanh toán</w:t>
            </w:r>
          </w:p>
        </w:tc>
        <w:tc>
          <w:tcPr>
            <w:shd w:val="clear" w:color="auto" w:fill="F7F8F9"/>
            <w:tcMar>
              <w:top w:w="75" w:type="dxa"/>
              <w:left w:w="90" w:type="dxa"/>
              <w:bottom w:w="75" w:type="dxa"/>
              <w:right w:w="90" w:type="dxa"/>
            </w:tcMar>
            <w:vAlign w:val="center"/>
          </w:tcPr>
          <w:p w14:paraId="0000009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MoMo Sandbox; VietQR QuickLink/API</w:t>
            </w:r>
          </w:p>
        </w:tc>
        <w:tc>
          <w:tcPr>
            <w:shd w:val="clear" w:color="auto" w:fill="F7F8F9"/>
            <w:tcMar>
              <w:top w:w="75" w:type="dxa"/>
              <w:left w:w="90" w:type="dxa"/>
              <w:bottom w:w="75" w:type="dxa"/>
              <w:right w:w="90" w:type="dxa"/>
            </w:tcMar>
            <w:vAlign w:val="center"/>
          </w:tcPr>
          <w:p w14:paraId="0000009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Phạm vi sandbox/test theo QD02; không xác nhận thanh toán chỉ từ QR.</w:t>
            </w:r>
          </w:p>
        </w:tc>
      </w:tr>
      <w:tr w14:paraId="6128E0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9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w:t>
            </w:r>
          </w:p>
        </w:tc>
        <w:tc>
          <w:tcPr>
            <w:shd w:val="clear" w:color="auto" w:fill="FFFFFF"/>
            <w:tcMar>
              <w:top w:w="75" w:type="dxa"/>
              <w:left w:w="90" w:type="dxa"/>
              <w:bottom w:w="75" w:type="dxa"/>
              <w:right w:w="90" w:type="dxa"/>
            </w:tcMar>
            <w:vAlign w:val="center"/>
          </w:tcPr>
          <w:p w14:paraId="0000009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ExcelJS; Playwright và Chromium</w:t>
            </w:r>
          </w:p>
        </w:tc>
        <w:tc>
          <w:tcPr>
            <w:shd w:val="clear" w:color="auto" w:fill="FFFFFF"/>
            <w:tcMar>
              <w:top w:w="75" w:type="dxa"/>
              <w:left w:w="90" w:type="dxa"/>
              <w:bottom w:w="75" w:type="dxa"/>
              <w:right w:w="90" w:type="dxa"/>
            </w:tcMar>
            <w:vAlign w:val="center"/>
          </w:tcPr>
          <w:p w14:paraId="0000009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Excel, PDF A4 và infographic; chạy ở Worker.</w:t>
            </w:r>
          </w:p>
        </w:tc>
      </w:tr>
      <w:tr w14:paraId="085272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9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Lưu trữ file</w:t>
            </w:r>
          </w:p>
        </w:tc>
        <w:tc>
          <w:tcPr>
            <w:shd w:val="clear" w:color="auto" w:fill="F7F8F9"/>
            <w:tcMar>
              <w:top w:w="75" w:type="dxa"/>
              <w:left w:w="90" w:type="dxa"/>
              <w:bottom w:w="75" w:type="dxa"/>
              <w:right w:w="90" w:type="dxa"/>
            </w:tcMar>
            <w:vAlign w:val="center"/>
          </w:tcPr>
          <w:p w14:paraId="0000009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MinIO</w:t>
            </w:r>
          </w:p>
        </w:tc>
        <w:tc>
          <w:tcPr>
            <w:shd w:val="clear" w:color="auto" w:fill="F7F8F9"/>
            <w:tcMar>
              <w:top w:w="75" w:type="dxa"/>
              <w:left w:w="90" w:type="dxa"/>
              <w:bottom w:w="75" w:type="dxa"/>
              <w:right w:w="90" w:type="dxa"/>
            </w:tcMar>
            <w:vAlign w:val="center"/>
          </w:tcPr>
          <w:p w14:paraId="0000009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Object private cho export và hóa đơn; metadata và quyền thuộc service nghiệp vụ.</w:t>
            </w:r>
          </w:p>
        </w:tc>
      </w:tr>
      <w:tr w14:paraId="3FB6B7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9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Triển khai</w:t>
            </w:r>
          </w:p>
        </w:tc>
        <w:tc>
          <w:tcPr>
            <w:shd w:val="clear" w:color="auto" w:fill="FFFFFF"/>
            <w:tcMar>
              <w:top w:w="75" w:type="dxa"/>
              <w:left w:w="90" w:type="dxa"/>
              <w:bottom w:w="75" w:type="dxa"/>
              <w:right w:w="90" w:type="dxa"/>
            </w:tcMar>
            <w:vAlign w:val="center"/>
          </w:tcPr>
          <w:p w14:paraId="000000A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Docker Compose, Ubuntu Server, CI/CD cơ bản</w:t>
            </w:r>
          </w:p>
        </w:tc>
        <w:tc>
          <w:tcPr>
            <w:shd w:val="clear" w:color="auto" w:fill="FFFFFF"/>
            <w:tcMar>
              <w:top w:w="75" w:type="dxa"/>
              <w:left w:w="90" w:type="dxa"/>
              <w:bottom w:w="75" w:type="dxa"/>
              <w:right w:w="90" w:type="dxa"/>
            </w:tcMar>
            <w:vAlign w:val="center"/>
          </w:tcPr>
          <w:p w14:paraId="000000A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Reverse proxy HTTPS; cấu hình môi trường và secret tách mã nguồn.</w:t>
            </w:r>
          </w:p>
        </w:tc>
      </w:tr>
      <w:tr w14:paraId="4D4FA5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A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Kiểm thử</w:t>
            </w:r>
          </w:p>
        </w:tc>
        <w:tc>
          <w:tcPr>
            <w:shd w:val="clear" w:color="auto" w:fill="F7F8F9"/>
            <w:tcMar>
              <w:top w:w="75" w:type="dxa"/>
              <w:left w:w="90" w:type="dxa"/>
              <w:bottom w:w="75" w:type="dxa"/>
              <w:right w:w="90" w:type="dxa"/>
            </w:tcMar>
            <w:vAlign w:val="center"/>
          </w:tcPr>
          <w:p w14:paraId="000000A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Jest, Selenium, Artillery</w:t>
            </w:r>
          </w:p>
        </w:tc>
        <w:tc>
          <w:tcPr>
            <w:shd w:val="clear" w:color="auto" w:fill="F7F8F9"/>
            <w:tcMar>
              <w:top w:w="75" w:type="dxa"/>
              <w:left w:w="90" w:type="dxa"/>
              <w:bottom w:w="75" w:type="dxa"/>
              <w:right w:w="90" w:type="dxa"/>
            </w:tcMar>
            <w:vAlign w:val="center"/>
          </w:tcPr>
          <w:p w14:paraId="000000A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Unit/integration nghiệp vụ, UI/E2E và tải.</w:t>
            </w:r>
          </w:p>
        </w:tc>
      </w:tr>
      <w:tr w14:paraId="535947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A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Công cụ còn ghi trong nguồn</w:t>
            </w:r>
          </w:p>
        </w:tc>
        <w:tc>
          <w:tcPr>
            <w:shd w:val="clear" w:color="auto" w:fill="FFFFFF"/>
            <w:tcMar>
              <w:top w:w="75" w:type="dxa"/>
              <w:left w:w="90" w:type="dxa"/>
              <w:bottom w:w="75" w:type="dxa"/>
              <w:right w:w="90" w:type="dxa"/>
            </w:tcMar>
            <w:vAlign w:val="center"/>
          </w:tcPr>
          <w:p w14:paraId="000000A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openpyxl và JUnit</w:t>
            </w:r>
          </w:p>
        </w:tc>
        <w:tc>
          <w:tcPr>
            <w:shd w:val="clear" w:color="auto" w:fill="FFFFFF"/>
            <w:tcMar>
              <w:top w:w="75" w:type="dxa"/>
              <w:left w:w="90" w:type="dxa"/>
              <w:bottom w:w="75" w:type="dxa"/>
              <w:right w:w="90" w:type="dxa"/>
            </w:tcMar>
            <w:vAlign w:val="center"/>
          </w:tcPr>
          <w:p w14:paraId="000000A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Với stack TypeScript đã chốt, đường triển khai chính dùng ExcelJS và Jest; hai công cụ này chỉ dùng cho công việc phụ trợ nếu nhóm có nhu cầu.</w:t>
            </w:r>
          </w:p>
        </w:tc>
      </w:tr>
    </w:tbl>
    <w:p w14:paraId="000000A8">
      <w:pPr>
        <w:spacing w:after="20"/>
        <w:rPr>
          <w:rFonts w:ascii="Times New Roman" w:hAnsi="Times New Roman" w:eastAsia="Times New Roman" w:cs="Times New Roman"/>
        </w:rPr>
      </w:pPr>
    </w:p>
    <w:p w14:paraId="000000A9">
      <w:pPr>
        <w:pStyle w:val="2"/>
        <w:rPr>
          <w:rFonts w:ascii="Times New Roman" w:hAnsi="Times New Roman" w:eastAsia="Times New Roman" w:cs="Times New Roman"/>
        </w:rPr>
      </w:pPr>
      <w:bookmarkStart w:id="2" w:name="bookmark=id.su2lf7fj2rbx" w:colFirst="0" w:colLast="0"/>
      <w:bookmarkEnd w:id="2"/>
      <w:r>
        <w:rPr>
          <w:rFonts w:ascii="Times New Roman" w:hAnsi="Times New Roman" w:eastAsia="Times New Roman" w:cs="Times New Roman"/>
          <w:rtl w:val="0"/>
        </w:rPr>
        <w:t>2 Thuật ngữ và mô hình quyền</w:t>
      </w:r>
    </w:p>
    <w:p w14:paraId="000000AA">
      <w:pPr>
        <w:pStyle w:val="3"/>
        <w:rPr>
          <w:rFonts w:ascii="Times New Roman" w:hAnsi="Times New Roman" w:eastAsia="Times New Roman" w:cs="Times New Roman"/>
        </w:rPr>
      </w:pPr>
      <w:r>
        <w:rPr>
          <w:rFonts w:ascii="Times New Roman" w:hAnsi="Times New Roman" w:eastAsia="Times New Roman" w:cs="Times New Roman"/>
          <w:rtl w:val="0"/>
        </w:rPr>
        <w:t>2.1 Thuật ngữ</w:t>
      </w:r>
    </w:p>
    <w:tbl>
      <w:tblPr>
        <w:tblStyle w:val="171"/>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689349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0A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Thuật ngữ</w:t>
            </w:r>
          </w:p>
        </w:tc>
        <w:tc>
          <w:tcPr>
            <w:shd w:val="clear" w:color="auto" w:fill="DFE7ED"/>
            <w:tcMar>
              <w:top w:w="75" w:type="dxa"/>
              <w:left w:w="90" w:type="dxa"/>
              <w:bottom w:w="75" w:type="dxa"/>
              <w:right w:w="90" w:type="dxa"/>
            </w:tcMar>
            <w:vAlign w:val="center"/>
          </w:tcPr>
          <w:p w14:paraId="000000AC">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Định nghĩa</w:t>
            </w:r>
          </w:p>
        </w:tc>
      </w:tr>
      <w:tr w14:paraId="2B7535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A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và Plan</w:t>
            </w:r>
          </w:p>
        </w:tc>
        <w:tc>
          <w:tcPr>
            <w:shd w:val="clear" w:color="auto" w:fill="FFFFFF"/>
            <w:tcMar>
              <w:top w:w="75" w:type="dxa"/>
              <w:left w:w="90" w:type="dxa"/>
              <w:bottom w:w="75" w:type="dxa"/>
              <w:right w:w="90" w:type="dxa"/>
            </w:tcMar>
            <w:vAlign w:val="center"/>
          </w:tcPr>
          <w:p w14:paraId="000000A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là workspace chuyến đi. Plan gồm timeline/activity, địa điểm đã chọn, dress code, packing và nội dung sau khi áp dụng DSS.</w:t>
            </w:r>
          </w:p>
        </w:tc>
      </w:tr>
      <w:tr w14:paraId="3C64A8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A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và Member</w:t>
            </w:r>
          </w:p>
        </w:tc>
        <w:tc>
          <w:tcPr>
            <w:shd w:val="clear" w:color="auto" w:fill="F7F8F9"/>
            <w:tcMar>
              <w:top w:w="75" w:type="dxa"/>
              <w:left w:w="90" w:type="dxa"/>
              <w:bottom w:w="75" w:type="dxa"/>
              <w:right w:w="90" w:type="dxa"/>
            </w:tcMar>
            <w:vAlign w:val="center"/>
          </w:tcPr>
          <w:p w14:paraId="000000B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Vai trò theo từng Trip; cùng một User có thể là Owner ở Trip này, Member ở Trip khác.</w:t>
            </w:r>
          </w:p>
        </w:tc>
      </w:tr>
      <w:tr w14:paraId="2E84AF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B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Editor</w:t>
            </w:r>
          </w:p>
        </w:tc>
        <w:tc>
          <w:tcPr>
            <w:shd w:val="clear" w:color="auto" w:fill="FFFFFF"/>
            <w:tcMar>
              <w:top w:w="75" w:type="dxa"/>
              <w:left w:w="90" w:type="dxa"/>
              <w:bottom w:w="75" w:type="dxa"/>
              <w:right w:w="90" w:type="dxa"/>
            </w:tcMar>
            <w:vAlign w:val="center"/>
          </w:tcPr>
          <w:p w14:paraId="000000B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Quyền tính tại lúc thao tác theo PlanEditPolicy; không phải role membership mới.</w:t>
            </w:r>
          </w:p>
        </w:tc>
      </w:tr>
      <w:tr w14:paraId="04691A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B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Holder</w:t>
            </w:r>
          </w:p>
        </w:tc>
        <w:tc>
          <w:tcPr>
            <w:shd w:val="clear" w:color="auto" w:fill="F7F8F9"/>
            <w:tcMar>
              <w:top w:w="75" w:type="dxa"/>
              <w:left w:w="90" w:type="dxa"/>
              <w:bottom w:w="75" w:type="dxa"/>
              <w:right w:w="90" w:type="dxa"/>
            </w:tcMar>
            <w:vAlign w:val="center"/>
          </w:tcPr>
          <w:p w14:paraId="000000B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Trách nhiệm giữ quỹ trong Finance; có thể là Owner hoặc Member. Không đồng nghĩa Owner hoặc Plan Editor.</w:t>
            </w:r>
          </w:p>
        </w:tc>
      </w:tr>
      <w:tr w14:paraId="015C87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B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Self</w:t>
            </w:r>
          </w:p>
        </w:tc>
        <w:tc>
          <w:tcPr>
            <w:shd w:val="clear" w:color="auto" w:fill="FFFFFF"/>
            <w:tcMar>
              <w:top w:w="75" w:type="dxa"/>
              <w:left w:w="90" w:type="dxa"/>
              <w:bottom w:w="75" w:type="dxa"/>
              <w:right w:w="90" w:type="dxa"/>
            </w:tcMar>
            <w:vAlign w:val="center"/>
          </w:tcPr>
          <w:p w14:paraId="000000B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đối tượng được nêu rõ của chính người dùng: thiết bị, tùy chọn, watch/job mình tạo hoặc item giao cho mình.</w:t>
            </w:r>
          </w:p>
        </w:tc>
      </w:tr>
      <w:tr w14:paraId="4C42AA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B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Recommendation</w:t>
            </w:r>
          </w:p>
        </w:tc>
        <w:tc>
          <w:tcPr>
            <w:shd w:val="clear" w:color="auto" w:fill="F7F8F9"/>
            <w:tcMar>
              <w:top w:w="75" w:type="dxa"/>
              <w:left w:w="90" w:type="dxa"/>
              <w:bottom w:w="75" w:type="dxa"/>
              <w:right w:w="90" w:type="dxa"/>
            </w:tcMar>
            <w:vAlign w:val="center"/>
          </w:tcPr>
          <w:p w14:paraId="000000B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gợi ý có lý do; chỉ thành Plan khi người có quyền chủ động Apply.</w:t>
            </w:r>
          </w:p>
        </w:tc>
      </w:tr>
      <w:tr w14:paraId="235B5B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B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Watch và Provider Query</w:t>
            </w:r>
          </w:p>
        </w:tc>
        <w:tc>
          <w:tcPr>
            <w:shd w:val="clear" w:color="auto" w:fill="FFFFFF"/>
            <w:tcMar>
              <w:top w:w="75" w:type="dxa"/>
              <w:left w:w="90" w:type="dxa"/>
              <w:bottom w:w="75" w:type="dxa"/>
              <w:right w:w="90" w:type="dxa"/>
            </w:tcMar>
            <w:vAlign w:val="center"/>
          </w:tcPr>
          <w:p w14:paraId="000000B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 là điều kiện của từng người; query là truy vấn kỹ thuật có thể dùng chung cho nhiều watch.</w:t>
            </w:r>
          </w:p>
        </w:tc>
      </w:tr>
      <w:tr w14:paraId="5C52E3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B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Public projection</w:t>
            </w:r>
          </w:p>
        </w:tc>
        <w:tc>
          <w:tcPr>
            <w:shd w:val="clear" w:color="auto" w:fill="F7F8F9"/>
            <w:tcMar>
              <w:top w:w="75" w:type="dxa"/>
              <w:left w:w="90" w:type="dxa"/>
              <w:bottom w:w="75" w:type="dxa"/>
              <w:right w:w="90" w:type="dxa"/>
            </w:tcMar>
            <w:vAlign w:val="center"/>
          </w:tcPr>
          <w:p w14:paraId="000000B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Tập trường chỉ đọc được phép công khai; không tạo membership.</w:t>
            </w:r>
          </w:p>
        </w:tc>
      </w:tr>
      <w:tr w14:paraId="20E025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B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Snapshot và version</w:t>
            </w:r>
          </w:p>
        </w:tc>
        <w:tc>
          <w:tcPr>
            <w:shd w:val="clear" w:color="auto" w:fill="FFFFFF"/>
            <w:tcMar>
              <w:top w:w="75" w:type="dxa"/>
              <w:left w:w="90" w:type="dxa"/>
              <w:bottom w:w="75" w:type="dxa"/>
              <w:right w:w="90" w:type="dxa"/>
            </w:tcMar>
            <w:vAlign w:val="center"/>
          </w:tcPr>
          <w:p w14:paraId="000000B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Bản dữ liệu cố định để export/xác nhận; số phiên bản dùng nhận biết thay đổi đồng thời.</w:t>
            </w:r>
          </w:p>
        </w:tc>
      </w:tr>
      <w:tr w14:paraId="0C3F5B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B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Outbox và inbox</w:t>
            </w:r>
          </w:p>
        </w:tc>
        <w:tc>
          <w:tcPr>
            <w:shd w:val="clear" w:color="auto" w:fill="F7F8F9"/>
            <w:tcMar>
              <w:top w:w="75" w:type="dxa"/>
              <w:left w:w="90" w:type="dxa"/>
              <w:bottom w:w="75" w:type="dxa"/>
              <w:right w:w="90" w:type="dxa"/>
            </w:tcMar>
            <w:vAlign w:val="center"/>
          </w:tcPr>
          <w:p w14:paraId="000000C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Bản ghi gửi sự kiện cùng giao dịch nghiệp vụ; bản ghi sự kiện đã xử lý ở bên nhận để chống tác động lặp.</w:t>
            </w:r>
          </w:p>
        </w:tc>
      </w:tr>
      <w:tr w14:paraId="799505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C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Operation guard</w:t>
            </w:r>
          </w:p>
        </w:tc>
        <w:tc>
          <w:tcPr>
            <w:shd w:val="clear" w:color="auto" w:fill="FFFFFF"/>
            <w:tcMar>
              <w:top w:w="75" w:type="dxa"/>
              <w:left w:w="90" w:type="dxa"/>
              <w:bottom w:w="75" w:type="dxa"/>
              <w:right w:w="90" w:type="dxa"/>
            </w:tcMar>
            <w:vAlign w:val="center"/>
          </w:tcPr>
          <w:p w14:paraId="000000C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Bản ghi điều phối ngắn theo Trip để tuần tự hóa các thao tác liên quan cả membership/lifecycle và Finance, được nêu tại mục 8.</w:t>
            </w:r>
          </w:p>
        </w:tc>
      </w:tr>
    </w:tbl>
    <w:p w14:paraId="000000C3">
      <w:pPr>
        <w:spacing w:after="20"/>
        <w:rPr>
          <w:rFonts w:ascii="Times New Roman" w:hAnsi="Times New Roman" w:eastAsia="Times New Roman" w:cs="Times New Roman"/>
        </w:rPr>
      </w:pPr>
    </w:p>
    <w:p w14:paraId="000000C4">
      <w:pPr>
        <w:pStyle w:val="3"/>
        <w:rPr>
          <w:rFonts w:ascii="Times New Roman" w:hAnsi="Times New Roman" w:eastAsia="Times New Roman" w:cs="Times New Roman"/>
        </w:rPr>
      </w:pPr>
      <w:r>
        <w:rPr>
          <w:rFonts w:ascii="Times New Roman" w:hAnsi="Times New Roman" w:eastAsia="Times New Roman" w:cs="Times New Roman"/>
          <w:rtl w:val="0"/>
        </w:rPr>
        <w:t>2.2 Actor</w:t>
      </w:r>
    </w:p>
    <w:p w14:paraId="000000C5">
      <w:pPr>
        <w:rPr>
          <w:rFonts w:ascii="Times New Roman" w:hAnsi="Times New Roman" w:eastAsia="Times New Roman" w:cs="Times New Roman"/>
        </w:rPr>
      </w:pPr>
      <w:r>
        <w:rPr>
          <w:rFonts w:ascii="Times New Roman" w:hAnsi="Times New Roman" w:eastAsia="Times New Roman" w:cs="Times New Roman"/>
          <w:rtl w:val="0"/>
        </w:rPr>
        <w:t>Guest được xem giới thiệu, đăng ký/đăng nhập và mở liên kết công khai hợp lệ. User đã xác thực được quản lý hồ sơ, tạo Trip hoặc tham gia qua lời mời. Người được mời chưa chấp nhận chưa có quyền nội bộ; người rời hoặc bị xóa không còn quyền từ membership cũ.</w:t>
      </w:r>
    </w:p>
    <w:p w14:paraId="000000C6">
      <w:pPr>
        <w:rPr>
          <w:rFonts w:ascii="Times New Roman" w:hAnsi="Times New Roman" w:eastAsia="Times New Roman" w:cs="Times New Roman"/>
        </w:rPr>
      </w:pPr>
      <w:r>
        <w:rPr>
          <w:rFonts w:ascii="Times New Roman" w:hAnsi="Times New Roman" w:eastAsia="Times New Roman" w:cs="Times New Roman"/>
          <w:rtl w:val="0"/>
        </w:rPr>
        <w:t>Admin là quyền toàn hệ thống, không tự trở thành Owner của mọi Trip. Khi tham gia Trip như người dùng thông thường, Admin chịu quyền membership tương ứng. Truy cập hỗ trợ dữ liệu riêng tư phải có lý do hợp lệ và audit; quyền Admin không mặc nhiên cho phép sửa kế hoạch hay can thiệp tài chính.</w:t>
      </w:r>
    </w:p>
    <w:p w14:paraId="000000C7">
      <w:pPr>
        <w:rPr>
          <w:rFonts w:ascii="Times New Roman" w:hAnsi="Times New Roman" w:eastAsia="Times New Roman" w:cs="Times New Roman"/>
        </w:rPr>
      </w:pPr>
      <w:r>
        <w:rPr>
          <w:rFonts w:ascii="Times New Roman" w:hAnsi="Times New Roman" w:eastAsia="Times New Roman" w:cs="Times New Roman"/>
          <w:rtl w:val="0"/>
        </w:rPr>
        <w:t>Actor ngoài gồm Map/Location/Route Provider, Weather Provider, Travel/Flight Price Provider, Payment Provider, FCM/Email và Storage Provider. Scheduler, consumer và Export Worker là thành phần tự động nội bộ, không phải người có membership.</w:t>
      </w:r>
    </w:p>
    <w:p w14:paraId="000000C8">
      <w:pPr>
        <w:rPr>
          <w:rFonts w:ascii="Times New Roman" w:hAnsi="Times New Roman" w:eastAsia="Times New Roman" w:cs="Times New Roman"/>
        </w:rPr>
      </w:pPr>
      <w:r>
        <w:rPr>
          <w:rFonts w:ascii="Times New Roman" w:hAnsi="Times New Roman" w:eastAsia="Times New Roman" w:cs="Times New Roman"/>
          <w:rtl w:val="0"/>
        </w:rPr>
        <w:t>QD06: thống nhất membership chỉ OWNER/MEMBER theo phần phân quyền chi tiết và kiến trúc trang 10, 31, 49. “Viewer” ở đề cương trang 2, 4 được thay bằng Member không có quyền sửa Plan hoặc người xem public link, tùy nhu cầu. Không bổ sung role Viewer và không biến người xem public link thành Member.</w:t>
      </w:r>
    </w:p>
    <w:p w14:paraId="000000C9">
      <w:pPr>
        <w:pStyle w:val="3"/>
        <w:rPr>
          <w:rFonts w:ascii="Times New Roman" w:hAnsi="Times New Roman" w:eastAsia="Times New Roman" w:cs="Times New Roman"/>
        </w:rPr>
      </w:pPr>
      <w:r>
        <w:rPr>
          <w:rFonts w:ascii="Times New Roman" w:hAnsi="Times New Roman" w:eastAsia="Times New Roman" w:cs="Times New Roman"/>
          <w:rtl w:val="0"/>
        </w:rPr>
        <w:t>2.3 Điều kiện chung và chính sách Plan</w:t>
      </w:r>
    </w:p>
    <w:p w14:paraId="000000CA">
      <w:pPr>
        <w:rPr>
          <w:rFonts w:ascii="Times New Roman" w:hAnsi="Times New Roman" w:eastAsia="Times New Roman" w:cs="Times New Roman"/>
        </w:rPr>
      </w:pPr>
      <w:r>
        <w:rPr>
          <w:rFonts w:ascii="Times New Roman" w:hAnsi="Times New Roman" w:eastAsia="Times New Roman" w:cs="Times New Roman"/>
          <w:rtl w:val="0"/>
        </w:rPr>
        <w:t>Mọi hành động nội bộ phải kiểm tra tài khoản hợp lệ, membership còn hiệu lực, quyền hiện tại, đối tượng thuộc đúng Trip, trạng thái nghiệp vụ, dữ liệu, version và xác nhận cần thiết. Backend là nơi quyết định quyền; ẩn nút UI không thay thế kiểm tra. Membership không nằm trong JWT. User context nội bộ gồm user_id, system_role và thông tin truy vết cần thiết.</w:t>
      </w:r>
    </w:p>
    <w:tbl>
      <w:tblPr>
        <w:tblStyle w:val="172"/>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5BB262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0C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PlanEditPolicy</w:t>
            </w:r>
          </w:p>
        </w:tc>
        <w:tc>
          <w:tcPr>
            <w:shd w:val="clear" w:color="auto" w:fill="DFE7ED"/>
            <w:tcMar>
              <w:top w:w="75" w:type="dxa"/>
              <w:left w:w="90" w:type="dxa"/>
              <w:bottom w:w="75" w:type="dxa"/>
              <w:right w:w="90" w:type="dxa"/>
            </w:tcMar>
            <w:vAlign w:val="center"/>
          </w:tcPr>
          <w:p w14:paraId="000000CC">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Quyền sửa Plan</w:t>
            </w:r>
          </w:p>
        </w:tc>
      </w:tr>
      <w:tr w14:paraId="0D4613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C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OWNER_​ONLY</w:t>
            </w:r>
          </w:p>
        </w:tc>
        <w:tc>
          <w:tcPr>
            <w:shd w:val="clear" w:color="auto" w:fill="FFFFFF"/>
            <w:tcMar>
              <w:top w:w="75" w:type="dxa"/>
              <w:left w:w="90" w:type="dxa"/>
              <w:bottom w:w="75" w:type="dxa"/>
              <w:right w:w="90" w:type="dxa"/>
            </w:tcMar>
            <w:vAlign w:val="center"/>
          </w:tcPr>
          <w:p w14:paraId="000000C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Owner; mặc định khi tạo Trip.</w:t>
            </w:r>
          </w:p>
        </w:tc>
      </w:tr>
      <w:tr w14:paraId="70F3E1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C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ALL_​MEMBERS</w:t>
            </w:r>
          </w:p>
        </w:tc>
        <w:tc>
          <w:tcPr>
            <w:shd w:val="clear" w:color="auto" w:fill="F7F8F9"/>
            <w:tcMar>
              <w:top w:w="75" w:type="dxa"/>
              <w:left w:w="90" w:type="dxa"/>
              <w:bottom w:w="75" w:type="dxa"/>
              <w:right w:w="90" w:type="dxa"/>
            </w:tcMar>
            <w:vAlign w:val="center"/>
          </w:tcPr>
          <w:p w14:paraId="000000D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và mọi Member đang hoạt động.</w:t>
            </w:r>
          </w:p>
        </w:tc>
      </w:tr>
      <w:tr w14:paraId="741680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D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SELECTED_​MEMBERS</w:t>
            </w:r>
          </w:p>
        </w:tc>
        <w:tc>
          <w:tcPr>
            <w:shd w:val="clear" w:color="auto" w:fill="FFFFFF"/>
            <w:tcMar>
              <w:top w:w="75" w:type="dxa"/>
              <w:left w:w="90" w:type="dxa"/>
              <w:bottom w:w="75" w:type="dxa"/>
              <w:right w:w="90" w:type="dxa"/>
            </w:tcMar>
            <w:vAlign w:val="center"/>
          </w:tcPr>
          <w:p w14:paraId="000000D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và các Member đang hoạt động được Owner chỉ định.</w:t>
            </w:r>
          </w:p>
        </w:tc>
      </w:tr>
    </w:tbl>
    <w:p w14:paraId="000000D3">
      <w:pPr>
        <w:spacing w:after="20"/>
        <w:rPr>
          <w:rFonts w:ascii="Times New Roman" w:hAnsi="Times New Roman" w:eastAsia="Times New Roman" w:cs="Times New Roman"/>
        </w:rPr>
      </w:pPr>
    </w:p>
    <w:p w14:paraId="000000D4">
      <w:pPr>
        <w:rPr>
          <w:rFonts w:ascii="Times New Roman" w:hAnsi="Times New Roman" w:eastAsia="Times New Roman" w:cs="Times New Roman"/>
        </w:rPr>
      </w:pPr>
      <w:r>
        <w:rPr>
          <w:rFonts w:ascii="Times New Roman" w:hAnsi="Times New Roman" w:eastAsia="Times New Roman" w:cs="Times New Roman"/>
          <w:rtl w:val="0"/>
        </w:rPr>
        <w:t>Chỉ Owner đổi policy hoặc danh sách được chọn. Owner luôn sửa được Plan nếu trạng thái Trip cho phép. Danh sách chọn không chứa người đã rời. PlanEditPolicy không điều khiển quản lý Trip/membership, Finance, public share, thiết lập cá nhân, quyền xem hoặc quyền yêu cầu DSS.</w:t>
      </w:r>
    </w:p>
    <w:p w14:paraId="000000D5">
      <w:pPr>
        <w:rPr>
          <w:rFonts w:ascii="Times New Roman" w:hAnsi="Times New Roman" w:eastAsia="Times New Roman" w:cs="Times New Roman"/>
        </w:rPr>
      </w:pPr>
      <w:r>
        <w:rPr>
          <w:rFonts w:ascii="Times New Roman" w:hAnsi="Times New Roman" w:eastAsia="Times New Roman" w:cs="Times New Roman"/>
          <w:rtl w:val="0"/>
        </w:rPr>
        <w:t>Các endpoint phải tách sửa cấu trúc và cập nhật trạng thái: người được giao packing có quyền Self không thể gửi kèm thay đổi assignee, title hoặc quantity; người đánh dấu activity hoàn thành không được sửa giờ hay địa điểm bằng cùng quyền đó.</w:t>
      </w:r>
    </w:p>
    <w:p w14:paraId="000000D6">
      <w:pPr>
        <w:pStyle w:val="3"/>
        <w:rPr>
          <w:rFonts w:ascii="Times New Roman" w:hAnsi="Times New Roman" w:eastAsia="Times New Roman" w:cs="Times New Roman"/>
        </w:rPr>
      </w:pPr>
      <w:r>
        <w:rPr>
          <w:rFonts w:ascii="Times New Roman" w:hAnsi="Times New Roman" w:eastAsia="Times New Roman" w:cs="Times New Roman"/>
          <w:rtl w:val="0"/>
        </w:rPr>
        <w:t>2.4 Ma trận quyền chuẩn hóa</w:t>
      </w:r>
    </w:p>
    <w:p w14:paraId="000000D7">
      <w:pPr>
        <w:rPr>
          <w:rFonts w:ascii="Times New Roman" w:hAnsi="Times New Roman" w:eastAsia="Times New Roman" w:cs="Times New Roman"/>
        </w:rPr>
      </w:pPr>
      <w:r>
        <w:rPr>
          <w:rFonts w:ascii="Times New Roman" w:hAnsi="Times New Roman" w:eastAsia="Times New Roman" w:cs="Times New Roman"/>
          <w:rtl w:val="0"/>
        </w:rPr>
        <w:t>Ma trận sau là quyền đã được phê duyệt. Mọi quyền “Có” vẫn chịu điều kiện chung, trạng thái Trip và trạng thái dữ liệu.</w:t>
      </w:r>
    </w:p>
    <w:tbl>
      <w:tblPr>
        <w:tblStyle w:val="173"/>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4270"/>
        <w:gridCol w:w="2948"/>
        <w:gridCol w:w="2948"/>
      </w:tblGrid>
      <w:tr w14:paraId="6A2647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0D8">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Nhóm hành động</w:t>
            </w:r>
          </w:p>
        </w:tc>
        <w:tc>
          <w:tcPr>
            <w:shd w:val="clear" w:color="auto" w:fill="DFE7ED"/>
            <w:tcMar>
              <w:top w:w="75" w:type="dxa"/>
              <w:left w:w="90" w:type="dxa"/>
              <w:bottom w:w="75" w:type="dxa"/>
              <w:right w:w="90" w:type="dxa"/>
            </w:tcMar>
            <w:vAlign w:val="center"/>
          </w:tcPr>
          <w:p w14:paraId="000000D9">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Owner</w:t>
            </w:r>
          </w:p>
        </w:tc>
        <w:tc>
          <w:tcPr>
            <w:shd w:val="clear" w:color="auto" w:fill="DFE7ED"/>
            <w:tcMar>
              <w:top w:w="75" w:type="dxa"/>
              <w:left w:w="90" w:type="dxa"/>
              <w:bottom w:w="75" w:type="dxa"/>
              <w:right w:w="90" w:type="dxa"/>
            </w:tcMar>
            <w:vAlign w:val="center"/>
          </w:tcPr>
          <w:p w14:paraId="000000D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Member</w:t>
            </w:r>
          </w:p>
        </w:tc>
      </w:tr>
      <w:tr w14:paraId="0BEBD4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D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Xem Trip, Plan, thành viên và lịch sử workspace</w:t>
            </w:r>
          </w:p>
        </w:tc>
        <w:tc>
          <w:tcPr>
            <w:shd w:val="clear" w:color="auto" w:fill="FFFFFF"/>
            <w:tcMar>
              <w:top w:w="75" w:type="dxa"/>
              <w:left w:w="90" w:type="dxa"/>
              <w:bottom w:w="75" w:type="dxa"/>
              <w:right w:w="90" w:type="dxa"/>
            </w:tcMar>
            <w:vAlign w:val="center"/>
          </w:tcPr>
          <w:p w14:paraId="000000D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0D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r>
      <w:tr w14:paraId="32CB06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D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Sửa cấu hình Trip, mời/hủy mời, policy, public link</w:t>
            </w:r>
          </w:p>
        </w:tc>
        <w:tc>
          <w:tcPr>
            <w:shd w:val="clear" w:color="auto" w:fill="F7F8F9"/>
            <w:tcMar>
              <w:top w:w="75" w:type="dxa"/>
              <w:left w:w="90" w:type="dxa"/>
              <w:bottom w:w="75" w:type="dxa"/>
              <w:right w:w="90" w:type="dxa"/>
            </w:tcMar>
            <w:vAlign w:val="center"/>
          </w:tcPr>
          <w:p w14:paraId="000000D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7F8F9"/>
            <w:tcMar>
              <w:top w:w="75" w:type="dxa"/>
              <w:left w:w="90" w:type="dxa"/>
              <w:bottom w:w="75" w:type="dxa"/>
              <w:right w:w="90" w:type="dxa"/>
            </w:tcMar>
            <w:vAlign w:val="center"/>
          </w:tcPr>
          <w:p w14:paraId="000000E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w:t>
            </w:r>
          </w:p>
        </w:tc>
      </w:tr>
      <w:tr w14:paraId="626307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E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Nhân bản Trip, xem/xuất dữ liệu được phép</w:t>
            </w:r>
          </w:p>
        </w:tc>
        <w:tc>
          <w:tcPr>
            <w:shd w:val="clear" w:color="auto" w:fill="FFFFFF"/>
            <w:tcMar>
              <w:top w:w="75" w:type="dxa"/>
              <w:left w:w="90" w:type="dxa"/>
              <w:bottom w:w="75" w:type="dxa"/>
              <w:right w:w="90" w:type="dxa"/>
            </w:tcMar>
            <w:vAlign w:val="center"/>
          </w:tcPr>
          <w:p w14:paraId="000000E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0E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r>
      <w:tr w14:paraId="299ECF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E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Archive, reopen, xóa, transfer</w:t>
            </w:r>
          </w:p>
        </w:tc>
        <w:tc>
          <w:tcPr>
            <w:shd w:val="clear" w:color="auto" w:fill="F7F8F9"/>
            <w:tcMar>
              <w:top w:w="75" w:type="dxa"/>
              <w:left w:w="90" w:type="dxa"/>
              <w:bottom w:w="75" w:type="dxa"/>
              <w:right w:w="90" w:type="dxa"/>
            </w:tcMar>
            <w:vAlign w:val="center"/>
          </w:tcPr>
          <w:p w14:paraId="000000E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điều kiện</w:t>
            </w:r>
          </w:p>
        </w:tc>
        <w:tc>
          <w:tcPr>
            <w:shd w:val="clear" w:color="auto" w:fill="F7F8F9"/>
            <w:tcMar>
              <w:top w:w="75" w:type="dxa"/>
              <w:left w:w="90" w:type="dxa"/>
              <w:bottom w:w="75" w:type="dxa"/>
              <w:right w:w="90" w:type="dxa"/>
            </w:tcMar>
            <w:vAlign w:val="center"/>
          </w:tcPr>
          <w:p w14:paraId="000000E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w:t>
            </w:r>
          </w:p>
        </w:tc>
      </w:tr>
      <w:tr w14:paraId="075B36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E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Rời hoặc xóa Member</w:t>
            </w:r>
          </w:p>
        </w:tc>
        <w:tc>
          <w:tcPr>
            <w:shd w:val="clear" w:color="auto" w:fill="FFFFFF"/>
            <w:tcMar>
              <w:top w:w="75" w:type="dxa"/>
              <w:left w:w="90" w:type="dxa"/>
              <w:bottom w:w="75" w:type="dxa"/>
              <w:right w:w="90" w:type="dxa"/>
            </w:tcMar>
            <w:vAlign w:val="center"/>
          </w:tcPr>
          <w:p w14:paraId="000000E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Chuyển Owner trước khi tự rời; xóa có điều kiện</w:t>
            </w:r>
          </w:p>
        </w:tc>
        <w:tc>
          <w:tcPr>
            <w:shd w:val="clear" w:color="auto" w:fill="FFFFFF"/>
            <w:tcMar>
              <w:top w:w="75" w:type="dxa"/>
              <w:left w:w="90" w:type="dxa"/>
              <w:bottom w:w="75" w:type="dxa"/>
              <w:right w:w="90" w:type="dxa"/>
            </w:tcMar>
            <w:vAlign w:val="center"/>
          </w:tcPr>
          <w:p w14:paraId="000000E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tự rời có điều kiện</w:t>
            </w:r>
          </w:p>
        </w:tc>
      </w:tr>
      <w:tr w14:paraId="225804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E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Tạo/sửa/xóa/sắp xếp Plan và áp dụng DSS</w:t>
            </w:r>
          </w:p>
        </w:tc>
        <w:tc>
          <w:tcPr>
            <w:shd w:val="clear" w:color="auto" w:fill="F7F8F9"/>
            <w:tcMar>
              <w:top w:w="75" w:type="dxa"/>
              <w:left w:w="90" w:type="dxa"/>
              <w:bottom w:w="75" w:type="dxa"/>
              <w:right w:w="90" w:type="dxa"/>
            </w:tcMar>
            <w:vAlign w:val="center"/>
          </w:tcPr>
          <w:p w14:paraId="000000E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7F8F9"/>
            <w:tcMar>
              <w:top w:w="75" w:type="dxa"/>
              <w:left w:w="90" w:type="dxa"/>
              <w:bottom w:w="75" w:type="dxa"/>
              <w:right w:w="90" w:type="dxa"/>
            </w:tcMar>
            <w:vAlign w:val="center"/>
          </w:tcPr>
          <w:p w14:paraId="000000E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Plan Editor</w:t>
            </w:r>
          </w:p>
        </w:tc>
      </w:tr>
      <w:tr w14:paraId="38C0D4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E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Tìm kiếm, xem map/route, xem/yêu cầu DSS</w:t>
            </w:r>
          </w:p>
        </w:tc>
        <w:tc>
          <w:tcPr>
            <w:shd w:val="clear" w:color="auto" w:fill="FFFFFF"/>
            <w:tcMar>
              <w:top w:w="75" w:type="dxa"/>
              <w:left w:w="90" w:type="dxa"/>
              <w:bottom w:w="75" w:type="dxa"/>
              <w:right w:w="90" w:type="dxa"/>
            </w:tcMar>
            <w:vAlign w:val="center"/>
          </w:tcPr>
          <w:p w14:paraId="000000E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0E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r>
      <w:tr w14:paraId="392A9E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F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Hoàn thành activity</w:t>
            </w:r>
          </w:p>
        </w:tc>
        <w:tc>
          <w:tcPr>
            <w:shd w:val="clear" w:color="auto" w:fill="F7F8F9"/>
            <w:tcMar>
              <w:top w:w="75" w:type="dxa"/>
              <w:left w:w="90" w:type="dxa"/>
              <w:bottom w:w="75" w:type="dxa"/>
              <w:right w:w="90" w:type="dxa"/>
            </w:tcMar>
            <w:vAlign w:val="center"/>
          </w:tcPr>
          <w:p w14:paraId="000000F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trạng thái chung</w:t>
            </w:r>
          </w:p>
        </w:tc>
        <w:tc>
          <w:tcPr>
            <w:shd w:val="clear" w:color="auto" w:fill="F7F8F9"/>
            <w:tcMar>
              <w:top w:w="75" w:type="dxa"/>
              <w:left w:w="90" w:type="dxa"/>
              <w:bottom w:w="75" w:type="dxa"/>
              <w:right w:w="90" w:type="dxa"/>
            </w:tcMar>
            <w:vAlign w:val="center"/>
          </w:tcPr>
          <w:p w14:paraId="000000F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trạng thái chung</w:t>
            </w:r>
          </w:p>
        </w:tc>
      </w:tr>
      <w:tr w14:paraId="2E3DD9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F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Bỏ hoàn thành activity</w:t>
            </w:r>
          </w:p>
        </w:tc>
        <w:tc>
          <w:tcPr>
            <w:shd w:val="clear" w:color="auto" w:fill="FFFFFF"/>
            <w:tcMar>
              <w:top w:w="75" w:type="dxa"/>
              <w:left w:w="90" w:type="dxa"/>
              <w:bottom w:w="75" w:type="dxa"/>
              <w:right w:w="90" w:type="dxa"/>
            </w:tcMar>
            <w:vAlign w:val="center"/>
          </w:tcPr>
          <w:p w14:paraId="000000F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0F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Người đã đánh dấu hoặc Plan Editor</w:t>
            </w:r>
          </w:p>
        </w:tc>
      </w:tr>
      <w:tr w14:paraId="5AA4F1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F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Packing của chính mình</w:t>
            </w:r>
          </w:p>
        </w:tc>
        <w:tc>
          <w:tcPr>
            <w:shd w:val="clear" w:color="auto" w:fill="F7F8F9"/>
            <w:tcMar>
              <w:top w:w="75" w:type="dxa"/>
              <w:left w:w="90" w:type="dxa"/>
              <w:bottom w:w="75" w:type="dxa"/>
              <w:right w:w="90" w:type="dxa"/>
            </w:tcMar>
            <w:vAlign w:val="center"/>
          </w:tcPr>
          <w:p w14:paraId="000000F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Đổi trạng thái</w:t>
            </w:r>
          </w:p>
        </w:tc>
        <w:tc>
          <w:tcPr>
            <w:shd w:val="clear" w:color="auto" w:fill="F7F8F9"/>
            <w:tcMar>
              <w:top w:w="75" w:type="dxa"/>
              <w:left w:w="90" w:type="dxa"/>
              <w:bottom w:w="75" w:type="dxa"/>
              <w:right w:w="90" w:type="dxa"/>
            </w:tcMar>
            <w:vAlign w:val="center"/>
          </w:tcPr>
          <w:p w14:paraId="000000F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Đổi trạng thái</w:t>
            </w:r>
          </w:p>
        </w:tc>
      </w:tr>
      <w:tr w14:paraId="719673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F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Packing người khác hoặc chưa giao</w:t>
            </w:r>
          </w:p>
        </w:tc>
        <w:tc>
          <w:tcPr>
            <w:shd w:val="clear" w:color="auto" w:fill="FFFFFF"/>
            <w:tcMar>
              <w:top w:w="75" w:type="dxa"/>
              <w:left w:w="90" w:type="dxa"/>
              <w:bottom w:w="75" w:type="dxa"/>
              <w:right w:w="90" w:type="dxa"/>
            </w:tcMar>
            <w:vAlign w:val="center"/>
          </w:tcPr>
          <w:p w14:paraId="000000F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0F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Plan Editor; gồm assign/reassign</w:t>
            </w:r>
          </w:p>
        </w:tc>
      </w:tr>
      <w:tr w14:paraId="104DAE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F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Xem Finance</w:t>
            </w:r>
          </w:p>
        </w:tc>
        <w:tc>
          <w:tcPr>
            <w:shd w:val="clear" w:color="auto" w:fill="F7F8F9"/>
            <w:tcMar>
              <w:top w:w="75" w:type="dxa"/>
              <w:left w:w="90" w:type="dxa"/>
              <w:bottom w:w="75" w:type="dxa"/>
              <w:right w:w="90" w:type="dxa"/>
            </w:tcMar>
            <w:vAlign w:val="center"/>
          </w:tcPr>
          <w:p w14:paraId="000000F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7F8F9"/>
            <w:tcMar>
              <w:top w:w="75" w:type="dxa"/>
              <w:left w:w="90" w:type="dxa"/>
              <w:bottom w:w="75" w:type="dxa"/>
              <w:right w:w="90" w:type="dxa"/>
            </w:tcMar>
            <w:vAlign w:val="center"/>
          </w:tcPr>
          <w:p w14:paraId="000000F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r>
      <w:tr w14:paraId="535627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F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Ngân sách, bật quỹ, yêu cầu đóng góp, khởi tạo/hủy closure</w:t>
            </w:r>
          </w:p>
        </w:tc>
        <w:tc>
          <w:tcPr>
            <w:shd w:val="clear" w:color="auto" w:fill="FFFFFF"/>
            <w:tcMar>
              <w:top w:w="75" w:type="dxa"/>
              <w:left w:w="90" w:type="dxa"/>
              <w:bottom w:w="75" w:type="dxa"/>
              <w:right w:w="90" w:type="dxa"/>
            </w:tcMar>
            <w:vAlign w:val="center"/>
          </w:tcPr>
          <w:p w14:paraId="0000010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điều kiện</w:t>
            </w:r>
          </w:p>
        </w:tc>
        <w:tc>
          <w:tcPr>
            <w:shd w:val="clear" w:color="auto" w:fill="FFFFFF"/>
            <w:tcMar>
              <w:top w:w="75" w:type="dxa"/>
              <w:left w:w="90" w:type="dxa"/>
              <w:bottom w:w="75" w:type="dxa"/>
              <w:right w:w="90" w:type="dxa"/>
            </w:tcMar>
            <w:vAlign w:val="center"/>
          </w:tcPr>
          <w:p w14:paraId="0000010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w:t>
            </w:r>
          </w:p>
        </w:tc>
      </w:tr>
      <w:tr w14:paraId="389C39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0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mình chuyển tiền</w:t>
            </w:r>
          </w:p>
        </w:tc>
        <w:tc>
          <w:tcPr>
            <w:shd w:val="clear" w:color="auto" w:fill="F7F8F9"/>
            <w:tcMar>
              <w:top w:w="75" w:type="dxa"/>
              <w:left w:w="90" w:type="dxa"/>
              <w:bottom w:w="75" w:type="dxa"/>
              <w:right w:w="90" w:type="dxa"/>
            </w:tcMar>
            <w:vAlign w:val="center"/>
          </w:tcPr>
          <w:p w14:paraId="0000010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Self</w:t>
            </w:r>
          </w:p>
        </w:tc>
        <w:tc>
          <w:tcPr>
            <w:shd w:val="clear" w:color="auto" w:fill="F7F8F9"/>
            <w:tcMar>
              <w:top w:w="75" w:type="dxa"/>
              <w:left w:w="90" w:type="dxa"/>
              <w:bottom w:w="75" w:type="dxa"/>
              <w:right w:w="90" w:type="dxa"/>
            </w:tcMar>
            <w:vAlign w:val="center"/>
          </w:tcPr>
          <w:p w14:paraId="0000010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Self</w:t>
            </w:r>
          </w:p>
        </w:tc>
      </w:tr>
      <w:tr w14:paraId="33DB41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0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nhận tiền/chi quỹ</w:t>
            </w:r>
          </w:p>
        </w:tc>
        <w:tc>
          <w:tcPr>
            <w:shd w:val="clear" w:color="auto" w:fill="FFFFFF"/>
            <w:tcMar>
              <w:top w:w="75" w:type="dxa"/>
              <w:left w:w="90" w:type="dxa"/>
              <w:bottom w:w="75" w:type="dxa"/>
              <w:right w:w="90" w:type="dxa"/>
            </w:tcMar>
            <w:vAlign w:val="center"/>
          </w:tcPr>
          <w:p w14:paraId="0000010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khi là Fund Holder</w:t>
            </w:r>
          </w:p>
        </w:tc>
        <w:tc>
          <w:tcPr>
            <w:shd w:val="clear" w:color="auto" w:fill="FFFFFF"/>
            <w:tcMar>
              <w:top w:w="75" w:type="dxa"/>
              <w:left w:w="90" w:type="dxa"/>
              <w:bottom w:w="75" w:type="dxa"/>
              <w:right w:w="90" w:type="dxa"/>
            </w:tcMar>
            <w:vAlign w:val="center"/>
          </w:tcPr>
          <w:p w14:paraId="0000010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khi là Fund Holder</w:t>
            </w:r>
          </w:p>
        </w:tc>
      </w:tr>
      <w:tr w14:paraId="2692D0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0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 đề nghị chi; sửa/xóa đề nghị</w:t>
            </w:r>
          </w:p>
        </w:tc>
        <w:tc>
          <w:tcPr>
            <w:shd w:val="clear" w:color="auto" w:fill="F7F8F9"/>
            <w:tcMar>
              <w:top w:w="75" w:type="dxa"/>
              <w:left w:w="90" w:type="dxa"/>
              <w:bottom w:w="75" w:type="dxa"/>
              <w:right w:w="90" w:type="dxa"/>
            </w:tcMar>
            <w:vAlign w:val="center"/>
          </w:tcPr>
          <w:p w14:paraId="0000010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 sửa/xóa nháp mình hoặc người khác có audit</w:t>
            </w:r>
          </w:p>
        </w:tc>
        <w:tc>
          <w:tcPr>
            <w:shd w:val="clear" w:color="auto" w:fill="F7F8F9"/>
            <w:tcMar>
              <w:top w:w="75" w:type="dxa"/>
              <w:left w:w="90" w:type="dxa"/>
              <w:bottom w:w="75" w:type="dxa"/>
              <w:right w:w="90" w:type="dxa"/>
            </w:tcMar>
            <w:vAlign w:val="center"/>
          </w:tcPr>
          <w:p w14:paraId="0000010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 sửa/xóa nháp mình</w:t>
            </w:r>
          </w:p>
        </w:tc>
      </w:tr>
      <w:tr w14:paraId="6274B2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0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closure</w:t>
            </w:r>
          </w:p>
        </w:tc>
        <w:tc>
          <w:tcPr>
            <w:shd w:val="clear" w:color="auto" w:fill="FFFFFF"/>
            <w:tcMar>
              <w:top w:w="75" w:type="dxa"/>
              <w:left w:w="90" w:type="dxa"/>
              <w:bottom w:w="75" w:type="dxa"/>
              <w:right w:w="90" w:type="dxa"/>
            </w:tcMar>
            <w:vAlign w:val="center"/>
          </w:tcPr>
          <w:p w14:paraId="0000010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bản thân trong tập xác nhận</w:t>
            </w:r>
          </w:p>
        </w:tc>
        <w:tc>
          <w:tcPr>
            <w:shd w:val="clear" w:color="auto" w:fill="FFFFFF"/>
            <w:tcMar>
              <w:top w:w="75" w:type="dxa"/>
              <w:left w:w="90" w:type="dxa"/>
              <w:bottom w:w="75" w:type="dxa"/>
              <w:right w:w="90" w:type="dxa"/>
            </w:tcMar>
            <w:vAlign w:val="center"/>
          </w:tcPr>
          <w:p w14:paraId="0000010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bản thân trong tập xác nhận</w:t>
            </w:r>
          </w:p>
        </w:tc>
      </w:tr>
      <w:tr w14:paraId="4C7DB2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0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w:t>
            </w:r>
          </w:p>
        </w:tc>
        <w:tc>
          <w:tcPr>
            <w:shd w:val="clear" w:color="auto" w:fill="F7F8F9"/>
            <w:tcMar>
              <w:top w:w="75" w:type="dxa"/>
              <w:left w:w="90" w:type="dxa"/>
              <w:bottom w:w="75" w:type="dxa"/>
              <w:right w:w="90" w:type="dxa"/>
            </w:tcMar>
            <w:vAlign w:val="center"/>
          </w:tcPr>
          <w:p w14:paraId="0000010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Tạo/sửa mình; xóa mình hoặc người khác</w:t>
            </w:r>
          </w:p>
        </w:tc>
        <w:tc>
          <w:tcPr>
            <w:shd w:val="clear" w:color="auto" w:fill="F7F8F9"/>
            <w:tcMar>
              <w:top w:w="75" w:type="dxa"/>
              <w:left w:w="90" w:type="dxa"/>
              <w:bottom w:w="75" w:type="dxa"/>
              <w:right w:w="90" w:type="dxa"/>
            </w:tcMar>
            <w:vAlign w:val="center"/>
          </w:tcPr>
          <w:p w14:paraId="0000011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Tạo/sửa/xóa mình</w:t>
            </w:r>
          </w:p>
        </w:tc>
      </w:tr>
      <w:tr w14:paraId="214753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1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ExportJob và tải kết quả</w:t>
            </w:r>
          </w:p>
        </w:tc>
        <w:tc>
          <w:tcPr>
            <w:shd w:val="clear" w:color="auto" w:fill="FFFFFF"/>
            <w:tcMar>
              <w:top w:w="75" w:type="dxa"/>
              <w:left w:w="90" w:type="dxa"/>
              <w:bottom w:w="75" w:type="dxa"/>
              <w:right w:w="90" w:type="dxa"/>
            </w:tcMar>
            <w:vAlign w:val="center"/>
          </w:tcPr>
          <w:p w14:paraId="0000011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job của mình</w:t>
            </w:r>
          </w:p>
        </w:tc>
        <w:tc>
          <w:tcPr>
            <w:shd w:val="clear" w:color="auto" w:fill="FFFFFF"/>
            <w:tcMar>
              <w:top w:w="75" w:type="dxa"/>
              <w:left w:w="90" w:type="dxa"/>
              <w:bottom w:w="75" w:type="dxa"/>
              <w:right w:w="90" w:type="dxa"/>
            </w:tcMar>
            <w:vAlign w:val="center"/>
          </w:tcPr>
          <w:p w14:paraId="0000011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job của mình</w:t>
            </w:r>
          </w:p>
        </w:tc>
      </w:tr>
      <w:tr w14:paraId="319566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1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Tùy chọn thông báo và device token</w:t>
            </w:r>
          </w:p>
        </w:tc>
        <w:tc>
          <w:tcPr>
            <w:shd w:val="clear" w:color="auto" w:fill="F7F8F9"/>
            <w:tcMar>
              <w:top w:w="75" w:type="dxa"/>
              <w:left w:w="90" w:type="dxa"/>
              <w:bottom w:w="75" w:type="dxa"/>
              <w:right w:w="90" w:type="dxa"/>
            </w:tcMar>
            <w:vAlign w:val="center"/>
          </w:tcPr>
          <w:p w14:paraId="0000011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Self</w:t>
            </w:r>
          </w:p>
        </w:tc>
        <w:tc>
          <w:tcPr>
            <w:shd w:val="clear" w:color="auto" w:fill="F7F8F9"/>
            <w:tcMar>
              <w:top w:w="75" w:type="dxa"/>
              <w:left w:w="90" w:type="dxa"/>
              <w:bottom w:w="75" w:type="dxa"/>
              <w:right w:w="90" w:type="dxa"/>
            </w:tcMar>
            <w:vAlign w:val="center"/>
          </w:tcPr>
          <w:p w14:paraId="0000011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Self</w:t>
            </w:r>
          </w:p>
        </w:tc>
      </w:tr>
      <w:tr w14:paraId="6EBDC7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1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Xem trước public projection</w:t>
            </w:r>
          </w:p>
        </w:tc>
        <w:tc>
          <w:tcPr>
            <w:shd w:val="clear" w:color="auto" w:fill="FFFFFF"/>
            <w:tcMar>
              <w:top w:w="75" w:type="dxa"/>
              <w:left w:w="90" w:type="dxa"/>
              <w:bottom w:w="75" w:type="dxa"/>
              <w:right w:w="90" w:type="dxa"/>
            </w:tcMar>
            <w:vAlign w:val="center"/>
          </w:tcPr>
          <w:p w14:paraId="0000011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11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r>
    </w:tbl>
    <w:p w14:paraId="0000011A">
      <w:pPr>
        <w:spacing w:after="20"/>
        <w:rPr>
          <w:rFonts w:ascii="Times New Roman" w:hAnsi="Times New Roman" w:eastAsia="Times New Roman" w:cs="Times New Roman"/>
        </w:rPr>
      </w:pPr>
    </w:p>
    <w:p w14:paraId="0000011B">
      <w:pPr>
        <w:pStyle w:val="2"/>
        <w:rPr>
          <w:rFonts w:ascii="Times New Roman" w:hAnsi="Times New Roman" w:eastAsia="Times New Roman" w:cs="Times New Roman"/>
        </w:rPr>
      </w:pPr>
      <w:bookmarkStart w:id="3" w:name="bookmark=id.3wwogx6lj4mj" w:colFirst="0" w:colLast="0"/>
      <w:bookmarkEnd w:id="3"/>
      <w:r>
        <w:rPr>
          <w:rFonts w:ascii="Times New Roman" w:hAnsi="Times New Roman" w:eastAsia="Times New Roman" w:cs="Times New Roman"/>
          <w:rtl w:val="0"/>
        </w:rPr>
        <w:t>3 Quyết định nghiệp vụ và kiến trúc đã phê duyệt</w:t>
      </w:r>
    </w:p>
    <w:p w14:paraId="0000011C">
      <w:pPr>
        <w:rPr>
          <w:rFonts w:ascii="Times New Roman" w:hAnsi="Times New Roman" w:eastAsia="Times New Roman" w:cs="Times New Roman"/>
        </w:rPr>
      </w:pPr>
      <w:r>
        <w:rPr>
          <w:rFonts w:ascii="Times New Roman" w:hAnsi="Times New Roman" w:eastAsia="Times New Roman" w:cs="Times New Roman"/>
          <w:rtl w:val="0"/>
        </w:rPr>
        <w:t>QD01–QD25 đã được người yêu cầu duyệt. Bảng giữ nguyên vấn đề của nguồn để giải thích quyết định; cột quyết định là cơ sở bắt buộc khi thiết kế và coding. Nội dung tại mục 1–2 là phần chi tiết của QD01–QD06.</w:t>
      </w:r>
    </w:p>
    <w:tbl>
      <w:tblPr>
        <w:tblStyle w:val="174"/>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1830"/>
        <w:gridCol w:w="3457"/>
        <w:gridCol w:w="4880"/>
      </w:tblGrid>
      <w:tr w14:paraId="331BDA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11D">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Mã và nguồn</w:t>
            </w:r>
          </w:p>
        </w:tc>
        <w:tc>
          <w:tcPr>
            <w:shd w:val="clear" w:color="auto" w:fill="DFE7ED"/>
            <w:tcMar>
              <w:top w:w="75" w:type="dxa"/>
              <w:left w:w="90" w:type="dxa"/>
              <w:bottom w:w="75" w:type="dxa"/>
              <w:right w:w="90" w:type="dxa"/>
            </w:tcMar>
            <w:vAlign w:val="center"/>
          </w:tcPr>
          <w:p w14:paraId="0000011E">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Vấn đề trong nguồn</w:t>
            </w:r>
          </w:p>
        </w:tc>
        <w:tc>
          <w:tcPr>
            <w:shd w:val="clear" w:color="auto" w:fill="DFE7ED"/>
            <w:tcMar>
              <w:top w:w="75" w:type="dxa"/>
              <w:left w:w="90" w:type="dxa"/>
              <w:bottom w:w="75" w:type="dxa"/>
              <w:right w:w="90" w:type="dxa"/>
            </w:tcMar>
            <w:vAlign w:val="center"/>
          </w:tcPr>
          <w:p w14:paraId="0000011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Quyết định đã phê duyệt</w:t>
            </w:r>
          </w:p>
        </w:tc>
      </w:tr>
      <w:tr w14:paraId="292EAA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2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QD01 · tr 2, 36</w:t>
            </w:r>
          </w:p>
        </w:tc>
        <w:tc>
          <w:tcPr>
            <w:shd w:val="clear" w:color="auto" w:fill="FFFFFF"/>
            <w:tcMar>
              <w:top w:w="75" w:type="dxa"/>
              <w:left w:w="90" w:type="dxa"/>
              <w:bottom w:w="75" w:type="dxa"/>
              <w:right w:w="90" w:type="dxa"/>
            </w:tcMar>
            <w:vAlign w:val="center"/>
          </w:tcPr>
          <w:p w14:paraId="0000012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 mô mục tiêu và ví dụ chuyến đi 5 ngày.</w:t>
            </w:r>
          </w:p>
        </w:tc>
        <w:tc>
          <w:tcPr>
            <w:shd w:val="clear" w:color="auto" w:fill="FFFFFF"/>
            <w:tcMar>
              <w:top w:w="75" w:type="dxa"/>
              <w:left w:w="90" w:type="dxa"/>
              <w:bottom w:w="75" w:type="dxa"/>
              <w:right w:w="90" w:type="dxa"/>
            </w:tcMar>
            <w:vAlign w:val="center"/>
          </w:tcPr>
          <w:p w14:paraId="0000012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2–6 người, 2–4 ngày là quy mô chính để thiết kế và nghiệm thu, không là giới hạn cứng của database.</w:t>
            </w:r>
          </w:p>
        </w:tc>
      </w:tr>
      <w:tr w14:paraId="2555FB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2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QD02 · tr 3, 34</w:t>
            </w:r>
          </w:p>
        </w:tc>
        <w:tc>
          <w:tcPr>
            <w:shd w:val="clear" w:color="auto" w:fill="F7F8F9"/>
            <w:tcMar>
              <w:top w:w="75" w:type="dxa"/>
              <w:left w:w="90" w:type="dxa"/>
              <w:bottom w:w="75" w:type="dxa"/>
              <w:right w:w="90" w:type="dxa"/>
            </w:tcMar>
            <w:vAlign w:val="center"/>
          </w:tcPr>
          <w:p w14:paraId="0000012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Quỹ có bối cảnh tiền tại Holder nhưng tích hợp ở mức thử nghiệm.</w:t>
            </w:r>
          </w:p>
        </w:tc>
        <w:tc>
          <w:tcPr>
            <w:shd w:val="clear" w:color="auto" w:fill="F7F8F9"/>
            <w:tcMar>
              <w:top w:w="75" w:type="dxa"/>
              <w:left w:w="90" w:type="dxa"/>
              <w:bottom w:w="75" w:type="dxa"/>
              <w:right w:w="90" w:type="dxa"/>
            </w:tcMar>
            <w:vAlign w:val="center"/>
          </w:tcPr>
          <w:p w14:paraId="0000012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MVP tài chính sandbox/test; VietQR hướng dẫn chuyển khoản, không tự xác nhận đã nhận tiền. Không giữ tiền thật hoặc tích hợp production.</w:t>
            </w:r>
          </w:p>
        </w:tc>
      </w:tr>
      <w:tr w14:paraId="4A33F9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2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QD03 · tr 4–5</w:t>
            </w:r>
          </w:p>
        </w:tc>
        <w:tc>
          <w:tcPr>
            <w:shd w:val="clear" w:color="auto" w:fill="FFFFFF"/>
            <w:tcMar>
              <w:top w:w="75" w:type="dxa"/>
              <w:left w:w="90" w:type="dxa"/>
              <w:bottom w:w="75" w:type="dxa"/>
              <w:right w:w="90" w:type="dxa"/>
            </w:tcMar>
            <w:vAlign w:val="center"/>
          </w:tcPr>
          <w:p w14:paraId="0000012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 và Mobile mô tả phương thức đăng nhập khác nhau.</w:t>
            </w:r>
          </w:p>
        </w:tc>
        <w:tc>
          <w:tcPr>
            <w:shd w:val="clear" w:color="auto" w:fill="FFFFFF"/>
            <w:tcMar>
              <w:top w:w="75" w:type="dxa"/>
              <w:left w:w="90" w:type="dxa"/>
              <w:bottom w:w="75" w:type="dxa"/>
              <w:right w:w="90" w:type="dxa"/>
            </w:tcMar>
            <w:vAlign w:val="center"/>
          </w:tcPr>
          <w:p w14:paraId="0000012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Chung tài khoản và API; cả Web/Mobile hỗ trợ email và Google; không yêu cầu offline sync hoặc Mobile quản trị đầy đủ.</w:t>
            </w:r>
          </w:p>
        </w:tc>
      </w:tr>
      <w:tr w14:paraId="597FF7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2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QD04 · tr 7</w:t>
            </w:r>
          </w:p>
        </w:tc>
        <w:tc>
          <w:tcPr>
            <w:shd w:val="clear" w:color="auto" w:fill="F7F8F9"/>
            <w:tcMar>
              <w:top w:w="75" w:type="dxa"/>
              <w:left w:w="90" w:type="dxa"/>
              <w:bottom w:w="75" w:type="dxa"/>
              <w:right w:w="90" w:type="dxa"/>
            </w:tcMar>
            <w:vAlign w:val="center"/>
          </w:tcPr>
          <w:p w14:paraId="0000012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Phân công có tên module cũ và thuật ngữ chia tiền.</w:t>
            </w:r>
          </w:p>
        </w:tc>
        <w:tc>
          <w:tcPr>
            <w:shd w:val="clear" w:color="auto" w:fill="F7F8F9"/>
            <w:tcMar>
              <w:top w:w="75" w:type="dxa"/>
              <w:left w:w="90" w:type="dxa"/>
              <w:bottom w:w="75" w:type="dxa"/>
              <w:right w:w="90" w:type="dxa"/>
            </w:tcMar>
            <w:vAlign w:val="center"/>
          </w:tcPr>
          <w:p w14:paraId="0000012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Giữ phân công module; nghiệp vụ là đóng góp, chi và đóng quỹ, không xây đồ thị công nợ.</w:t>
            </w:r>
          </w:p>
        </w:tc>
      </w:tr>
      <w:tr w14:paraId="4BAB18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2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QD05 · tr 6</w:t>
            </w:r>
          </w:p>
        </w:tc>
        <w:tc>
          <w:tcPr>
            <w:shd w:val="clear" w:color="auto" w:fill="FFFFFF"/>
            <w:tcMar>
              <w:top w:w="75" w:type="dxa"/>
              <w:left w:w="90" w:type="dxa"/>
              <w:bottom w:w="75" w:type="dxa"/>
              <w:right w:w="90" w:type="dxa"/>
            </w:tcMar>
            <w:vAlign w:val="center"/>
          </w:tcPr>
          <w:p w14:paraId="0000012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Nguồn chưa chốt backend và hạ tầng tối thiểu.</w:t>
            </w:r>
          </w:p>
        </w:tc>
        <w:tc>
          <w:tcPr>
            <w:shd w:val="clear" w:color="auto" w:fill="FFFFFF"/>
            <w:tcMar>
              <w:top w:w="75" w:type="dxa"/>
              <w:left w:w="90" w:type="dxa"/>
              <w:bottom w:w="75" w:type="dxa"/>
              <w:right w:w="90" w:type="dxa"/>
            </w:tcMar>
            <w:vAlign w:val="center"/>
          </w:tcPr>
          <w:p w14:paraId="0000012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TypeScript, NestJS, 5 microservice, gRPC/RabbitMQ, Docker Compose, PostgreSQL 5 database riêng và MinIO; chi tiết tại mục 1.4 và 6.</w:t>
            </w:r>
          </w:p>
        </w:tc>
      </w:tr>
      <w:tr w14:paraId="6D3DA2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2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QD06 · tr 2, 4, 10–12</w:t>
            </w:r>
          </w:p>
        </w:tc>
        <w:tc>
          <w:tcPr>
            <w:shd w:val="clear" w:color="auto" w:fill="F7F8F9"/>
            <w:tcMar>
              <w:top w:w="75" w:type="dxa"/>
              <w:left w:w="90" w:type="dxa"/>
              <w:bottom w:w="75" w:type="dxa"/>
              <w:right w:w="90" w:type="dxa"/>
            </w:tcMar>
            <w:vAlign w:val="center"/>
          </w:tcPr>
          <w:p w14:paraId="0000013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Viewer trong đề cương, phần sau chỉ Owner/Member.</w:t>
            </w:r>
          </w:p>
        </w:tc>
        <w:tc>
          <w:tcPr>
            <w:shd w:val="clear" w:color="auto" w:fill="F7F8F9"/>
            <w:tcMar>
              <w:top w:w="75" w:type="dxa"/>
              <w:left w:w="90" w:type="dxa"/>
              <w:bottom w:w="75" w:type="dxa"/>
              <w:right w:w="90" w:type="dxa"/>
            </w:tcMar>
            <w:vAlign w:val="center"/>
          </w:tcPr>
          <w:p w14:paraId="0000013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Membership chỉ OWNER/MEMBER; quyền Plan tính theo policy; public link không tạo membership.</w:t>
            </w:r>
          </w:p>
        </w:tc>
      </w:tr>
      <w:tr w14:paraId="2178EF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3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QD07 · tr 14, 31, 45</w:t>
            </w:r>
          </w:p>
        </w:tc>
        <w:tc>
          <w:tcPr>
            <w:shd w:val="clear" w:color="auto" w:fill="FFFFFF"/>
            <w:tcMar>
              <w:top w:w="75" w:type="dxa"/>
              <w:left w:w="90" w:type="dxa"/>
              <w:bottom w:w="75" w:type="dxa"/>
              <w:right w:w="90" w:type="dxa"/>
            </w:tcMar>
            <w:vAlign w:val="center"/>
          </w:tcPr>
          <w:p w14:paraId="0000013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“Xóa Trip khi Finance đang mở...” thiếu phủ định; Archive chỉ kiểm tra trạng thái qua RPC.</w:t>
            </w:r>
          </w:p>
        </w:tc>
        <w:tc>
          <w:tcPr>
            <w:shd w:val="clear" w:color="auto" w:fill="FFFFFF"/>
            <w:tcMar>
              <w:top w:w="75" w:type="dxa"/>
              <w:left w:w="90" w:type="dxa"/>
              <w:bottom w:w="75" w:type="dxa"/>
              <w:right w:w="90" w:type="dxa"/>
            </w:tcMar>
            <w:vAlign w:val="center"/>
          </w:tcPr>
          <w:p w14:paraId="0000013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Cấm xóa/Archive khi quỹ OPEN/CLOSING; xóa mềm khi chưa bật hoặc CLOSED. Bảo vệ kiểm tra và thay đổi bằng quy trình mục 8.</w:t>
            </w:r>
          </w:p>
        </w:tc>
      </w:tr>
      <w:tr w14:paraId="072E59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3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QD08 · tr 15–16, 35, 47</w:t>
            </w:r>
          </w:p>
        </w:tc>
        <w:tc>
          <w:tcPr>
            <w:shd w:val="clear" w:color="auto" w:fill="F7F8F9"/>
            <w:tcMar>
              <w:top w:w="75" w:type="dxa"/>
              <w:left w:w="90" w:type="dxa"/>
              <w:bottom w:w="75" w:type="dxa"/>
              <w:right w:w="90" w:type="dxa"/>
            </w:tcMar>
            <w:vAlign w:val="center"/>
          </w:tcPr>
          <w:p w14:paraId="0000013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Phần quyền chặn người thiếu đóng góp rời; lifecycle cho Member thường rời khi OPEN.</w:t>
            </w:r>
          </w:p>
        </w:tc>
        <w:tc>
          <w:tcPr>
            <w:shd w:val="clear" w:color="auto" w:fill="F7F8F9"/>
            <w:tcMar>
              <w:top w:w="75" w:type="dxa"/>
              <w:left w:w="90" w:type="dxa"/>
              <w:bottom w:w="75" w:type="dxa"/>
              <w:right w:w="90" w:type="dxa"/>
            </w:tcMar>
            <w:vAlign w:val="center"/>
          </w:tcPr>
          <w:p w14:paraId="0000013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Cho Member thường rời khi OPEN; miễn phần yêu cầu chưa thanh toán có ghi lý do, giữ lịch sử. Chặn nếu có chuyển tiền chờ xác minh, hoàn trả chưa xong hoặc đang CLOSING.</w:t>
            </w:r>
          </w:p>
        </w:tc>
      </w:tr>
      <w:tr w14:paraId="36EA3B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3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QD09 · tr 11, 16, 20, 34–35</w:t>
            </w:r>
          </w:p>
        </w:tc>
        <w:tc>
          <w:tcPr>
            <w:shd w:val="clear" w:color="auto" w:fill="FFFFFF"/>
            <w:tcMar>
              <w:top w:w="75" w:type="dxa"/>
              <w:left w:w="90" w:type="dxa"/>
              <w:bottom w:w="75" w:type="dxa"/>
              <w:right w:w="90" w:type="dxa"/>
            </w:tcMar>
            <w:vAlign w:val="center"/>
          </w:tcPr>
          <w:p w14:paraId="0000013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mô tả thay/bàn giao Fund Holder; phần sau không cho đổi khi quỹ hoạt động.</w:t>
            </w:r>
          </w:p>
        </w:tc>
        <w:tc>
          <w:tcPr>
            <w:shd w:val="clear" w:color="auto" w:fill="FFFFFF"/>
            <w:tcMar>
              <w:top w:w="75" w:type="dxa"/>
              <w:left w:w="90" w:type="dxa"/>
              <w:bottom w:w="75" w:type="dxa"/>
              <w:right w:w="90" w:type="dxa"/>
            </w:tcMar>
            <w:vAlign w:val="center"/>
          </w:tcPr>
          <w:p w14:paraId="0000013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Giữ một Fund Holder cố định từ bật quỹ tới CLOSED. Không bàn giao trong MVP; không cho người này rời/bị xóa trước CLOSED.</w:t>
            </w:r>
          </w:p>
        </w:tc>
      </w:tr>
      <w:tr w14:paraId="43B479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3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QD10 · tr 19, 34</w:t>
            </w:r>
          </w:p>
        </w:tc>
        <w:tc>
          <w:tcPr>
            <w:shd w:val="clear" w:color="auto" w:fill="F7F8F9"/>
            <w:tcMar>
              <w:top w:w="75" w:type="dxa"/>
              <w:left w:w="90" w:type="dxa"/>
              <w:bottom w:w="75" w:type="dxa"/>
              <w:right w:w="90" w:type="dxa"/>
            </w:tcMar>
            <w:vAlign w:val="center"/>
          </w:tcPr>
          <w:p w14:paraId="0000013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Editor được assign packing ở phần quyền; bảng sau chỉ Owner assign.</w:t>
            </w:r>
          </w:p>
        </w:tc>
        <w:tc>
          <w:tcPr>
            <w:shd w:val="clear" w:color="auto" w:fill="F7F8F9"/>
            <w:tcMar>
              <w:top w:w="75" w:type="dxa"/>
              <w:left w:w="90" w:type="dxa"/>
              <w:bottom w:w="75" w:type="dxa"/>
              <w:right w:w="90" w:type="dxa"/>
            </w:tcMar>
            <w:vAlign w:val="center"/>
          </w:tcPr>
          <w:p w14:paraId="0000013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Áp dụng PlanEditPolicy cho cấu trúc và assign/reassign. Mỗi item tối đa một assignee; bỏ nhu cầu theo dõi nhiều người trên một item.</w:t>
            </w:r>
          </w:p>
        </w:tc>
      </w:tr>
      <w:tr w14:paraId="7BB88A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3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QD11 · tr 17, 19, 33–34</w:t>
            </w:r>
          </w:p>
        </w:tc>
        <w:tc>
          <w:tcPr>
            <w:shd w:val="clear" w:color="auto" w:fill="FFFFFF"/>
            <w:tcMar>
              <w:top w:w="75" w:type="dxa"/>
              <w:left w:w="90" w:type="dxa"/>
              <w:bottom w:w="75" w:type="dxa"/>
              <w:right w:w="90" w:type="dxa"/>
            </w:tcMar>
            <w:vAlign w:val="center"/>
          </w:tcPr>
          <w:p w14:paraId="0000013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Chưa chốt completion chung/cá nhân và unmark.</w:t>
            </w:r>
          </w:p>
        </w:tc>
        <w:tc>
          <w:tcPr>
            <w:shd w:val="clear" w:color="auto" w:fill="FFFFFF"/>
            <w:tcMar>
              <w:top w:w="75" w:type="dxa"/>
              <w:left w:w="90" w:type="dxa"/>
              <w:bottom w:w="75" w:type="dxa"/>
              <w:right w:w="90" w:type="dxa"/>
            </w:tcMar>
            <w:vAlign w:val="center"/>
          </w:tcPr>
          <w:p w14:paraId="0000014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Activity có trạng thái chung; lưu người thao tác. Packing một assignee; đổi/rời assignee reset TODO; sửa content không reset. Unmark theo ma trận mục 2.4.</w:t>
            </w:r>
          </w:p>
        </w:tc>
      </w:tr>
      <w:tr w14:paraId="0C5FFA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4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QD12 · tr 21–22, 35, 47</w:t>
            </w:r>
          </w:p>
        </w:tc>
        <w:tc>
          <w:tcPr>
            <w:shd w:val="clear" w:color="auto" w:fill="F7F8F9"/>
            <w:tcMar>
              <w:top w:w="75" w:type="dxa"/>
              <w:left w:w="90" w:type="dxa"/>
              <w:bottom w:w="75" w:type="dxa"/>
              <w:right w:w="90" w:type="dxa"/>
            </w:tcMar>
            <w:vAlign w:val="center"/>
          </w:tcPr>
          <w:p w14:paraId="0000014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đề nghị chi của mọi người và mô tả chỉ Holder ghi chi quỹ.</w:t>
            </w:r>
          </w:p>
        </w:tc>
        <w:tc>
          <w:tcPr>
            <w:shd w:val="clear" w:color="auto" w:fill="F7F8F9"/>
            <w:tcMar>
              <w:top w:w="75" w:type="dxa"/>
              <w:left w:w="90" w:type="dxa"/>
              <w:bottom w:w="75" w:type="dxa"/>
              <w:right w:w="90" w:type="dxa"/>
            </w:tcMar>
            <w:vAlign w:val="center"/>
          </w:tcPr>
          <w:p w14:paraId="0000014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Giữ đề nghị chi để đáp ứng Mobile ghi chi/chụp hóa đơn; chỉ Holder xác nhận chi và giảm quỹ. Chi đã xác nhận chỉ điều chỉnh bằng bút toán đảo có lý do.</w:t>
            </w:r>
          </w:p>
        </w:tc>
      </w:tr>
      <w:tr w14:paraId="7E4D77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4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QD13 · tr 22, 35, 47</w:t>
            </w:r>
          </w:p>
        </w:tc>
        <w:tc>
          <w:tcPr>
            <w:shd w:val="clear" w:color="auto" w:fill="FFFFFF"/>
            <w:tcMar>
              <w:top w:w="75" w:type="dxa"/>
              <w:left w:w="90" w:type="dxa"/>
              <w:bottom w:w="75" w:type="dxa"/>
              <w:right w:w="90" w:type="dxa"/>
            </w:tcMar>
            <w:vAlign w:val="center"/>
          </w:tcPr>
          <w:p w14:paraId="0000014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Closure thiếu trạng thái trung gian, xử lý tiền dư và Member không xác nhận.</w:t>
            </w:r>
          </w:p>
        </w:tc>
        <w:tc>
          <w:tcPr>
            <w:shd w:val="clear" w:color="auto" w:fill="FFFFFF"/>
            <w:tcMar>
              <w:top w:w="75" w:type="dxa"/>
              <w:left w:w="90" w:type="dxa"/>
              <w:bottom w:w="75" w:type="dxa"/>
              <w:right w:w="90" w:type="dxa"/>
            </w:tcMar>
            <w:vAlign w:val="center"/>
          </w:tcPr>
          <w:p w14:paraId="0000014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OPEN → CLOSING → CLOSED; tập xác nhận và số liệu cố định; khóa membership khi CLOSING. Chỉ bắt đầu khi xử lý hết yêu cầu chưa xong và số dư bằng 0. Không xác nhận thay.</w:t>
            </w:r>
          </w:p>
        </w:tc>
      </w:tr>
      <w:tr w14:paraId="4E7D71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4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QD14 · tr 20–22, 35, ERD tr 53</w:t>
            </w:r>
          </w:p>
        </w:tc>
        <w:tc>
          <w:tcPr>
            <w:shd w:val="clear" w:color="auto" w:fill="F7F8F9"/>
            <w:tcMar>
              <w:top w:w="75" w:type="dxa"/>
              <w:left w:w="90" w:type="dxa"/>
              <w:bottom w:w="75" w:type="dxa"/>
              <w:right w:w="90" w:type="dxa"/>
            </w:tcMar>
            <w:vAlign w:val="center"/>
          </w:tcPr>
          <w:p w14:paraId="0000014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Chưa rõ tiền người giữ quỹ tự đóng, trả dư, thanh toán một phần.</w:t>
            </w:r>
          </w:p>
        </w:tc>
        <w:tc>
          <w:tcPr>
            <w:shd w:val="clear" w:color="auto" w:fill="F7F8F9"/>
            <w:tcMar>
              <w:top w:w="75" w:type="dxa"/>
              <w:left w:w="90" w:type="dxa"/>
              <w:bottom w:w="75" w:type="dxa"/>
              <w:right w:w="90" w:type="dxa"/>
            </w:tcMar>
            <w:vAlign w:val="center"/>
          </w:tcPr>
          <w:p w14:paraId="0000014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khoản đóng góp thanh toán đủ một lần; nhiều đợt tạo nhiều request. Holder tự đóng được ghi hai bước với cùng user và cờ self contribution. Hoàn dư thủ công có người nhận và số tiền rõ ràng; không tối ưu chia nợ.</w:t>
            </w:r>
          </w:p>
        </w:tc>
      </w:tr>
      <w:tr w14:paraId="1F643C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4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QD15 · tr 14, 23–26</w:t>
            </w:r>
          </w:p>
        </w:tc>
        <w:tc>
          <w:tcPr>
            <w:shd w:val="clear" w:color="auto" w:fill="FFFFFF"/>
            <w:tcMar>
              <w:top w:w="75" w:type="dxa"/>
              <w:left w:w="90" w:type="dxa"/>
              <w:bottom w:w="75" w:type="dxa"/>
              <w:right w:w="90" w:type="dxa"/>
            </w:tcMar>
            <w:vAlign w:val="center"/>
          </w:tcPr>
          <w:p w14:paraId="0000014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Archive chưa quy định reminder/watch/share/export.</w:t>
            </w:r>
          </w:p>
        </w:tc>
        <w:tc>
          <w:tcPr>
            <w:shd w:val="clear" w:color="auto" w:fill="FFFFFF"/>
            <w:tcMar>
              <w:top w:w="75" w:type="dxa"/>
              <w:left w:w="90" w:type="dxa"/>
              <w:bottom w:w="75" w:type="dxa"/>
              <w:right w:w="90" w:type="dxa"/>
            </w:tcMar>
            <w:vAlign w:val="center"/>
          </w:tcPr>
          <w:p w14:paraId="0000014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Archive khóa mọi ghi nội dung Trip, giữ xem và export; dừng reminder, tạm dừng watch; thu hồi public link. Reopen không mở Finance, không tự bật lại watch/link.</w:t>
            </w:r>
          </w:p>
        </w:tc>
      </w:tr>
      <w:tr w14:paraId="302936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4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QD16 · tr 25–26, 38–39</w:t>
            </w:r>
          </w:p>
        </w:tc>
        <w:tc>
          <w:tcPr>
            <w:shd w:val="clear" w:color="auto" w:fill="F7F8F9"/>
            <w:tcMar>
              <w:top w:w="75" w:type="dxa"/>
              <w:left w:w="90" w:type="dxa"/>
              <w:bottom w:w="75" w:type="dxa"/>
              <w:right w:w="90" w:type="dxa"/>
            </w:tcMar>
            <w:vAlign w:val="center"/>
          </w:tcPr>
          <w:p w14:paraId="0000014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Mặc định ẩn Finance/PII nhưng chưa rõ có được bật công khai.</w:t>
            </w:r>
          </w:p>
        </w:tc>
        <w:tc>
          <w:tcPr>
            <w:shd w:val="clear" w:color="auto" w:fill="F7F8F9"/>
            <w:tcMar>
              <w:top w:w="75" w:type="dxa"/>
              <w:left w:w="90" w:type="dxa"/>
              <w:bottom w:w="75" w:type="dxa"/>
              <w:right w:w="90" w:type="dxa"/>
            </w:tcMar>
            <w:vAlign w:val="center"/>
          </w:tcPr>
          <w:p w14:paraId="0000014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MVP cấm công khai Finance và thông tin cá nhân; whitelist trường; public projection lấy dữ liệu hiện tại. Transfer Owner thu hồi link cũ để Owner mới chủ động tạo.</w:t>
            </w:r>
          </w:p>
        </w:tc>
      </w:tr>
      <w:tr w14:paraId="75A2C1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5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QD17 · tr 25, 49</w:t>
            </w:r>
          </w:p>
        </w:tc>
        <w:tc>
          <w:tcPr>
            <w:shd w:val="clear" w:color="auto" w:fill="FFFFFF"/>
            <w:tcMar>
              <w:top w:w="75" w:type="dxa"/>
              <w:left w:w="90" w:type="dxa"/>
              <w:bottom w:w="75" w:type="dxa"/>
              <w:right w:w="90" w:type="dxa"/>
            </w:tcMar>
            <w:vAlign w:val="center"/>
          </w:tcPr>
          <w:p w14:paraId="0000015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 “snapshot nhất quán” chưa xác định thời điểm và tính nhất quán nhiều DB.</w:t>
            </w:r>
          </w:p>
        </w:tc>
        <w:tc>
          <w:tcPr>
            <w:shd w:val="clear" w:color="auto" w:fill="FFFFFF"/>
            <w:tcMar>
              <w:top w:w="75" w:type="dxa"/>
              <w:left w:w="90" w:type="dxa"/>
              <w:bottom w:w="75" w:type="dxa"/>
              <w:right w:w="90" w:type="dxa"/>
            </w:tcMar>
            <w:vAlign w:val="center"/>
          </w:tcPr>
          <w:p w14:paraId="0000015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Chụp Plan và Finance theo phiên bản ổn định ở lúc chuẩn bị job; lưu manifest và snapshot bất biến. Thử thu thập lại tối đa 3 lần nếu version thay đổi; không tuyên bố có transaction chung 5 DB.</w:t>
            </w:r>
          </w:p>
        </w:tc>
      </w:tr>
      <w:tr w14:paraId="1AF022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5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QD18 · tr 28–29, ERD tr 53</w:t>
            </w:r>
          </w:p>
        </w:tc>
        <w:tc>
          <w:tcPr>
            <w:shd w:val="clear" w:color="auto" w:fill="F7F8F9"/>
            <w:tcMar>
              <w:top w:w="75" w:type="dxa"/>
              <w:left w:w="90" w:type="dxa"/>
              <w:bottom w:w="75" w:type="dxa"/>
              <w:right w:w="90" w:type="dxa"/>
            </w:tcMar>
            <w:vAlign w:val="center"/>
          </w:tcPr>
          <w:p w14:paraId="0000015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chung version hay từng entity/day; hình chỉ có timeline_​version.</w:t>
            </w:r>
          </w:p>
        </w:tc>
        <w:tc>
          <w:tcPr>
            <w:shd w:val="clear" w:color="auto" w:fill="F7F8F9"/>
            <w:tcMar>
              <w:top w:w="75" w:type="dxa"/>
              <w:left w:w="90" w:type="dxa"/>
              <w:bottom w:w="75" w:type="dxa"/>
              <w:right w:w="90" w:type="dxa"/>
            </w:tcMar>
            <w:vAlign w:val="center"/>
          </w:tcPr>
          <w:p w14:paraId="0000015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Dùng plan_​version chung cho mọi nội dung Plan và trạng thái thực hiện; membership/policy dùng revision riêng. Sắp xếp hoặc apply nhiều item là một transaction.</w:t>
            </w:r>
          </w:p>
        </w:tc>
      </w:tr>
      <w:tr w14:paraId="4698C8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5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QD19 · tr 22–24, 35–36, 48</w:t>
            </w:r>
          </w:p>
        </w:tc>
        <w:tc>
          <w:tcPr>
            <w:shd w:val="clear" w:color="auto" w:fill="FFFFFF"/>
            <w:tcMar>
              <w:top w:w="75" w:type="dxa"/>
              <w:left w:w="90" w:type="dxa"/>
              <w:bottom w:w="75" w:type="dxa"/>
              <w:right w:w="90" w:type="dxa"/>
            </w:tcMar>
            <w:vAlign w:val="center"/>
          </w:tcPr>
          <w:p w14:paraId="0000015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Query group thiếu nhiều yếu tố giá; watch dừng/cảnh báo lặp chưa chốt.</w:t>
            </w:r>
          </w:p>
        </w:tc>
        <w:tc>
          <w:tcPr>
            <w:shd w:val="clear" w:color="auto" w:fill="FFFFFF"/>
            <w:tcMar>
              <w:top w:w="75" w:type="dxa"/>
              <w:left w:w="90" w:type="dxa"/>
              <w:bottom w:w="75" w:type="dxa"/>
              <w:right w:w="90" w:type="dxa"/>
            </w:tcMar>
            <w:vAlign w:val="center"/>
          </w:tcPr>
          <w:p w14:paraId="0000015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gom tham số giá bằng nhau sau chuẩn hóa. Chỉ watch gắn Trip, người tạo là người nhận mặc định; 6 giờ/lần và chống lặp theo mục 5.9.</w:t>
            </w:r>
          </w:p>
        </w:tc>
      </w:tr>
      <w:tr w14:paraId="2234EF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5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QD20 · tr 23–24, 48</w:t>
            </w:r>
          </w:p>
        </w:tc>
        <w:tc>
          <w:tcPr>
            <w:shd w:val="clear" w:color="auto" w:fill="F7F8F9"/>
            <w:tcMar>
              <w:top w:w="75" w:type="dxa"/>
              <w:left w:w="90" w:type="dxa"/>
              <w:bottom w:w="75" w:type="dxa"/>
              <w:right w:w="90" w:type="dxa"/>
            </w:tcMar>
            <w:vAlign w:val="center"/>
          </w:tcPr>
          <w:p w14:paraId="0000015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Kênh, người nhận, giờ nhắc chưa đủ.</w:t>
            </w:r>
          </w:p>
        </w:tc>
        <w:tc>
          <w:tcPr>
            <w:shd w:val="clear" w:color="auto" w:fill="F7F8F9"/>
            <w:tcMar>
              <w:top w:w="75" w:type="dxa"/>
              <w:left w:w="90" w:type="dxa"/>
              <w:bottom w:w="75" w:type="dxa"/>
              <w:right w:w="90" w:type="dxa"/>
            </w:tcMar>
            <w:vAlign w:val="center"/>
          </w:tcPr>
          <w:p w14:paraId="0000015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Chốt email/push và hộp thông báo ứng dụng; nhắc activity 30 phút, packing 24 giờ trước hạn, đóng góp 24 giờ trước hạn; các mốc cấu hình được.</w:t>
            </w:r>
          </w:p>
        </w:tc>
      </w:tr>
      <w:tr w14:paraId="0E3A16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5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QD21 · tr 31, ERD tr 53</w:t>
            </w:r>
          </w:p>
        </w:tc>
        <w:tc>
          <w:tcPr>
            <w:shd w:val="clear" w:color="auto" w:fill="FFFFFF"/>
            <w:tcMar>
              <w:top w:w="75" w:type="dxa"/>
              <w:left w:w="90" w:type="dxa"/>
              <w:bottom w:w="75" w:type="dxa"/>
              <w:right w:w="90" w:type="dxa"/>
            </w:tcMar>
            <w:vAlign w:val="center"/>
          </w:tcPr>
          <w:p w14:paraId="0000015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thao tác từ chối invitation nhưng thiếu DECLINED; lưu membership tái tham gia chưa rõ.</w:t>
            </w:r>
          </w:p>
        </w:tc>
        <w:tc>
          <w:tcPr>
            <w:shd w:val="clear" w:color="auto" w:fill="FFFFFF"/>
            <w:tcMar>
              <w:top w:w="75" w:type="dxa"/>
              <w:left w:w="90" w:type="dxa"/>
              <w:bottom w:w="75" w:type="dxa"/>
              <w:right w:w="90" w:type="dxa"/>
            </w:tcMar>
            <w:vAlign w:val="center"/>
          </w:tcPr>
          <w:p w14:paraId="0000015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Bổ sung DECLINED; lời mời một lần; thêm membership mới khi tái tham gia, chỉ một membership active mỗi user/trip.</w:t>
            </w:r>
          </w:p>
        </w:tc>
      </w:tr>
      <w:tr w14:paraId="462BFD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5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QD22 · tr 8–9, 29, 40–51</w:t>
            </w:r>
          </w:p>
        </w:tc>
        <w:tc>
          <w:tcPr>
            <w:shd w:val="clear" w:color="auto" w:fill="F7F8F9"/>
            <w:tcMar>
              <w:top w:w="75" w:type="dxa"/>
              <w:left w:w="90" w:type="dxa"/>
              <w:bottom w:w="75" w:type="dxa"/>
              <w:right w:w="90" w:type="dxa"/>
            </w:tcMar>
            <w:vAlign w:val="center"/>
          </w:tcPr>
          <w:p w14:paraId="0000016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Outbox, sự kiện sai thứ tự và giao dịch liên service chưa có cách thực thi.</w:t>
            </w:r>
          </w:p>
        </w:tc>
        <w:tc>
          <w:tcPr>
            <w:shd w:val="clear" w:color="auto" w:fill="F7F8F9"/>
            <w:tcMar>
              <w:top w:w="75" w:type="dxa"/>
              <w:left w:w="90" w:type="dxa"/>
              <w:bottom w:w="75" w:type="dxa"/>
              <w:right w:w="90" w:type="dxa"/>
            </w:tcMar>
            <w:vAlign w:val="center"/>
          </w:tcPr>
          <w:p w14:paraId="0000016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Local ACID, outbox/inbox, retry giới hạn; điều phối riêng Trip–Finance cho các bất biến cần mạnh, không dùng 2PC hoặc saga engine.</w:t>
            </w:r>
          </w:p>
        </w:tc>
      </w:tr>
      <w:tr w14:paraId="30A0AB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6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QD23 · tr 4, 8–9</w:t>
            </w:r>
          </w:p>
        </w:tc>
        <w:tc>
          <w:tcPr>
            <w:shd w:val="clear" w:color="auto" w:fill="FFFFFF"/>
            <w:tcMar>
              <w:top w:w="75" w:type="dxa"/>
              <w:left w:w="90" w:type="dxa"/>
              <w:bottom w:w="75" w:type="dxa"/>
              <w:right w:w="90" w:type="dxa"/>
            </w:tcMar>
            <w:vAlign w:val="center"/>
          </w:tcPr>
          <w:p w14:paraId="0000016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Quyền xóa tài khoản và giữ lịch sử Finance cần thống nhất.</w:t>
            </w:r>
          </w:p>
        </w:tc>
        <w:tc>
          <w:tcPr>
            <w:shd w:val="clear" w:color="auto" w:fill="FFFFFF"/>
            <w:tcMar>
              <w:top w:w="75" w:type="dxa"/>
              <w:left w:w="90" w:type="dxa"/>
              <w:bottom w:w="75" w:type="dxa"/>
              <w:right w:w="90" w:type="dxa"/>
            </w:tcMar>
            <w:vAlign w:val="center"/>
          </w:tcPr>
          <w:p w14:paraId="0000016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Chuyển Owner/giải quyết Holder trước, sau đó thu hồi phiên và ẩn danh tài khoản; giữ tham chiếu lịch sử tối thiểu. Thời hạn giữ/xóa xem mục 10.5.</w:t>
            </w:r>
          </w:p>
        </w:tc>
      </w:tr>
      <w:tr w14:paraId="17F0B6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6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QD24 · tr 6, 40–42</w:t>
            </w:r>
          </w:p>
        </w:tc>
        <w:tc>
          <w:tcPr>
            <w:shd w:val="clear" w:color="auto" w:fill="F7F8F9"/>
            <w:tcMar>
              <w:top w:w="75" w:type="dxa"/>
              <w:left w:w="90" w:type="dxa"/>
              <w:bottom w:w="75" w:type="dxa"/>
              <w:right w:w="90" w:type="dxa"/>
            </w:tcMar>
            <w:vAlign w:val="center"/>
          </w:tcPr>
          <w:p w14:paraId="0000016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Đề cương liệt kê 9 service, kiến trúc cuối gom 5; nhiều protocol.</w:t>
            </w:r>
          </w:p>
        </w:tc>
        <w:tc>
          <w:tcPr>
            <w:shd w:val="clear" w:color="auto" w:fill="F7F8F9"/>
            <w:tcMar>
              <w:top w:w="75" w:type="dxa"/>
              <w:left w:w="90" w:type="dxa"/>
              <w:bottom w:w="75" w:type="dxa"/>
              <w:right w:w="90" w:type="dxa"/>
            </w:tcMar>
            <w:vAlign w:val="center"/>
          </w:tcPr>
          <w:p w14:paraId="0000016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Giữ 5 service cuối, gRPC đồng bộ và RabbitMQ nền. Không tách lại Planning/Payment/Price/Notification/DSS/Admin thành service mới; WebSocket tùy chọn.</w:t>
            </w:r>
          </w:p>
        </w:tc>
      </w:tr>
      <w:tr w14:paraId="55947A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6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QD25 · tr 52–54</w:t>
            </w:r>
          </w:p>
        </w:tc>
        <w:tc>
          <w:tcPr>
            <w:shd w:val="clear" w:color="auto" w:fill="FFFFFF"/>
            <w:tcMar>
              <w:top w:w="75" w:type="dxa"/>
              <w:left w:w="90" w:type="dxa"/>
              <w:bottom w:w="75" w:type="dxa"/>
              <w:right w:w="90" w:type="dxa"/>
            </w:tcMar>
            <w:vAlign w:val="center"/>
          </w:tcPr>
          <w:p w14:paraId="0000016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ERD chưa phản ánh nhiều rule và thiếu travel_​db chi tiết.</w:t>
            </w:r>
          </w:p>
        </w:tc>
        <w:tc>
          <w:tcPr>
            <w:shd w:val="clear" w:color="auto" w:fill="FFFFFF"/>
            <w:tcMar>
              <w:top w:w="75" w:type="dxa"/>
              <w:left w:w="90" w:type="dxa"/>
              <w:bottom w:w="75" w:type="dxa"/>
              <w:right w:w="90" w:type="dxa"/>
            </w:tcMar>
            <w:vAlign w:val="center"/>
          </w:tcPr>
          <w:p w14:paraId="0000016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Giữ inventory gốc ở mục 10 và ảnh ở phụ lục; thêm tối thiểu trường/trạng thái/index và bảng kỹ thuật để thực hiện SRS. Không xem ERD gốc là thiết kế đã được phê duyệt.</w:t>
            </w:r>
          </w:p>
        </w:tc>
      </w:tr>
    </w:tbl>
    <w:p w14:paraId="0000016B">
      <w:pPr>
        <w:spacing w:after="20"/>
        <w:rPr>
          <w:rFonts w:ascii="Times New Roman" w:hAnsi="Times New Roman" w:eastAsia="Times New Roman" w:cs="Times New Roman"/>
        </w:rPr>
      </w:pPr>
    </w:p>
    <w:p w14:paraId="0000016C">
      <w:pPr>
        <w:rPr>
          <w:rFonts w:ascii="Times New Roman" w:hAnsi="Times New Roman" w:eastAsia="Times New Roman" w:cs="Times New Roman"/>
        </w:rPr>
      </w:pPr>
      <w:r>
        <w:rPr>
          <w:rFonts w:ascii="Times New Roman" w:hAnsi="Times New Roman" w:eastAsia="Times New Roman" w:cs="Times New Roman"/>
          <w:rtl w:val="0"/>
        </w:rPr>
        <w:t>Các quyết định trên đã được duyệt. Khi xây ERD và migrations, phải triển khai đúng quyền, cardinality, trạng thái và cơ chế nhất quán đã chốt. Lựa chọn provider cụ thể trong các phương án cho phép được ghi nhận trong cấu hình triển khai và adapter, không tự thay đổi nghiệp vụ.</w:t>
      </w:r>
    </w:p>
    <w:p w14:paraId="0000016D">
      <w:pPr>
        <w:pStyle w:val="2"/>
        <w:rPr>
          <w:rFonts w:ascii="Times New Roman" w:hAnsi="Times New Roman" w:eastAsia="Times New Roman" w:cs="Times New Roman"/>
        </w:rPr>
      </w:pPr>
      <w:bookmarkStart w:id="4" w:name="bookmark=id.iwxtn7jferl6" w:colFirst="0" w:colLast="0"/>
      <w:bookmarkEnd w:id="4"/>
      <w:r>
        <w:rPr>
          <w:rFonts w:ascii="Times New Roman" w:hAnsi="Times New Roman" w:eastAsia="Times New Roman" w:cs="Times New Roman"/>
          <w:rtl w:val="0"/>
        </w:rPr>
        <w:t>4 Vòng đời và các bất biến nghiệp vụ</w:t>
      </w:r>
    </w:p>
    <w:p w14:paraId="0000016E">
      <w:pPr>
        <w:pStyle w:val="3"/>
        <w:rPr>
          <w:rFonts w:ascii="Times New Roman" w:hAnsi="Times New Roman" w:eastAsia="Times New Roman" w:cs="Times New Roman"/>
        </w:rPr>
      </w:pPr>
      <w:r>
        <w:rPr>
          <w:rFonts w:ascii="Times New Roman" w:hAnsi="Times New Roman" w:eastAsia="Times New Roman" w:cs="Times New Roman"/>
          <w:rtl w:val="0"/>
        </w:rPr>
        <w:t>4.1 Trip</w:t>
      </w:r>
    </w:p>
    <w:p w14:paraId="0000016F">
      <w:pPr>
        <w:rPr>
          <w:rFonts w:ascii="Times New Roman" w:hAnsi="Times New Roman" w:eastAsia="Times New Roman" w:cs="Times New Roman"/>
        </w:rPr>
      </w:pPr>
      <w:r>
        <w:rPr>
          <w:rFonts w:ascii="Times New Roman" w:hAnsi="Times New Roman" w:eastAsia="Times New Roman" w:cs="Times New Roman"/>
          <w:rtl w:val="0"/>
        </w:rPr>
        <w:t>Trip có các trạng thái nghiệp vụ UPCOMING, ONGOING, COMPLETED và ARCHIVED. Ba trạng thái đầu suy ra từ thời gian bắt đầu/kết thúc; ARCHIVED do Owner chủ động đặt. COMPLETED không tự đóng Finance. Trip không dùng Fund không cần Finance Closure trước Archive. Mở lại Trip không mở lại Finance CLOSED.</w:t>
      </w:r>
    </w:p>
    <w:p w14:paraId="00000170">
      <w:pPr>
        <w:rPr>
          <w:rFonts w:ascii="Times New Roman" w:hAnsi="Times New Roman" w:eastAsia="Times New Roman" w:cs="Times New Roman"/>
        </w:rPr>
      </w:pPr>
      <w:r>
        <w:rPr>
          <w:rFonts w:ascii="Times New Roman" w:hAnsi="Times New Roman" w:eastAsia="Times New Roman" w:cs="Times New Roman"/>
          <w:b/>
          <w:bCs/>
          <w:rtl w:val="0"/>
        </w:rPr>
        <w:t>BR-TR01:</w:t>
      </w:r>
      <w:r>
        <w:rPr>
          <w:rFonts w:ascii="Times New Roman" w:hAnsi="Times New Roman" w:eastAsia="Times New Roman" w:cs="Times New Roman"/>
          <w:rtl w:val="0"/>
        </w:rPr>
        <w:t xml:space="preserve"> lưu start_at, end_at, timezone và archived_at; suy ra trạng thái hiển thị với start_at ≤ hiện tại &lt; end_at là ONGOING, hiện tại ≥ end_at là COMPLETED. Với giao diện nhập ngày, end_date được hiểu hết ngày đó theo Asia/Ho_Chi_Minh. Không để cột status định kỳ cập nhật trở thành nguồn thứ hai mâu thuẫn thời gian.</w:t>
      </w:r>
    </w:p>
    <w:p w14:paraId="00000171">
      <w:pPr>
        <w:rPr>
          <w:rFonts w:ascii="Times New Roman" w:hAnsi="Times New Roman" w:eastAsia="Times New Roman" w:cs="Times New Roman"/>
        </w:rPr>
      </w:pPr>
      <w:r>
        <w:rPr>
          <w:rFonts w:ascii="Times New Roman" w:hAnsi="Times New Roman" w:eastAsia="Times New Roman" w:cs="Times New Roman"/>
          <w:b/>
          <w:bCs/>
          <w:rtl w:val="0"/>
        </w:rPr>
        <w:t>BR-TR02:</w:t>
      </w:r>
      <w:r>
        <w:rPr>
          <w:rFonts w:ascii="Times New Roman" w:hAnsi="Times New Roman" w:eastAsia="Times New Roman" w:cs="Times New Roman"/>
          <w:rtl w:val="0"/>
        </w:rPr>
        <w:t xml:space="preserve"> UPCOMING/ONGOING/COMPLETED đều cho sửa Plan nếu có quyền; ARCHIVED chỉ đọc/xuất. Đổi ngày Trip phải preview activity/dress code nằm ngoài khoảng mới; từ chối lưu cho tới khi người dùng điều chỉnh hoặc xác nhận một thao tác dời toàn bộ kế hoạch hợp lệ. Không dời lịch âm thầm.</w:t>
      </w:r>
    </w:p>
    <w:p w14:paraId="00000172">
      <w:pPr>
        <w:rPr>
          <w:rFonts w:ascii="Times New Roman" w:hAnsi="Times New Roman" w:eastAsia="Times New Roman" w:cs="Times New Roman"/>
        </w:rPr>
      </w:pPr>
      <w:r>
        <w:rPr>
          <w:rFonts w:ascii="Times New Roman" w:hAnsi="Times New Roman" w:eastAsia="Times New Roman" w:cs="Times New Roman"/>
          <w:b/>
          <w:bCs/>
          <w:rtl w:val="0"/>
        </w:rPr>
        <w:t>BR-TR03:</w:t>
      </w:r>
      <w:r>
        <w:rPr>
          <w:rFonts w:ascii="Times New Roman" w:hAnsi="Times New Roman" w:eastAsia="Times New Roman" w:cs="Times New Roman"/>
          <w:rtl w:val="0"/>
        </w:rPr>
        <w:t xml:space="preserve"> xóa mềm đánh dấu deleted_at, không còn phục vụ Trip, public share hoặc tải export. Trip có Finance chỉ xóa khi CLOSED; không xóa dây chuyền ledger. Khi không xác minh được Finance, từ chối Archive/xóa, không xem timeout là “chưa bật quỹ”.</w:t>
      </w:r>
    </w:p>
    <w:p w14:paraId="00000173">
      <w:pPr>
        <w:pStyle w:val="3"/>
        <w:rPr>
          <w:rFonts w:ascii="Times New Roman" w:hAnsi="Times New Roman" w:eastAsia="Times New Roman" w:cs="Times New Roman"/>
        </w:rPr>
      </w:pPr>
      <w:r>
        <w:rPr>
          <w:rFonts w:ascii="Times New Roman" w:hAnsi="Times New Roman" w:eastAsia="Times New Roman" w:cs="Times New Roman"/>
          <w:rtl w:val="0"/>
        </w:rPr>
        <w:t>4.2 Invitation và Membership</w:t>
      </w:r>
    </w:p>
    <w:p w14:paraId="00000174">
      <w:pPr>
        <w:rPr>
          <w:rFonts w:ascii="Times New Roman" w:hAnsi="Times New Roman" w:eastAsia="Times New Roman" w:cs="Times New Roman"/>
        </w:rPr>
      </w:pPr>
      <w:r>
        <w:rPr>
          <w:rFonts w:ascii="Times New Roman" w:hAnsi="Times New Roman" w:eastAsia="Times New Roman" w:cs="Times New Roman"/>
          <w:rtl w:val="0"/>
        </w:rPr>
        <w:t>Tạo Trip và membership OWNER cùng một transaction. Mỗi Trip tồn tại có đúng một Owner. Transfer chỉ cho active Member, Owner cũ thành MEMBER; không cho sửa role trực tiếp để đổi Owner. Invitation hợp lệ được ACCEPTED và tạo membership MEMBER cùng transaction; accept lặp không tạo thêm membership; revoked trước không accept được.</w:t>
      </w:r>
    </w:p>
    <w:p w14:paraId="00000175">
      <w:pPr>
        <w:rPr>
          <w:rFonts w:ascii="Times New Roman" w:hAnsi="Times New Roman" w:eastAsia="Times New Roman" w:cs="Times New Roman"/>
        </w:rPr>
      </w:pPr>
      <w:r>
        <w:rPr>
          <w:rFonts w:ascii="Times New Roman" w:hAnsi="Times New Roman" w:eastAsia="Times New Roman" w:cs="Times New Roman"/>
          <w:rtl w:val="0"/>
        </w:rPr>
        <w:t>Invitation: PENDING → ACCEPTED / DECLINED / EXPIRED / REVOKED. Trạng thái kết thúc không đổi lại PENDING. Mời lại tạo invitation mới. TTL mặc định 7 ngày; link là token ngẫu nhiên một lần và chỉ lưu hash. Email invitation phải khớp email đã xác minh; link không gắn email dùng một lần cho người đầu tiên chấp nhận hợp lệ. Owner có thể tạo nhiều link riêng cho nhiều người.</w:t>
      </w:r>
    </w:p>
    <w:p w14:paraId="00000176">
      <w:pPr>
        <w:rPr>
          <w:rFonts w:ascii="Times New Roman" w:hAnsi="Times New Roman" w:eastAsia="Times New Roman" w:cs="Times New Roman"/>
        </w:rPr>
      </w:pPr>
      <w:r>
        <w:rPr>
          <w:rFonts w:ascii="Times New Roman" w:hAnsi="Times New Roman" w:eastAsia="Times New Roman" w:cs="Times New Roman"/>
          <w:rtl w:val="0"/>
        </w:rPr>
        <w:t>Membership active khi left_at rỗng; lịch sử rời/bị xóa vẫn được giữ cùng reason. Tái tham gia cần invitation mới. Người rời không được cấp quyền xem Finance chỉ vì còn tên trong lịch sử. Trong CLOSING không accept invitation, leave/remove hoặc transfer; hủy closure trước nếu cần đổi tập thành viên.</w:t>
      </w:r>
    </w:p>
    <w:p w14:paraId="00000177">
      <w:pPr>
        <w:pStyle w:val="3"/>
        <w:rPr>
          <w:rFonts w:ascii="Times New Roman" w:hAnsi="Times New Roman" w:eastAsia="Times New Roman" w:cs="Times New Roman"/>
        </w:rPr>
      </w:pPr>
      <w:r>
        <w:rPr>
          <w:rFonts w:ascii="Times New Roman" w:hAnsi="Times New Roman" w:eastAsia="Times New Roman" w:cs="Times New Roman"/>
          <w:rtl w:val="0"/>
        </w:rPr>
        <w:t>4.3 Plan và trạng thái thực hiện</w:t>
      </w:r>
    </w:p>
    <w:p w14:paraId="00000178">
      <w:pPr>
        <w:rPr>
          <w:rFonts w:ascii="Times New Roman" w:hAnsi="Times New Roman" w:eastAsia="Times New Roman" w:cs="Times New Roman"/>
        </w:rPr>
      </w:pPr>
      <w:r>
        <w:rPr>
          <w:rFonts w:ascii="Times New Roman" w:hAnsi="Times New Roman" w:eastAsia="Times New Roman" w:cs="Times New Roman"/>
          <w:rtl w:val="0"/>
        </w:rPr>
        <w:t>Plan bao gồm cả dữ liệu cấu trúc và trạng thái chuẩn bị/thực hiện; quyền của hai nhóm thao tác vẫn khác nhau. Recommendation không sở hữu Plan. Weather/Route cập nhật chỉ có thể tạo gợi ý mới, không thay thế dữ liệu đã Apply.</w:t>
      </w:r>
    </w:p>
    <w:p w14:paraId="00000179">
      <w:pPr>
        <w:rPr>
          <w:rFonts w:ascii="Times New Roman" w:hAnsi="Times New Roman" w:eastAsia="Times New Roman" w:cs="Times New Roman"/>
        </w:rPr>
      </w:pPr>
      <w:r>
        <w:rPr>
          <w:rFonts w:ascii="Times New Roman" w:hAnsi="Times New Roman" w:eastAsia="Times New Roman" w:cs="Times New Roman"/>
          <w:rtl w:val="0"/>
        </w:rPr>
        <w:t>Activity: TODO ↔ COMPLETED là trạng thái chung, lưu completed_by_user_id và completed_at. Member bất kỳ được mark; unmark chỉ người đã mark, Owner hoặc Plan Editor. Cả hai bị khóa khi Archive. Packing: TODO ↔ COMPLETED; một assignee active hoặc null; Self đổi trạng thái mình, Owner/Plan Editor được đổi thay hoặc đổi item chưa giao, có audit.</w:t>
      </w:r>
    </w:p>
    <w:p w14:paraId="0000017A">
      <w:pPr>
        <w:rPr>
          <w:rFonts w:ascii="Times New Roman" w:hAnsi="Times New Roman" w:eastAsia="Times New Roman" w:cs="Times New Roman"/>
        </w:rPr>
      </w:pPr>
      <w:r>
        <w:rPr>
          <w:rFonts w:ascii="Times New Roman" w:hAnsi="Times New Roman" w:eastAsia="Times New Roman" w:cs="Times New Roman"/>
          <w:rtl w:val="0"/>
        </w:rPr>
        <w:t>Assignee packing thay đổi thì reset TODO. Khi assignee rời Trip, item thành unassigned và reset TODO, kể cả trước đó COMPLETED; history giữ người đã chuẩn bị. Sửa name/quantity/note/category không reset trạng thái. Nguồn: trang 33–34.</w:t>
      </w:r>
    </w:p>
    <w:p w14:paraId="0000017B">
      <w:pPr>
        <w:pStyle w:val="3"/>
        <w:rPr>
          <w:rFonts w:ascii="Times New Roman" w:hAnsi="Times New Roman" w:eastAsia="Times New Roman" w:cs="Times New Roman"/>
        </w:rPr>
      </w:pPr>
      <w:r>
        <w:rPr>
          <w:rFonts w:ascii="Times New Roman" w:hAnsi="Times New Roman" w:eastAsia="Times New Roman" w:cs="Times New Roman"/>
          <w:rtl w:val="0"/>
        </w:rPr>
        <w:t>4.4 Finance và bảng chuyển trạng thái</w:t>
      </w:r>
    </w:p>
    <w:p w14:paraId="0000017C">
      <w:pPr>
        <w:rPr>
          <w:rFonts w:ascii="Times New Roman" w:hAnsi="Times New Roman" w:eastAsia="Times New Roman" w:cs="Times New Roman"/>
        </w:rPr>
      </w:pPr>
      <w:r>
        <w:rPr>
          <w:rFonts w:ascii="Times New Roman" w:hAnsi="Times New Roman" w:eastAsia="Times New Roman" w:cs="Times New Roman"/>
          <w:rtl w:val="0"/>
        </w:rPr>
        <w:t>Trạng thái “chưa bật” là không có Fund. Một Trip tối đa một Fund trong MVP; Fund CLOSED không tái mở hoặc tạo Fund mới thay thế trong cùng Trip. Nhân bản Trip là một workspace mới và chưa bật Finance.</w:t>
      </w:r>
    </w:p>
    <w:tbl>
      <w:tblPr>
        <w:tblStyle w:val="175"/>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0FE17C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17D">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Đối tượng</w:t>
            </w:r>
          </w:p>
        </w:tc>
        <w:tc>
          <w:tcPr>
            <w:shd w:val="clear" w:color="auto" w:fill="DFE7ED"/>
            <w:tcMar>
              <w:top w:w="75" w:type="dxa"/>
              <w:left w:w="90" w:type="dxa"/>
              <w:bottom w:w="75" w:type="dxa"/>
              <w:right w:w="90" w:type="dxa"/>
            </w:tcMar>
            <w:vAlign w:val="center"/>
          </w:tcPr>
          <w:p w14:paraId="0000017E">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Trạng thái và chuyển đổi</w:t>
            </w:r>
          </w:p>
        </w:tc>
      </w:tr>
      <w:tr w14:paraId="0CF626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7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w:t>
            </w:r>
          </w:p>
        </w:tc>
        <w:tc>
          <w:tcPr>
            <w:shd w:val="clear" w:color="auto" w:fill="FFFFFF"/>
            <w:tcMar>
              <w:top w:w="75" w:type="dxa"/>
              <w:left w:w="90" w:type="dxa"/>
              <w:bottom w:w="75" w:type="dxa"/>
              <w:right w:w="90" w:type="dxa"/>
            </w:tcMar>
            <w:vAlign w:val="center"/>
          </w:tcPr>
          <w:p w14:paraId="0000018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có → OPEN khi bật; OPEN → CLOSING khi chốt; CLOSING → OPEN khi Owner hủy; CLOSING → CLOSED khi đủ xác nhận. CLOSED là cuối.</w:t>
            </w:r>
          </w:p>
        </w:tc>
      </w:tr>
      <w:tr w14:paraId="2EF2DB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8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Contribution</w:t>
            </w:r>
          </w:p>
        </w:tc>
        <w:tc>
          <w:tcPr>
            <w:shd w:val="clear" w:color="auto" w:fill="F7F8F9"/>
            <w:tcMar>
              <w:top w:w="75" w:type="dxa"/>
              <w:left w:w="90" w:type="dxa"/>
              <w:bottom w:w="75" w:type="dxa"/>
              <w:right w:w="90" w:type="dxa"/>
            </w:tcMar>
            <w:vAlign w:val="center"/>
          </w:tcPr>
          <w:p w14:paraId="0000018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PENDING → TRANSFER_​REPORTED → CONFIRMED; PENDING/TRANSFER_​REPORTED → CONFIRMED bằng provider hợp lệ. Báo chuyển bị Holder từ chối có lý do trở về PENDING. PENDING → WAIVED/CANCELLED khi miễn hoặc hủy hợp lệ; CONFIRMED → REVERSED khi đảo khoản ghi nhận.</w:t>
            </w:r>
          </w:p>
        </w:tc>
      </w:tr>
      <w:tr w14:paraId="2D45CC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8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Expense</w:t>
            </w:r>
          </w:p>
        </w:tc>
        <w:tc>
          <w:tcPr>
            <w:shd w:val="clear" w:color="auto" w:fill="FFFFFF"/>
            <w:tcMar>
              <w:top w:w="75" w:type="dxa"/>
              <w:left w:w="90" w:type="dxa"/>
              <w:bottom w:w="75" w:type="dxa"/>
              <w:right w:w="90" w:type="dxa"/>
            </w:tcMar>
            <w:vAlign w:val="center"/>
          </w:tcPr>
          <w:p w14:paraId="0000018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DRAFT → SUBMITTED → CONFIRMED; SUBMITTED → REJECTED; người tạo được sửa nháp, rút SUBMITTED về DRAFT trước xác nhận. CONFIRMED → REVERSED bằng bút toán đảo; không xóa trực tiếp.</w:t>
            </w:r>
          </w:p>
        </w:tc>
      </w:tr>
      <w:tr w14:paraId="5464A3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8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PaymentAttempt</w:t>
            </w:r>
          </w:p>
        </w:tc>
        <w:tc>
          <w:tcPr>
            <w:shd w:val="clear" w:color="auto" w:fill="F7F8F9"/>
            <w:tcMar>
              <w:top w:w="75" w:type="dxa"/>
              <w:left w:w="90" w:type="dxa"/>
              <w:bottom w:w="75" w:type="dxa"/>
              <w:right w:w="90" w:type="dxa"/>
            </w:tcMar>
            <w:vAlign w:val="center"/>
          </w:tcPr>
          <w:p w14:paraId="0000018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CREATED → PENDING → SUCCEEDED / FAILED / EXPIRED; timeout chưa rõ kết quả vẫn PENDING và cần đối soát, không tự coi thất bại.</w:t>
            </w:r>
          </w:p>
        </w:tc>
      </w:tr>
      <w:tr w14:paraId="763887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8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Closure</w:t>
            </w:r>
          </w:p>
        </w:tc>
        <w:tc>
          <w:tcPr>
            <w:shd w:val="clear" w:color="auto" w:fill="FFFFFF"/>
            <w:tcMar>
              <w:top w:w="75" w:type="dxa"/>
              <w:left w:w="90" w:type="dxa"/>
              <w:bottom w:w="75" w:type="dxa"/>
              <w:right w:w="90" w:type="dxa"/>
            </w:tcMar>
            <w:vAlign w:val="center"/>
          </w:tcPr>
          <w:p w14:paraId="0000018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PENDING_​CONFIRMATIONS → COMPLETED / CANCELLED. Mỗi lần mở lại quy trình dùng closure_​id mới; chỉ một closure đang chờ mỗi Fund.</w:t>
            </w:r>
          </w:p>
        </w:tc>
      </w:tr>
      <w:tr w14:paraId="08C65C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8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Refund</w:t>
            </w:r>
          </w:p>
        </w:tc>
        <w:tc>
          <w:tcPr>
            <w:shd w:val="clear" w:color="auto" w:fill="F7F8F9"/>
            <w:tcMar>
              <w:top w:w="75" w:type="dxa"/>
              <w:left w:w="90" w:type="dxa"/>
              <w:bottom w:w="75" w:type="dxa"/>
              <w:right w:w="90" w:type="dxa"/>
            </w:tcMar>
            <w:vAlign w:val="center"/>
          </w:tcPr>
          <w:p w14:paraId="0000018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PENDING → HOLDER_​REPORTED → CONFIRMED khi người nhận tự xác nhận; PENDING/HOLDER_​REPORTED → CANCELLED theo điều kiện đối soát; CONFIRMED → REVERSED khi sửa sổ có xác nhận người nhận.</w:t>
            </w:r>
          </w:p>
        </w:tc>
      </w:tr>
    </w:tbl>
    <w:p w14:paraId="0000018B">
      <w:pPr>
        <w:spacing w:after="20"/>
        <w:rPr>
          <w:rFonts w:ascii="Times New Roman" w:hAnsi="Times New Roman" w:eastAsia="Times New Roman" w:cs="Times New Roman"/>
        </w:rPr>
      </w:pPr>
    </w:p>
    <w:p w14:paraId="0000018C">
      <w:pPr>
        <w:rPr>
          <w:rFonts w:ascii="Times New Roman" w:hAnsi="Times New Roman" w:eastAsia="Times New Roman" w:cs="Times New Roman"/>
        </w:rPr>
      </w:pPr>
      <w:r>
        <w:rPr>
          <w:rFonts w:ascii="Times New Roman" w:hAnsi="Times New Roman" w:eastAsia="Times New Roman" w:cs="Times New Roman"/>
          <w:b/>
          <w:bCs/>
          <w:rtl w:val="0"/>
        </w:rPr>
        <w:t>BR-FN01:</w:t>
      </w:r>
      <w:r>
        <w:rPr>
          <w:rFonts w:ascii="Times New Roman" w:hAnsi="Times New Roman" w:eastAsia="Times New Roman" w:cs="Times New Roman"/>
          <w:rtl w:val="0"/>
        </w:rPr>
        <w:t xml:space="preserve"> tiền lưu số nguyên VND dương, không dùng float, không đổi ngoại tệ trong MVP. Ngân sách dự kiến độc lập với số dư. Số dư = tổng thu đã xác nhận − tổng chi đã xác nhận − tổng hoàn trả đã xác nhận + tác động đảo/điều chỉnh hợp lệ. Ghi ledger và current_balance cùng transaction, không cho số dư âm.</w:t>
      </w:r>
    </w:p>
    <w:p w14:paraId="0000018D">
      <w:pPr>
        <w:rPr>
          <w:rFonts w:ascii="Times New Roman" w:hAnsi="Times New Roman" w:eastAsia="Times New Roman" w:cs="Times New Roman"/>
        </w:rPr>
      </w:pPr>
      <w:r>
        <w:rPr>
          <w:rFonts w:ascii="Times New Roman" w:hAnsi="Times New Roman" w:eastAsia="Times New Roman" w:cs="Times New Roman"/>
          <w:b/>
          <w:bCs/>
          <w:rtl w:val="0"/>
        </w:rPr>
        <w:t>BR-FN02:</w:t>
      </w:r>
      <w:r>
        <w:rPr>
          <w:rFonts w:ascii="Times New Roman" w:hAnsi="Times New Roman" w:eastAsia="Times New Roman" w:cs="Times New Roman"/>
          <w:rtl w:val="0"/>
        </w:rPr>
        <w:t xml:space="preserve"> Fund Holder là active member được chọn khi bật, cố định tới CLOSED. Holder cũ vẫn là tham chiếu lịch sử sau khi rời Trip đã đóng quỹ; Owner thay đổi không làm đổi Holder. Không hỗ trợ chuyển khoản tiền ngoài hệ thống bằng thao tác sửa Fund Holder.</w:t>
      </w:r>
    </w:p>
    <w:p w14:paraId="0000018E">
      <w:pPr>
        <w:rPr>
          <w:rFonts w:ascii="Times New Roman" w:hAnsi="Times New Roman" w:eastAsia="Times New Roman" w:cs="Times New Roman"/>
        </w:rPr>
      </w:pPr>
      <w:r>
        <w:rPr>
          <w:rFonts w:ascii="Times New Roman" w:hAnsi="Times New Roman" w:eastAsia="Times New Roman" w:cs="Times New Roman"/>
          <w:b/>
          <w:bCs/>
          <w:rtl w:val="0"/>
        </w:rPr>
        <w:t>BR-FN03:</w:t>
      </w:r>
      <w:r>
        <w:rPr>
          <w:rFonts w:ascii="Times New Roman" w:hAnsi="Times New Roman" w:eastAsia="Times New Roman" w:cs="Times New Roman"/>
          <w:rtl w:val="0"/>
        </w:rPr>
        <w:t xml:space="preserve"> không chỉnh trực tiếp giao dịch đã xác nhận. Đảo giao dịch tạo bút toán ngược liên kết bản gốc, ghi lý do/người thực hiện; một bản gốc chỉ đảo một lần. Đảo là sửa sổ ghi nhận, không gọi hoàn tiền thật; nếu thực sự trả tiền dùng Refund. Không cho đảo làm số dư âm.</w:t>
      </w:r>
    </w:p>
    <w:p w14:paraId="0000018F">
      <w:pPr>
        <w:rPr>
          <w:rFonts w:ascii="Times New Roman" w:hAnsi="Times New Roman" w:eastAsia="Times New Roman" w:cs="Times New Roman"/>
        </w:rPr>
      </w:pPr>
      <w:r>
        <w:rPr>
          <w:rFonts w:ascii="Times New Roman" w:hAnsi="Times New Roman" w:eastAsia="Times New Roman" w:cs="Times New Roman"/>
          <w:b/>
          <w:bCs/>
          <w:rtl w:val="0"/>
        </w:rPr>
        <w:t>BR-FN04:</w:t>
      </w:r>
      <w:r>
        <w:rPr>
          <w:rFonts w:ascii="Times New Roman" w:hAnsi="Times New Roman" w:eastAsia="Times New Roman" w:cs="Times New Roman"/>
          <w:rtl w:val="0"/>
        </w:rPr>
        <w:t xml:space="preserve"> CLOSING cố định membership snapshot, finance_version, số liệu, danh sách người phải xác nhận gồm Owner và tất cả Member active, kể cả người không có giao dịch. Không thay đổi thu/chi/đóng góp/ghi chú/đích thanh toán hoặc membership trong lúc này. Một người không xác nhận thì chưa CLOSED; Owner chỉ được hủy, không xác nhận thay hoặc tự bỏ người đó khỏi tập.</w:t>
      </w:r>
    </w:p>
    <w:p w14:paraId="00000190">
      <w:pPr>
        <w:pStyle w:val="2"/>
        <w:pageBreakBefore/>
        <w:rPr>
          <w:rFonts w:ascii="Times New Roman" w:hAnsi="Times New Roman" w:eastAsia="Times New Roman" w:cs="Times New Roman"/>
        </w:rPr>
      </w:pPr>
      <w:bookmarkStart w:id="5" w:name="bookmark=id.bqgbp66819y2" w:colFirst="0" w:colLast="0"/>
      <w:bookmarkEnd w:id="5"/>
      <w:r>
        <w:rPr>
          <w:rFonts w:ascii="Times New Roman" w:hAnsi="Times New Roman" w:eastAsia="Times New Roman" w:cs="Times New Roman"/>
          <w:rtl w:val="0"/>
        </w:rPr>
        <w:t>5 Yêu cầu chức năng và nghiệp vụ chi tiết</w:t>
      </w:r>
    </w:p>
    <w:p w14:paraId="00000191">
      <w:pPr>
        <w:rPr>
          <w:rFonts w:ascii="Times New Roman" w:hAnsi="Times New Roman" w:eastAsia="Times New Roman" w:cs="Times New Roman"/>
        </w:rPr>
      </w:pPr>
      <w:r>
        <w:rPr>
          <w:rFonts w:ascii="Times New Roman" w:hAnsi="Times New Roman" w:eastAsia="Times New Roman" w:cs="Times New Roman"/>
          <w:rtl w:val="0"/>
        </w:rPr>
        <w:t>Mã FR được dùng chung trong use case, ERD, API, mã nguồn và test case. Mỗi yêu cầu có bảng tóm tắt actor, service, dữ liệu đầu vào và điều kiện; phần dưới bảng mô tả đầy đủ xử lý, ngoại lệ và tiêu chí chấp nhận. Tất cả FR trong mục này thuộc MVP. Mỗi thao tác thay đổi dữ liệu tuân thủ mục 2, 4, 8 và 9; điều kiện riêng của FR không loại bỏ điều kiện chung.</w:t>
      </w:r>
    </w:p>
    <w:p w14:paraId="00000192">
      <w:pPr>
        <w:pStyle w:val="3"/>
        <w:rPr>
          <w:rFonts w:ascii="Times New Roman" w:hAnsi="Times New Roman" w:eastAsia="Times New Roman" w:cs="Times New Roman"/>
        </w:rPr>
      </w:pPr>
      <w:r>
        <w:rPr>
          <w:rFonts w:ascii="Times New Roman" w:hAnsi="Times New Roman" w:eastAsia="Times New Roman" w:cs="Times New Roman"/>
          <w:rtl w:val="0"/>
        </w:rPr>
        <w:t>5.1 Tài khoản và nhận diện</w:t>
      </w:r>
    </w:p>
    <w:p w14:paraId="00000193">
      <w:pPr>
        <w:pStyle w:val="4"/>
        <w:rPr>
          <w:rFonts w:ascii="Times New Roman" w:hAnsi="Times New Roman" w:eastAsia="Times New Roman" w:cs="Times New Roman"/>
        </w:rPr>
      </w:pPr>
      <w:bookmarkStart w:id="6" w:name="bookmark=id.7xy49fkyhmes" w:colFirst="0" w:colLast="0"/>
      <w:bookmarkEnd w:id="6"/>
      <w:r>
        <w:rPr>
          <w:rFonts w:ascii="Times New Roman" w:hAnsi="Times New Roman" w:eastAsia="Times New Roman" w:cs="Times New Roman"/>
          <w:rtl w:val="0"/>
        </w:rPr>
        <w:t>FR-ID01 Đăng ký và đăng nhập</w:t>
      </w:r>
    </w:p>
    <w:tbl>
      <w:tblPr>
        <w:tblStyle w:val="176"/>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389B68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19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19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FR-ID01</w:t>
            </w:r>
          </w:p>
        </w:tc>
      </w:tr>
      <w:tr w14:paraId="0351D1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9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19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Guest hoặc User · Identity</w:t>
            </w:r>
          </w:p>
        </w:tc>
      </w:tr>
      <w:tr w14:paraId="134FBB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9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19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Email và mật khẩu; dữ liệu xác thực Google; refresh token; token xác minh hoặc khôi phục.</w:t>
            </w:r>
          </w:p>
        </w:tc>
      </w:tr>
      <w:tr w14:paraId="5E4A9A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9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19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Định danh hợp lệ; kiểm tra trạng thái tài khoản và token theo hành động.</w:t>
            </w:r>
          </w:p>
        </w:tc>
      </w:tr>
      <w:tr w14:paraId="57CCD3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9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19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Tài khoản hoặc phiên Wolfari hợp lệ; liên kết OAuth được xác minh; token bị thu hồi khi cần.</w:t>
            </w:r>
          </w:p>
        </w:tc>
      </w:tr>
    </w:tbl>
    <w:p w14:paraId="0000019E">
      <w:pPr>
        <w:spacing w:after="20"/>
        <w:rPr>
          <w:rFonts w:ascii="Times New Roman" w:hAnsi="Times New Roman" w:eastAsia="Times New Roman" w:cs="Times New Roman"/>
        </w:rPr>
      </w:pPr>
    </w:p>
    <w:p w14:paraId="0000019F">
      <w:pPr>
        <w:rPr>
          <w:rFonts w:ascii="Times New Roman" w:hAnsi="Times New Roman" w:eastAsia="Times New Roman" w:cs="Times New Roman"/>
        </w:rPr>
      </w:pPr>
      <w:r>
        <w:rPr>
          <w:rFonts w:ascii="Times New Roman" w:hAnsi="Times New Roman" w:eastAsia="Times New Roman" w:cs="Times New Roman"/>
          <w:rtl w:val="0"/>
        </w:rPr>
        <w:t>Actor: Guest/User. Service: Identity. Nguồn: trang 4–6, 43–44. Người dùng đăng ký và đăng nhập bằng email, đăng nhập bằng Google OAuth, refresh token, quản lý mật khẩu và hồ sơ. Identity sở hữu User, Credential, OAuth Account, Refresh Token, Profile, Account Status và System Role.</w:t>
      </w:r>
    </w:p>
    <w:p w14:paraId="000001A0">
      <w:pPr>
        <w:rPr>
          <w:rFonts w:ascii="Times New Roman" w:hAnsi="Times New Roman" w:eastAsia="Times New Roman" w:cs="Times New Roman"/>
        </w:rPr>
      </w:pPr>
      <w:r>
        <w:rPr>
          <w:rFonts w:ascii="Times New Roman" w:hAnsi="Times New Roman" w:eastAsia="Times New Roman" w:cs="Times New Roman"/>
          <w:rtl w:val="0"/>
        </w:rPr>
        <w:t>Luồng email: nhập email/mật khẩu → chuẩn hóa email và kiểm tra trùng → tạo tài khoản → xác minh email qua liên kết một lần → đăng nhập → cấp access/refresh token. Luồng Google: kiểm tra token/authorization response, issuer, audience và định danh provider → tìm hoặc tạo liên kết tài khoản → cấp phiên Wolfari. Không tự liên kết hai tài khoản chỉ vì chuỗi email trùng; yêu cầu chứng minh quyền tài khoản hiện hữu.</w:t>
      </w:r>
    </w:p>
    <w:p w14:paraId="000001A1">
      <w:pPr>
        <w:rPr>
          <w:rFonts w:ascii="Times New Roman" w:hAnsi="Times New Roman" w:eastAsia="Times New Roman" w:cs="Times New Roman"/>
        </w:rPr>
      </w:pPr>
      <w:r>
        <w:rPr>
          <w:rFonts w:ascii="Times New Roman" w:hAnsi="Times New Roman" w:eastAsia="Times New Roman" w:cs="Times New Roman"/>
          <w:rtl w:val="0"/>
        </w:rPr>
        <w:t>Ngoại lệ: thông tin đăng nhập sai trả thông báo chung; email chưa xác minh không được nhận lời mời gắn email; Google/provider lỗi không tạo user dang dở. Refresh token phải hash, luân chuyển khi dùng và thu hồi khi logout; phát hiện reuse thì thu hồi phiên liên quan. Đổi/khôi phục mật khẩu cần token một lần và thu hồi phiên cũ.</w:t>
      </w:r>
    </w:p>
    <w:p w14:paraId="000001A2">
      <w:pPr>
        <w:rPr>
          <w:rFonts w:ascii="Times New Roman" w:hAnsi="Times New Roman" w:eastAsia="Times New Roman" w:cs="Times New Roman"/>
        </w:rPr>
      </w:pPr>
      <w:r>
        <w:rPr>
          <w:rFonts w:ascii="Times New Roman" w:hAnsi="Times New Roman" w:eastAsia="Times New Roman" w:cs="Times New Roman"/>
          <w:b/>
          <w:bCs/>
          <w:rtl w:val="0"/>
        </w:rPr>
        <w:t>AC-ID01:</w:t>
      </w:r>
      <w:r>
        <w:rPr>
          <w:rFonts w:ascii="Times New Roman" w:hAnsi="Times New Roman" w:eastAsia="Times New Roman" w:cs="Times New Roman"/>
          <w:rtl w:val="0"/>
        </w:rPr>
        <w:t xml:space="preserve"> email trùng sau chuẩn hóa chỉ có một user; token sai/hết hạn không gọi được API bảo vệ; Google và email đã liên kết truy cập cùng hồ sơ; gửi lại xác minh không tạo user thứ hai. Secret và mật khẩu không xuất hiện trong phản hồi/log.</w:t>
      </w:r>
    </w:p>
    <w:p w14:paraId="000001A3">
      <w:pPr>
        <w:pStyle w:val="4"/>
        <w:rPr>
          <w:rFonts w:ascii="Times New Roman" w:hAnsi="Times New Roman" w:eastAsia="Times New Roman" w:cs="Times New Roman"/>
        </w:rPr>
      </w:pPr>
      <w:bookmarkStart w:id="7" w:name="bookmark=id.knt4jjhvpbg4" w:colFirst="0" w:colLast="0"/>
      <w:bookmarkEnd w:id="7"/>
      <w:r>
        <w:rPr>
          <w:rFonts w:ascii="Times New Roman" w:hAnsi="Times New Roman" w:eastAsia="Times New Roman" w:cs="Times New Roman"/>
          <w:rtl w:val="0"/>
        </w:rPr>
        <w:t>FR-ID02 Hồ sơ và quản lý phiên</w:t>
      </w:r>
    </w:p>
    <w:tbl>
      <w:tblPr>
        <w:tblStyle w:val="177"/>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0570F0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1A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1A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FR-ID02</w:t>
            </w:r>
          </w:p>
        </w:tc>
      </w:tr>
      <w:tr w14:paraId="1665A0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A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1A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cho Self; Admin khóa hoặc mở tài khoản · Identity</w:t>
            </w:r>
          </w:p>
        </w:tc>
      </w:tr>
      <w:tr w14:paraId="383BDA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A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1A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full_​name, avatar, email mới; phiên cần thu hồi; yêu cầu xóa; account status.</w:t>
            </w:r>
          </w:p>
        </w:tc>
      </w:tr>
      <w:tr w14:paraId="2E5267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A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1A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xác thực; thao tác Self hoặc quyền Admin; xử lý trách nhiệm Owner/Holder trước khi xóa.</w:t>
            </w:r>
          </w:p>
        </w:tc>
      </w:tr>
      <w:tr w14:paraId="0D37D8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A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1A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Hồ sơ, phiên và trạng thái tài khoản cập nhật; giữ định danh lịch sử theo chính sách.</w:t>
            </w:r>
          </w:p>
        </w:tc>
      </w:tr>
    </w:tbl>
    <w:p w14:paraId="000001AE">
      <w:pPr>
        <w:spacing w:after="20"/>
        <w:rPr>
          <w:rFonts w:ascii="Times New Roman" w:hAnsi="Times New Roman" w:eastAsia="Times New Roman" w:cs="Times New Roman"/>
        </w:rPr>
      </w:pPr>
    </w:p>
    <w:p w14:paraId="000001AF">
      <w:pPr>
        <w:rPr>
          <w:rFonts w:ascii="Times New Roman" w:hAnsi="Times New Roman" w:eastAsia="Times New Roman" w:cs="Times New Roman"/>
        </w:rPr>
      </w:pPr>
      <w:r>
        <w:rPr>
          <w:rFonts w:ascii="Times New Roman" w:hAnsi="Times New Roman" w:eastAsia="Times New Roman" w:cs="Times New Roman"/>
          <w:rtl w:val="0"/>
        </w:rPr>
        <w:t>User xem/sửa thông tin cá nhân; quản lý thiết bị nhận thông báo tại Automation, không nằm trong Identity. Identity quản lý khóa/mở tài khoản. User có quyền chỉnh sửa/xóa dữ liệu cá nhân theo chính sách riêng tư.</w:t>
      </w:r>
    </w:p>
    <w:p w14:paraId="000001B0">
      <w:pPr>
        <w:rPr>
          <w:rFonts w:ascii="Times New Roman" w:hAnsi="Times New Roman" w:eastAsia="Times New Roman" w:cs="Times New Roman"/>
        </w:rPr>
      </w:pPr>
      <w:r>
        <w:rPr>
          <w:rFonts w:ascii="Times New Roman" w:hAnsi="Times New Roman" w:eastAsia="Times New Roman" w:cs="Times New Roman"/>
          <w:rtl w:val="0"/>
        </w:rPr>
        <w:t>Trường hồ sơ MVP: full_name, avatar; email thay đổi phải xác minh lại và không thay user_id. Xóa tài khoản cần chuyển Owner và xử lý trách nhiệm Holder đang mở trước khi ẩn danh; có trạng thái yêu cầu xóa để không mất dấu công việc. Account bị khóa không được dùng refresh hoặc bắt đầu request xác thực mới.</w:t>
      </w:r>
    </w:p>
    <w:p w14:paraId="000001B1">
      <w:pPr>
        <w:rPr>
          <w:rFonts w:ascii="Times New Roman" w:hAnsi="Times New Roman" w:eastAsia="Times New Roman" w:cs="Times New Roman"/>
        </w:rPr>
      </w:pPr>
      <w:r>
        <w:rPr>
          <w:rFonts w:ascii="Times New Roman" w:hAnsi="Times New Roman" w:eastAsia="Times New Roman" w:cs="Times New Roman"/>
          <w:b/>
          <w:bCs/>
          <w:rtl w:val="0"/>
        </w:rPr>
        <w:t>AC-ID02:</w:t>
      </w:r>
      <w:r>
        <w:rPr>
          <w:rFonts w:ascii="Times New Roman" w:hAnsi="Times New Roman" w:eastAsia="Times New Roman" w:cs="Times New Roman"/>
          <w:rtl w:val="0"/>
        </w:rPr>
        <w:t xml:space="preserve"> User A không thay hồ sơ/thiết bị của B; logout một thiết bị vô hiệu phiên đó; khóa tài khoản chặn request mới. Request đã bắt đầu hợp lệ có thể hoàn tất theo thứ tự xử lý đã ghi nhận; không dùng JWT cũ để bắt đầu thao tác mới sau khi khóa.</w:t>
      </w:r>
    </w:p>
    <w:p w14:paraId="000001B2">
      <w:pPr>
        <w:pStyle w:val="3"/>
        <w:rPr>
          <w:rFonts w:ascii="Times New Roman" w:hAnsi="Times New Roman" w:eastAsia="Times New Roman" w:cs="Times New Roman"/>
        </w:rPr>
      </w:pPr>
      <w:r>
        <w:rPr>
          <w:rFonts w:ascii="Times New Roman" w:hAnsi="Times New Roman" w:eastAsia="Times New Roman" w:cs="Times New Roman"/>
          <w:rtl w:val="0"/>
        </w:rPr>
        <w:t>5.2 Trip Workspace và thành viên</w:t>
      </w:r>
    </w:p>
    <w:p w14:paraId="000001B3">
      <w:pPr>
        <w:pStyle w:val="4"/>
        <w:rPr>
          <w:rFonts w:ascii="Times New Roman" w:hAnsi="Times New Roman" w:eastAsia="Times New Roman" w:cs="Times New Roman"/>
        </w:rPr>
      </w:pPr>
      <w:bookmarkStart w:id="8" w:name="bookmark=id.bp6pprl89iu2" w:colFirst="0" w:colLast="0"/>
      <w:bookmarkEnd w:id="8"/>
      <w:r>
        <w:rPr>
          <w:rFonts w:ascii="Times New Roman" w:hAnsi="Times New Roman" w:eastAsia="Times New Roman" w:cs="Times New Roman"/>
          <w:rtl w:val="0"/>
        </w:rPr>
        <w:t>FR-TR01 Tạo Trip và dashboard</w:t>
      </w:r>
    </w:p>
    <w:tbl>
      <w:tblPr>
        <w:tblStyle w:val="178"/>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6E53F4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1B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1B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FR-TR01</w:t>
            </w:r>
          </w:p>
        </w:tc>
      </w:tr>
      <w:tr w14:paraId="676FD1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B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1B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đã xác thực · Trip Workspace</w:t>
            </w:r>
          </w:p>
        </w:tc>
      </w:tr>
      <w:tr w14:paraId="630314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B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1B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Tên, thời gian bắt đầu và kết thúc, timezone; mô tả, điểm đến và template tùy chọn.</w:t>
            </w:r>
          </w:p>
        </w:tc>
      </w:tr>
      <w:tr w14:paraId="40BBEB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B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1B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Tài khoản hoạt động; khoảng thời gian hợp lệ.</w:t>
            </w:r>
          </w:p>
        </w:tc>
      </w:tr>
      <w:tr w14:paraId="0201AD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B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1B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mới có đúng một Owner, policy OWNER_​ONLY và Plan từ template nếu chọn; dashboard theo quyền.</w:t>
            </w:r>
          </w:p>
        </w:tc>
      </w:tr>
    </w:tbl>
    <w:p w14:paraId="000001BE">
      <w:pPr>
        <w:spacing w:after="20"/>
        <w:rPr>
          <w:rFonts w:ascii="Times New Roman" w:hAnsi="Times New Roman" w:eastAsia="Times New Roman" w:cs="Times New Roman"/>
        </w:rPr>
      </w:pPr>
    </w:p>
    <w:p w14:paraId="000001BF">
      <w:pPr>
        <w:rPr>
          <w:rFonts w:ascii="Times New Roman" w:hAnsi="Times New Roman" w:eastAsia="Times New Roman" w:cs="Times New Roman"/>
        </w:rPr>
      </w:pPr>
      <w:r>
        <w:rPr>
          <w:rFonts w:ascii="Times New Roman" w:hAnsi="Times New Roman" w:eastAsia="Times New Roman" w:cs="Times New Roman"/>
          <w:rtl w:val="0"/>
        </w:rPr>
        <w:t>Actor: User. Service: Trip Workspace. Nguồn: trang 4, 13–15, 31, 45, 50–51. Nhập thông tin chuyến đi; chọn cá nhân/nhóm hoặc template weekend, biển, núi, city tour; hệ thống tạo Trip và Owner trong một transaction. Dashboard gồm timeline, thành viên, ngân sách và nhiệm vụ.</w:t>
      </w:r>
    </w:p>
    <w:p w14:paraId="000001C0">
      <w:pPr>
        <w:rPr>
          <w:rFonts w:ascii="Times New Roman" w:hAnsi="Times New Roman" w:eastAsia="Times New Roman" w:cs="Times New Roman"/>
        </w:rPr>
      </w:pPr>
      <w:r>
        <w:rPr>
          <w:rFonts w:ascii="Times New Roman" w:hAnsi="Times New Roman" w:eastAsia="Times New Roman" w:cs="Times New Roman"/>
          <w:rtl w:val="0"/>
        </w:rPr>
        <w:t>Dữ liệu bắt buộc: tên, ngày bắt đầu/kết thúc; timezone mặc định Asia/Ho_Chi_Minh. Mô tả và điểm đến có thể bổ sung. Template chỉ tạo Plan có thể sửa, không tạo membership/Finance. Cá nhân là Trip một Owner, không cần một kiểu bảng khác. BFF tổng hợp từng phần dashboard; Finance/Travel lỗi hiển thị phần đó chưa tải được, không làm mất timeline.</w:t>
      </w:r>
    </w:p>
    <w:p w14:paraId="000001C1">
      <w:pPr>
        <w:rPr>
          <w:rFonts w:ascii="Times New Roman" w:hAnsi="Times New Roman" w:eastAsia="Times New Roman" w:cs="Times New Roman"/>
        </w:rPr>
      </w:pPr>
      <w:r>
        <w:rPr>
          <w:rFonts w:ascii="Times New Roman" w:hAnsi="Times New Roman" w:eastAsia="Times New Roman" w:cs="Times New Roman"/>
          <w:b/>
          <w:bCs/>
          <w:rtl w:val="0"/>
        </w:rPr>
        <w:t>AC-TR01:</w:t>
      </w:r>
      <w:r>
        <w:rPr>
          <w:rFonts w:ascii="Times New Roman" w:hAnsi="Times New Roman" w:eastAsia="Times New Roman" w:cs="Times New Roman"/>
          <w:rtl w:val="0"/>
        </w:rPr>
        <w:t xml:space="preserve"> tạo thành công luôn có đúng một Owner và OWNER_ONLY; tạo lỗi rollback cả Trip/membership. Ngày kết thúc trước bắt đầu bị từ chối. Danh sách mặc định loại ARCHIVED/deleted và có bộ lọc để xem Archive.</w:t>
      </w:r>
    </w:p>
    <w:p w14:paraId="000001C2">
      <w:pPr>
        <w:pStyle w:val="4"/>
        <w:rPr>
          <w:rFonts w:ascii="Times New Roman" w:hAnsi="Times New Roman" w:eastAsia="Times New Roman" w:cs="Times New Roman"/>
        </w:rPr>
      </w:pPr>
      <w:bookmarkStart w:id="9" w:name="bookmark=id.r7dgsuoa7zpp" w:colFirst="0" w:colLast="0"/>
      <w:bookmarkEnd w:id="9"/>
      <w:r>
        <w:rPr>
          <w:rFonts w:ascii="Times New Roman" w:hAnsi="Times New Roman" w:eastAsia="Times New Roman" w:cs="Times New Roman"/>
          <w:rtl w:val="0"/>
        </w:rPr>
        <w:t>FR-TR02 Sửa thông tin và nhân bản</w:t>
      </w:r>
    </w:p>
    <w:tbl>
      <w:tblPr>
        <w:tblStyle w:val="179"/>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1CE3A8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1C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1C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FR-TR02</w:t>
            </w:r>
          </w:p>
        </w:tc>
      </w:tr>
      <w:tr w14:paraId="7DA9EB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C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1C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sửa Trip; Owner hoặc Member nhân bản · Trip Workspace</w:t>
            </w:r>
          </w:p>
        </w:tc>
      </w:tr>
      <w:tr w14:paraId="3C3E88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C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1C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metadata, ngày mới, thao tác chỉnh hoặc nhân bản và version hiện hành.</w:t>
            </w:r>
          </w:p>
        </w:tc>
      </w:tr>
      <w:tr w14:paraId="62424D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C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1C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Membership active; sửa phải đúng Owner và Trip chưa Archive; bản sao dựa trên quyền đọc hiện tại.</w:t>
            </w:r>
          </w:p>
        </w:tc>
      </w:tr>
      <w:tr w14:paraId="0E482F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C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1C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được cập nhật hợp lệ hoặc Trip mới độc lập; reset assignee/completion và không sao chép Finance.</w:t>
            </w:r>
          </w:p>
        </w:tc>
      </w:tr>
    </w:tbl>
    <w:p w14:paraId="000001CD">
      <w:pPr>
        <w:spacing w:after="20"/>
        <w:rPr>
          <w:rFonts w:ascii="Times New Roman" w:hAnsi="Times New Roman" w:eastAsia="Times New Roman" w:cs="Times New Roman"/>
        </w:rPr>
      </w:pPr>
    </w:p>
    <w:p w14:paraId="000001CE">
      <w:pPr>
        <w:rPr>
          <w:rFonts w:ascii="Times New Roman" w:hAnsi="Times New Roman" w:eastAsia="Times New Roman" w:cs="Times New Roman"/>
        </w:rPr>
      </w:pPr>
      <w:r>
        <w:rPr>
          <w:rFonts w:ascii="Times New Roman" w:hAnsi="Times New Roman" w:eastAsia="Times New Roman" w:cs="Times New Roman"/>
          <w:rtl w:val="0"/>
        </w:rPr>
        <w:t>Owner sửa cấu hình chính như thời gian Trip. Owner/Member được nhân bản và trở thành Owner của Trip mới độc lập. Chỉ sao chép thông tin Plan tái sử dụng; không sao chép membership, invitation, Finance, public link, export job hoặc history.</w:t>
      </w:r>
    </w:p>
    <w:p w14:paraId="000001CF">
      <w:pPr>
        <w:rPr>
          <w:rFonts w:ascii="Times New Roman" w:hAnsi="Times New Roman" w:eastAsia="Times New Roman" w:cs="Times New Roman"/>
        </w:rPr>
      </w:pPr>
      <w:r>
        <w:rPr>
          <w:rFonts w:ascii="Times New Roman" w:hAnsi="Times New Roman" w:eastAsia="Times New Roman" w:cs="Times New Roman"/>
          <w:rtl w:val="0"/>
        </w:rPr>
        <w:t>Khi nhân bản, yêu cầu chọn ngày mới, dịch thời gian theo độ lệch ngày; sao chép activity, địa điểm đã chọn, dress code, nội dung packing. Reset completion và assignee; source của dữ liệu vẫn giữ MANUAL/DSS kèm nguồn Trip gốc trong metadata nếu cần. Quyền tại Trip gốc không đổi; bản sao dùng OWNER_ONLY. Lưu bản sao nguyên tử trong trip_db.</w:t>
      </w:r>
    </w:p>
    <w:p w14:paraId="000001D0">
      <w:pPr>
        <w:rPr>
          <w:rFonts w:ascii="Times New Roman" w:hAnsi="Times New Roman" w:eastAsia="Times New Roman" w:cs="Times New Roman"/>
        </w:rPr>
      </w:pPr>
      <w:r>
        <w:rPr>
          <w:rFonts w:ascii="Times New Roman" w:hAnsi="Times New Roman" w:eastAsia="Times New Roman" w:cs="Times New Roman"/>
          <w:b/>
          <w:bCs/>
          <w:rtl w:val="0"/>
        </w:rPr>
        <w:t>AC-TR02:</w:t>
      </w:r>
      <w:r>
        <w:rPr>
          <w:rFonts w:ascii="Times New Roman" w:hAnsi="Times New Roman" w:eastAsia="Times New Roman" w:cs="Times New Roman"/>
          <w:rtl w:val="0"/>
        </w:rPr>
        <w:t xml:space="preserve"> Member chỉ đọc Plan vẫn nhân bản được; bản sao không có số dư/QR/link công khai hay người được giao từ Trip gốc. Thay thời gian có activity ngoài khoảng mới phải báo các activity bị ảnh hưởng trước khi lưu.</w:t>
      </w:r>
    </w:p>
    <w:p w14:paraId="000001D1">
      <w:pPr>
        <w:pStyle w:val="4"/>
        <w:rPr>
          <w:rFonts w:ascii="Times New Roman" w:hAnsi="Times New Roman" w:eastAsia="Times New Roman" w:cs="Times New Roman"/>
        </w:rPr>
      </w:pPr>
      <w:bookmarkStart w:id="10" w:name="bookmark=id.kkf4qt7wnj4d" w:colFirst="0" w:colLast="0"/>
      <w:bookmarkEnd w:id="10"/>
      <w:r>
        <w:rPr>
          <w:rFonts w:ascii="Times New Roman" w:hAnsi="Times New Roman" w:eastAsia="Times New Roman" w:cs="Times New Roman"/>
          <w:rtl w:val="0"/>
        </w:rPr>
        <w:t>FR-TR03 Mời và phản hồi lời mời</w:t>
      </w:r>
    </w:p>
    <w:tbl>
      <w:tblPr>
        <w:tblStyle w:val="180"/>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2CD3B3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1D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1D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FR-TR03</w:t>
            </w:r>
          </w:p>
        </w:tc>
      </w:tr>
      <w:tr w14:paraId="3B50FC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D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1D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mời hoặc hủy; người nhận accept hoặc decline · Trip Workspace</w:t>
            </w:r>
          </w:p>
        </w:tc>
      </w:tr>
      <w:tr w14:paraId="5E1701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D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1D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email hoặc link mời, invitation token, hành động phản hồi.</w:t>
            </w:r>
          </w:p>
        </w:tc>
      </w:tr>
      <w:tr w14:paraId="000268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D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1D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hợp lệ; token chưa kết thúc và còn hạn; accept kiểm tra tài khoản/email và closure lock.</w:t>
            </w:r>
          </w:p>
        </w:tc>
      </w:tr>
      <w:tr w14:paraId="7CB88E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D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1D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Invitation có một trạng thái kết thúc; accept tạo đúng một active membership và thông báo nền.</w:t>
            </w:r>
          </w:p>
        </w:tc>
      </w:tr>
    </w:tbl>
    <w:p w14:paraId="000001DC">
      <w:pPr>
        <w:spacing w:after="20"/>
        <w:rPr>
          <w:rFonts w:ascii="Times New Roman" w:hAnsi="Times New Roman" w:eastAsia="Times New Roman" w:cs="Times New Roman"/>
        </w:rPr>
      </w:pPr>
    </w:p>
    <w:p w14:paraId="000001DD">
      <w:pPr>
        <w:rPr>
          <w:rFonts w:ascii="Times New Roman" w:hAnsi="Times New Roman" w:eastAsia="Times New Roman" w:cs="Times New Roman"/>
        </w:rPr>
      </w:pPr>
      <w:r>
        <w:rPr>
          <w:rFonts w:ascii="Times New Roman" w:hAnsi="Times New Roman" w:eastAsia="Times New Roman" w:cs="Times New Roman"/>
          <w:rtl w:val="0"/>
        </w:rPr>
        <w:t>Owner mời qua email/link hoặc hủy PENDING. Người nhận accept/refuse lời mời của mình khi còn hiệu lực; membership chỉ phát sinh sau accept. Email/push gửi nền, lỗi gửi không xóa invitation đã lưu.</w:t>
      </w:r>
    </w:p>
    <w:p w14:paraId="000001DE">
      <w:pPr>
        <w:rPr>
          <w:rFonts w:ascii="Times New Roman" w:hAnsi="Times New Roman" w:eastAsia="Times New Roman" w:cs="Times New Roman"/>
        </w:rPr>
      </w:pPr>
      <w:r>
        <w:rPr>
          <w:rFonts w:ascii="Times New Roman" w:hAnsi="Times New Roman" w:eastAsia="Times New Roman" w:cs="Times New Roman"/>
          <w:rtl w:val="0"/>
        </w:rPr>
        <w:t>Luồng: Owner tạo invitation → lưu token hash, hạn và outbox → Automation gửi → người nhận đăng nhập, kiểm tra điều kiện → accept → transaction đánh dấu ACCEPTED và tạo MEMBER. Nếu link đã dùng, hết hạn, bị hủy, Trip Archive/deleted hoặc đang CLOSING thì từ chối theo mã lỗi. Email delivery thất bại cho Owner gửi lại thông báo của invitation còn hạn, không tạo quyền trước.</w:t>
      </w:r>
    </w:p>
    <w:p w14:paraId="000001DF">
      <w:pPr>
        <w:rPr>
          <w:rFonts w:ascii="Times New Roman" w:hAnsi="Times New Roman" w:eastAsia="Times New Roman" w:cs="Times New Roman"/>
        </w:rPr>
      </w:pPr>
      <w:r>
        <w:rPr>
          <w:rFonts w:ascii="Times New Roman" w:hAnsi="Times New Roman" w:eastAsia="Times New Roman" w:cs="Times New Roman"/>
          <w:b/>
          <w:bCs/>
          <w:rtl w:val="0"/>
        </w:rPr>
        <w:t>AC-TR03:</w:t>
      </w:r>
      <w:r>
        <w:rPr>
          <w:rFonts w:ascii="Times New Roman" w:hAnsi="Times New Roman" w:eastAsia="Times New Roman" w:cs="Times New Roman"/>
          <w:rtl w:val="0"/>
        </w:rPr>
        <w:t xml:space="preserve"> accept lặp trả kết quả cũ; accept và revoke đồng thời chỉ một trạng thái cuối có hiệu lực. Không vượt unique membership active. Decline không tạo membership. Link public share không được chấp nhận như invitation.</w:t>
      </w:r>
    </w:p>
    <w:p w14:paraId="000001E0">
      <w:pPr>
        <w:pStyle w:val="4"/>
        <w:rPr>
          <w:rFonts w:ascii="Times New Roman" w:hAnsi="Times New Roman" w:eastAsia="Times New Roman" w:cs="Times New Roman"/>
        </w:rPr>
      </w:pPr>
      <w:bookmarkStart w:id="11" w:name="bookmark=id.2v2b8w8fydvb" w:colFirst="0" w:colLast="0"/>
      <w:bookmarkEnd w:id="11"/>
      <w:r>
        <w:rPr>
          <w:rFonts w:ascii="Times New Roman" w:hAnsi="Times New Roman" w:eastAsia="Times New Roman" w:cs="Times New Roman"/>
          <w:rtl w:val="0"/>
        </w:rPr>
        <w:t>FR-TR04 Quản lý quyền và chuyển Owner</w:t>
      </w:r>
    </w:p>
    <w:tbl>
      <w:tblPr>
        <w:tblStyle w:val="181"/>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7B8B35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1E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1E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FR-TR04</w:t>
            </w:r>
          </w:p>
        </w:tc>
      </w:tr>
      <w:tr w14:paraId="1CFA4F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E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1E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 Trip Workspace</w:t>
            </w:r>
          </w:p>
        </w:tc>
      </w:tr>
      <w:tr w14:paraId="020A9D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E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1E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PlanEditPolicy, danh sách active Member được chọn hoặc Member nhận Owner; revision.</w:t>
            </w:r>
          </w:p>
        </w:tc>
      </w:tr>
      <w:tr w14:paraId="643DED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E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1E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hiện tại; Trip chưa Archive; transfer không trong CLOSING.</w:t>
            </w:r>
          </w:p>
        </w:tc>
      </w:tr>
      <w:tr w14:paraId="211A19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E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1E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Policy hoặc Owner thay đổi nguyên tử; revision tăng; transfer thu hồi share link cũ.</w:t>
            </w:r>
          </w:p>
        </w:tc>
      </w:tr>
    </w:tbl>
    <w:p w14:paraId="000001EB">
      <w:pPr>
        <w:spacing w:after="20"/>
        <w:rPr>
          <w:rFonts w:ascii="Times New Roman" w:hAnsi="Times New Roman" w:eastAsia="Times New Roman" w:cs="Times New Roman"/>
        </w:rPr>
      </w:pPr>
    </w:p>
    <w:p w14:paraId="000001EC">
      <w:pPr>
        <w:rPr>
          <w:rFonts w:ascii="Times New Roman" w:hAnsi="Times New Roman" w:eastAsia="Times New Roman" w:cs="Times New Roman"/>
        </w:rPr>
      </w:pPr>
      <w:r>
        <w:rPr>
          <w:rFonts w:ascii="Times New Roman" w:hAnsi="Times New Roman" w:eastAsia="Times New Roman" w:cs="Times New Roman"/>
          <w:rtl w:val="0"/>
        </w:rPr>
        <w:t>Owner đổi PlanEditPolicy và danh sách selected editors; transfer cho active Member, Owner cũ thành Member. Backend kiểm tra quyền hiện tại, kể cả khi UI đã mở trước đó. Plan quyền không cấp Finance quyền.</w:t>
      </w:r>
    </w:p>
    <w:p w14:paraId="000001ED">
      <w:pPr>
        <w:rPr>
          <w:rFonts w:ascii="Times New Roman" w:hAnsi="Times New Roman" w:eastAsia="Times New Roman" w:cs="Times New Roman"/>
        </w:rPr>
      </w:pPr>
      <w:r>
        <w:rPr>
          <w:rFonts w:ascii="Times New Roman" w:hAnsi="Times New Roman" w:eastAsia="Times New Roman" w:cs="Times New Roman"/>
          <w:rtl w:val="0"/>
        </w:rPr>
        <w:t>Trip khóa bản ghi điều phối Trip khi đổi quyền; thay policy/membership revision cùng transaction. Transfer ghi hai thay đổi role nguyên tử, thu hồi public link theo QD16, không đổi Fund Holder. Không cho transfer trong Archive hoặc CLOSING. Khi quay về SELECTED_MEMBERS, danh sách lưu trước chỉ giữ active Member; UI hiển thị lại để Owner kiểm tra.</w:t>
      </w:r>
    </w:p>
    <w:p w14:paraId="000001EE">
      <w:pPr>
        <w:rPr>
          <w:rFonts w:ascii="Times New Roman" w:hAnsi="Times New Roman" w:eastAsia="Times New Roman" w:cs="Times New Roman"/>
        </w:rPr>
      </w:pPr>
      <w:r>
        <w:rPr>
          <w:rFonts w:ascii="Times New Roman" w:hAnsi="Times New Roman" w:eastAsia="Times New Roman" w:cs="Times New Roman"/>
          <w:b/>
          <w:bCs/>
          <w:rtl w:val="0"/>
        </w:rPr>
        <w:t>AC-TR04:</w:t>
      </w:r>
      <w:r>
        <w:rPr>
          <w:rFonts w:ascii="Times New Roman" w:hAnsi="Times New Roman" w:eastAsia="Times New Roman" w:cs="Times New Roman"/>
          <w:rtl w:val="0"/>
        </w:rPr>
        <w:t xml:space="preserve"> hai transfer đồng thời vẫn đúng một Owner; request chỉnh Plan bị xử lý sau thu hồi quyền phải bị từ chối. Người được chọn đã rời không còn xuất hiện trong editor list. JWT không chứa danh sách role theo Trip.</w:t>
      </w:r>
    </w:p>
    <w:p w14:paraId="000001EF">
      <w:pPr>
        <w:pStyle w:val="4"/>
        <w:rPr>
          <w:rFonts w:ascii="Times New Roman" w:hAnsi="Times New Roman" w:eastAsia="Times New Roman" w:cs="Times New Roman"/>
        </w:rPr>
      </w:pPr>
      <w:bookmarkStart w:id="12" w:name="bookmark=id.df52b49j8vf7" w:colFirst="0" w:colLast="0"/>
      <w:bookmarkEnd w:id="12"/>
      <w:r>
        <w:rPr>
          <w:rFonts w:ascii="Times New Roman" w:hAnsi="Times New Roman" w:eastAsia="Times New Roman" w:cs="Times New Roman"/>
          <w:rtl w:val="0"/>
        </w:rPr>
        <w:t>FR-TR05 Rời hoặc xóa thành viên</w:t>
      </w:r>
    </w:p>
    <w:tbl>
      <w:tblPr>
        <w:tblStyle w:val="182"/>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17891E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1F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1F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FR-TR05</w:t>
            </w:r>
          </w:p>
        </w:tc>
      </w:tr>
      <w:tr w14:paraId="644D21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F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1F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tự rời; Owner xóa Member · Trip Workspace phối hợp Finance</w:t>
            </w:r>
          </w:p>
        </w:tc>
      </w:tr>
      <w:tr w14:paraId="19F9CE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F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1F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target membership, action leave/remove và khóa chống lặp.</w:t>
            </w:r>
          </w:p>
        </w:tc>
      </w:tr>
      <w:tr w14:paraId="7503E1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F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1F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Kiểm tra Owner, Holder, closure, payment, đóng góp báo chuyển và refund; guard theo mục 8.</w:t>
            </w:r>
          </w:p>
        </w:tc>
      </w:tr>
      <w:tr w14:paraId="38024A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F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1F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Membership kết thúc; miễn pending hợp lệ; reset packing; giữ lịch sử và dừng tác vụ nền.</w:t>
            </w:r>
          </w:p>
        </w:tc>
      </w:tr>
    </w:tbl>
    <w:p w14:paraId="000001FA">
      <w:pPr>
        <w:spacing w:after="20"/>
        <w:rPr>
          <w:rFonts w:ascii="Times New Roman" w:hAnsi="Times New Roman" w:eastAsia="Times New Roman" w:cs="Times New Roman"/>
        </w:rPr>
      </w:pPr>
    </w:p>
    <w:p w14:paraId="000001FB">
      <w:pPr>
        <w:rPr>
          <w:rFonts w:ascii="Times New Roman" w:hAnsi="Times New Roman" w:eastAsia="Times New Roman" w:cs="Times New Roman"/>
        </w:rPr>
      </w:pPr>
      <w:r>
        <w:rPr>
          <w:rFonts w:ascii="Times New Roman" w:hAnsi="Times New Roman" w:eastAsia="Times New Roman" w:cs="Times New Roman"/>
          <w:rtl w:val="0"/>
        </w:rPr>
        <w:t>Member tự rời; Owner xóa Member; Owner phải chuyển quyền trước khi tự rời. Chấm dứt membership không xóa lịch sử thao tác/tài chính. Người đã rời không còn nội dung Trip dựa trên membership cũ.</w:t>
      </w:r>
    </w:p>
    <w:p w14:paraId="000001FC">
      <w:pPr>
        <w:rPr>
          <w:rFonts w:ascii="Times New Roman" w:hAnsi="Times New Roman" w:eastAsia="Times New Roman" w:cs="Times New Roman"/>
        </w:rPr>
      </w:pPr>
      <w:r>
        <w:rPr>
          <w:rFonts w:ascii="Times New Roman" w:hAnsi="Times New Roman" w:eastAsia="Times New Roman" w:cs="Times New Roman"/>
          <w:rtl w:val="0"/>
        </w:rPr>
        <w:t>Theo QD08–QD09: Member thường được rời khi Finance OPEN nếu không có payment chưa rõ kết quả, TRANSFER_REPORTED, khoản hoàn trả đang xử lý hoặc closure chờ. Contribution PENDING chưa phát sinh tiền được chuyển WAIVED với reason MEMBER_LEFT và số liệu giữ nguyên lịch sử; không cần người đã rời xác nhận closure tương lai. Fund Holder chưa CLOSED bị chặn. Cùng rule cho leave và remove; Owner không dùng remove để bỏ qua ràng buộc.</w:t>
      </w:r>
    </w:p>
    <w:p w14:paraId="000001FD">
      <w:pPr>
        <w:rPr>
          <w:rFonts w:ascii="Times New Roman" w:hAnsi="Times New Roman" w:eastAsia="Times New Roman" w:cs="Times New Roman"/>
        </w:rPr>
      </w:pPr>
      <w:sdt>
        <w:sdtPr>
          <w:tag w:val="goog_rdk_0"/>
          <w:id w:val="797155054"/>
        </w:sdtPr>
        <w:sdtContent>
          <w:r>
            <w:rPr>
              <w:rFonts w:ascii="Caudex" w:hAnsi="Caudex" w:eastAsia="Caudex" w:cs="Caudex"/>
              <w:rtl w:val="0"/>
            </w:rPr>
            <w:t>Luồng phối hợp: mở operation guard → Finance kiểm tra và miễn pending phù hợp → Trip chấm dứt membership, loại editor, bỏ assignee/reset packing cùng transaction → phát MemberLeft/Removed → Automation dừng watch/reminder, gỡ quyền nhận. Nếu lỗi giữa bước, operation giữ PENDING_RECOVERY và hoàn tất lại theo mục 8; không trả thành công sớm.</w:t>
          </w:r>
        </w:sdtContent>
      </w:sdt>
    </w:p>
    <w:p w14:paraId="000001FE">
      <w:pPr>
        <w:rPr>
          <w:rFonts w:ascii="Times New Roman" w:hAnsi="Times New Roman" w:eastAsia="Times New Roman" w:cs="Times New Roman"/>
        </w:rPr>
      </w:pPr>
      <w:r>
        <w:rPr>
          <w:rFonts w:ascii="Times New Roman" w:hAnsi="Times New Roman" w:eastAsia="Times New Roman" w:cs="Times New Roman"/>
          <w:b/>
          <w:bCs/>
          <w:rtl w:val="0"/>
        </w:rPr>
        <w:t>AC-TR05:</w:t>
      </w:r>
      <w:r>
        <w:rPr>
          <w:rFonts w:ascii="Times New Roman" w:hAnsi="Times New Roman" w:eastAsia="Times New Roman" w:cs="Times New Roman"/>
          <w:rtl w:val="0"/>
        </w:rPr>
        <w:t xml:space="preserve"> leave với pending chưa báo chuyển giữ được lịch sử và miễn phần chưa thu; leave với tiền đang chờ xác minh bị chặn. Item COMPLETED của người rời trở lại TODO/unassigned, audit vẫn có người cũ. Export chưa tải bị từ chối sau leave.</w:t>
      </w:r>
    </w:p>
    <w:p w14:paraId="000001FF">
      <w:pPr>
        <w:pStyle w:val="4"/>
        <w:rPr>
          <w:rFonts w:ascii="Times New Roman" w:hAnsi="Times New Roman" w:eastAsia="Times New Roman" w:cs="Times New Roman"/>
        </w:rPr>
      </w:pPr>
      <w:bookmarkStart w:id="13" w:name="bookmark=id.f1q4x0dwoh2b" w:colFirst="0" w:colLast="0"/>
      <w:bookmarkEnd w:id="13"/>
      <w:r>
        <w:rPr>
          <w:rFonts w:ascii="Times New Roman" w:hAnsi="Times New Roman" w:eastAsia="Times New Roman" w:cs="Times New Roman"/>
          <w:rtl w:val="0"/>
        </w:rPr>
        <w:t>FR-TR06 Archive mở lại và xóa</w:t>
      </w:r>
    </w:p>
    <w:tbl>
      <w:tblPr>
        <w:tblStyle w:val="183"/>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62F65D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0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0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FR-TR06</w:t>
            </w:r>
          </w:p>
        </w:tc>
      </w:tr>
      <w:tr w14:paraId="2A29B1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0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0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 Trip Workspace phối hợp Finance</w:t>
            </w:r>
          </w:p>
        </w:tc>
      </w:tr>
      <w:tr w14:paraId="560092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0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0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hành động Archive/reopen/delete và khóa chống lặp.</w:t>
            </w:r>
          </w:p>
        </w:tc>
      </w:tr>
      <w:tr w14:paraId="51DA0A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0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0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Archive/delete chỉ khi Fund chưa bật hoặc CLOSED; Finance phải xác minh được.</w:t>
            </w:r>
          </w:p>
        </w:tc>
      </w:tr>
      <w:tr w14:paraId="4FC17E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0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0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chuyển chế độ hợp lệ; link/reminder/watch được xử lý; Finance CLOSED không mở lại.</w:t>
            </w:r>
          </w:p>
        </w:tc>
      </w:tr>
    </w:tbl>
    <w:p w14:paraId="0000020A">
      <w:pPr>
        <w:spacing w:after="20"/>
        <w:rPr>
          <w:rFonts w:ascii="Times New Roman" w:hAnsi="Times New Roman" w:eastAsia="Times New Roman" w:cs="Times New Roman"/>
        </w:rPr>
      </w:pPr>
    </w:p>
    <w:p w14:paraId="0000020B">
      <w:pPr>
        <w:rPr>
          <w:rFonts w:ascii="Times New Roman" w:hAnsi="Times New Roman" w:eastAsia="Times New Roman" w:cs="Times New Roman"/>
        </w:rPr>
      </w:pPr>
      <w:r>
        <w:rPr>
          <w:rFonts w:ascii="Times New Roman" w:hAnsi="Times New Roman" w:eastAsia="Times New Roman" w:cs="Times New Roman"/>
          <w:rtl w:val="0"/>
        </w:rPr>
        <w:t>Owner Archive khi Finance chưa bật hoặc CLOSED; reopen chỉ khôi phục Trip. Xóa thuộc Owner, phải tuân thủ Finance và lưu giữ dữ liệu. Archive không phải bước tự động theo thời gian.</w:t>
      </w:r>
    </w:p>
    <w:p w14:paraId="0000020C">
      <w:pPr>
        <w:rPr>
          <w:rFonts w:ascii="Times New Roman" w:hAnsi="Times New Roman" w:eastAsia="Times New Roman" w:cs="Times New Roman"/>
        </w:rPr>
      </w:pPr>
      <w:r>
        <w:rPr>
          <w:rFonts w:ascii="Times New Roman" w:hAnsi="Times New Roman" w:eastAsia="Times New Roman" w:cs="Times New Roman"/>
          <w:rtl w:val="0"/>
        </w:rPr>
        <w:t>Luồng Archive/xóa dùng operation guard phối hợp Finance; khi thành công khóa ghi Plan, thu hồi share, dừng reminder và tạm dừng watch. Archive vẫn cho export. Reopen tính lại trạng thái thời gian, không reopen quỹ, không bật lại public link/watch; chỉ tạo reminder tương lai hợp lệ từ dữ liệu hiện tại. Xóa mềm không có API khôi phục ở MVP; giữ dữ liệu theo mục 10.5.</w:t>
      </w:r>
    </w:p>
    <w:p w14:paraId="0000020D">
      <w:pPr>
        <w:rPr>
          <w:rFonts w:ascii="Times New Roman" w:hAnsi="Times New Roman" w:eastAsia="Times New Roman" w:cs="Times New Roman"/>
        </w:rPr>
      </w:pPr>
      <w:r>
        <w:rPr>
          <w:rFonts w:ascii="Times New Roman" w:hAnsi="Times New Roman" w:eastAsia="Times New Roman" w:cs="Times New Roman"/>
          <w:b/>
          <w:bCs/>
          <w:rtl w:val="0"/>
        </w:rPr>
        <w:t>AC-TR06:</w:t>
      </w:r>
      <w:r>
        <w:rPr>
          <w:rFonts w:ascii="Times New Roman" w:hAnsi="Times New Roman" w:eastAsia="Times New Roman" w:cs="Times New Roman"/>
          <w:rtl w:val="0"/>
        </w:rPr>
        <w:t xml:space="preserve"> enable Fund đồng thời Archive không tạo tổ hợp ARCHIVED + OPEN. Finance timeout không cho Archive. Trip COMPLETED + OPEN vẫn cho ghi quỹ; Trip ARCHIVED + CLOSED chỉ đọc/export.</w:t>
      </w:r>
    </w:p>
    <w:p w14:paraId="0000020E">
      <w:pPr>
        <w:pStyle w:val="3"/>
        <w:rPr>
          <w:rFonts w:ascii="Times New Roman" w:hAnsi="Times New Roman" w:eastAsia="Times New Roman" w:cs="Times New Roman"/>
        </w:rPr>
      </w:pPr>
      <w:r>
        <w:rPr>
          <w:rFonts w:ascii="Times New Roman" w:hAnsi="Times New Roman" w:eastAsia="Times New Roman" w:cs="Times New Roman"/>
          <w:rtl w:val="0"/>
        </w:rPr>
        <w:t>5.3 Timeline Activity và địa điểm đã chọn</w:t>
      </w:r>
    </w:p>
    <w:p w14:paraId="0000020F">
      <w:pPr>
        <w:pStyle w:val="4"/>
        <w:rPr>
          <w:rFonts w:ascii="Times New Roman" w:hAnsi="Times New Roman" w:eastAsia="Times New Roman" w:cs="Times New Roman"/>
        </w:rPr>
      </w:pPr>
      <w:bookmarkStart w:id="14" w:name="bookmark=id.qzoo6agfa46e" w:colFirst="0" w:colLast="0"/>
      <w:bookmarkEnd w:id="14"/>
      <w:r>
        <w:rPr>
          <w:rFonts w:ascii="Times New Roman" w:hAnsi="Times New Roman" w:eastAsia="Times New Roman" w:cs="Times New Roman"/>
          <w:rtl w:val="0"/>
        </w:rPr>
        <w:t>FR-PL01 Quản lý timeline</w:t>
      </w:r>
    </w:p>
    <w:tbl>
      <w:tblPr>
        <w:tblStyle w:val="184"/>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5A1C8270">
        <w:tblPrEx>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21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1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FR-PL01</w:t>
            </w:r>
          </w:p>
        </w:tc>
      </w:tr>
      <w:tr w14:paraId="793353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1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1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hoặc Plan Editor sửa; Member mark theo quyền · Trip Workspace</w:t>
            </w:r>
          </w:p>
        </w:tc>
      </w:tr>
      <w:tr w14:paraId="7AB593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1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1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Activity, giờ, thứ tự, location tùy chọn; expected_​plan_​version; hành động completion riêng.</w:t>
            </w:r>
          </w:p>
        </w:tc>
      </w:tr>
      <w:tr w14:paraId="067FC6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1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1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Membership active; Trip chưa Archive; quyền cấu trúc và quyền completion tách biệt.</w:t>
            </w:r>
          </w:p>
        </w:tc>
      </w:tr>
      <w:tr w14:paraId="2F879A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1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1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history, version và outbox cập nhật cùng transaction; lịch sai cấu trúc bị từ chối.</w:t>
            </w:r>
          </w:p>
        </w:tc>
      </w:tr>
    </w:tbl>
    <w:p w14:paraId="0000021A">
      <w:pPr>
        <w:spacing w:after="20"/>
        <w:rPr>
          <w:rFonts w:ascii="Times New Roman" w:hAnsi="Times New Roman" w:eastAsia="Times New Roman" w:cs="Times New Roman"/>
        </w:rPr>
      </w:pPr>
    </w:p>
    <w:p w14:paraId="0000021B">
      <w:pPr>
        <w:rPr>
          <w:rFonts w:ascii="Times New Roman" w:hAnsi="Times New Roman" w:eastAsia="Times New Roman" w:cs="Times New Roman"/>
        </w:rPr>
      </w:pPr>
      <w:r>
        <w:rPr>
          <w:rFonts w:ascii="Times New Roman" w:hAnsi="Times New Roman" w:eastAsia="Times New Roman" w:cs="Times New Roman"/>
          <w:rtl w:val="0"/>
        </w:rPr>
        <w:t>Actor: Owner/Plan Editor để sửa; mọi thành viên để xem. Nguồn: trang 4–5, 16–18, 28–29, 32, 45. Tạo/sửa/xóa activity, đổi giờ và thứ tự/kéo thả; xem timeline, danh sách và bản đồ; xem chi tiết và đánh dấu hoàn thành theo quyền riêng.</w:t>
      </w:r>
    </w:p>
    <w:p w14:paraId="0000021C">
      <w:pPr>
        <w:rPr>
          <w:rFonts w:ascii="Times New Roman" w:hAnsi="Times New Roman" w:eastAsia="Times New Roman" w:cs="Times New Roman"/>
        </w:rPr>
      </w:pPr>
      <w:r>
        <w:rPr>
          <w:rFonts w:ascii="Times New Roman" w:hAnsi="Times New Roman" w:eastAsia="Times New Roman" w:cs="Times New Roman"/>
          <w:rtl w:val="0"/>
        </w:rPr>
        <w:t>Activity gồm title, description, activity_type, selected_location_id tùy chọn, start_at/end_at tùy chọn, sort_order, trạng thái, version/nguồn và người tạo. Cặp giờ hoặc cùng rỗng (chưa xếp lịch), hoặc đủ hai giá trị với end &gt; start. Activity chưa có giờ hiển thị “chưa xếp lịch”, chưa tạo reminder hoặc cảnh báo chồng giờ. Khi đủ giờ, khoảng phải nằm trong Trip; hoạt động qua nửa đêm hiển thị ở ngày bắt đầu và giữ đúng end_at.</w:t>
      </w:r>
    </w:p>
    <w:p w14:paraId="0000021D">
      <w:pPr>
        <w:rPr>
          <w:rFonts w:ascii="Times New Roman" w:hAnsi="Times New Roman" w:eastAsia="Times New Roman" w:cs="Times New Roman"/>
        </w:rPr>
      </w:pPr>
      <w:r>
        <w:rPr>
          <w:rFonts w:ascii="Times New Roman" w:hAnsi="Times New Roman" w:eastAsia="Times New Roman" w:cs="Times New Roman"/>
          <w:rtl w:val="0"/>
        </w:rPr>
        <w:t>Kéo thả thứ tự không tự thay đổi giờ. Dời activity sang ngày khác cần chỉ rõ mode đổi ngày/giờ và preview kết quả. Mọi thay đổi, reorder nhiều item và Apply DSS kiểm tra plan_version chung, lưu cùng transaction và tăng một lần. Nếu version cũ trả conflict; không tự overwrite hoặc tự retry bằng version mới.</w:t>
      </w:r>
    </w:p>
    <w:p w14:paraId="0000021E">
      <w:pPr>
        <w:rPr>
          <w:rFonts w:ascii="Times New Roman" w:hAnsi="Times New Roman" w:eastAsia="Times New Roman" w:cs="Times New Roman"/>
        </w:rPr>
      </w:pPr>
      <w:r>
        <w:rPr>
          <w:rFonts w:ascii="Times New Roman" w:hAnsi="Times New Roman" w:eastAsia="Times New Roman" w:cs="Times New Roman"/>
          <w:rtl w:val="0"/>
        </w:rPr>
        <w:t>Xóa activity phải xác nhận; xóa dress code scope ACTIVITY đi kèm và hủy reminder liên quan; không tự xóa selected location còn được dùng ở nơi khác. Lịch sử lưu nội dung chính và người xóa. Dress code theo ngày/Trip không bị xóa theo activity.</w:t>
      </w:r>
    </w:p>
    <w:p w14:paraId="0000021F">
      <w:pPr>
        <w:rPr>
          <w:rFonts w:ascii="Times New Roman" w:hAnsi="Times New Roman" w:eastAsia="Times New Roman" w:cs="Times New Roman"/>
        </w:rPr>
      </w:pPr>
      <w:r>
        <w:rPr>
          <w:rFonts w:ascii="Times New Roman" w:hAnsi="Times New Roman" w:eastAsia="Times New Roman" w:cs="Times New Roman"/>
          <w:b/>
          <w:bCs/>
          <w:rtl w:val="0"/>
        </w:rPr>
        <w:t>AC-PL01:</w:t>
      </w:r>
      <w:r>
        <w:rPr>
          <w:rFonts w:ascii="Times New Roman" w:hAnsi="Times New Roman" w:eastAsia="Times New Roman" w:cs="Times New Roman"/>
          <w:rtl w:val="0"/>
        </w:rPr>
        <w:t xml:space="preserve"> hai người kéo cùng bản v10, người đầu lưu v11, người sau nhận conflict; không có thứ tự trùng không xác định. Self completion không sửa được title/time/location. Reminder bị xóa/cập nhật theo revision mới.</w:t>
      </w:r>
    </w:p>
    <w:p w14:paraId="00000220">
      <w:pPr>
        <w:pStyle w:val="4"/>
        <w:rPr>
          <w:rFonts w:ascii="Times New Roman" w:hAnsi="Times New Roman" w:eastAsia="Times New Roman" w:cs="Times New Roman"/>
        </w:rPr>
      </w:pPr>
      <w:bookmarkStart w:id="15" w:name="bookmark=id.um50jp126mnd" w:colFirst="0" w:colLast="0"/>
      <w:bookmarkEnd w:id="15"/>
      <w:r>
        <w:rPr>
          <w:rFonts w:ascii="Times New Roman" w:hAnsi="Times New Roman" w:eastAsia="Times New Roman" w:cs="Times New Roman"/>
          <w:rtl w:val="0"/>
        </w:rPr>
        <w:t>FR-PL02 Tìm lưu và sửa địa điểm</w:t>
      </w:r>
    </w:p>
    <w:tbl>
      <w:tblPr>
        <w:tblStyle w:val="185"/>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4ACE28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2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2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FR-PL02</w:t>
            </w:r>
          </w:p>
        </w:tc>
      </w:tr>
      <w:tr w14:paraId="62A94E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2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2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tìm và xem; Plan Editor quản lý điểm đã chọn · Trip Workspace và Travel</w:t>
            </w:r>
          </w:p>
        </w:tc>
      </w:tr>
      <w:tr w14:paraId="246E2F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2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2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Từ khóa hoặc tọa độ; provider place ID; snapshot địa điểm hoặc thông tin nhập tay; Plan version khi ghi.</w:t>
            </w:r>
          </w:p>
        </w:tc>
      </w:tr>
      <w:tr w14:paraId="676B11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2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2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Quyền đọc khi tìm; quyền sửa Plan khi ghi; tham chiếu địa điểm phải cùng Trip.</w:t>
            </w:r>
          </w:p>
        </w:tc>
      </w:tr>
      <w:tr w14:paraId="0DD87D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2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2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tìm có nguồn; selected location thuộc Trip; không ghi đè dữ liệu đã chỉnh bằng cache provider.</w:t>
            </w:r>
          </w:p>
        </w:tc>
      </w:tr>
    </w:tbl>
    <w:p w14:paraId="0000022B">
      <w:pPr>
        <w:spacing w:after="20"/>
        <w:rPr>
          <w:rFonts w:ascii="Times New Roman" w:hAnsi="Times New Roman" w:eastAsia="Times New Roman" w:cs="Times New Roman"/>
        </w:rPr>
      </w:pPr>
    </w:p>
    <w:p w14:paraId="0000022C">
      <w:pPr>
        <w:rPr>
          <w:rFonts w:ascii="Times New Roman" w:hAnsi="Times New Roman" w:eastAsia="Times New Roman" w:cs="Times New Roman"/>
        </w:rPr>
      </w:pPr>
      <w:r>
        <w:rPr>
          <w:rFonts w:ascii="Times New Roman" w:hAnsi="Times New Roman" w:eastAsia="Times New Roman" w:cs="Times New Roman"/>
          <w:rtl w:val="0"/>
        </w:rPr>
        <w:t>Mọi thành viên tìm kiếm, xem bản đồ, tuyến đường, khoảng cách/thời gian và mở Google Maps/ứng dụng ngoài. Thêm/xóa/sửa selected location thuộc quyền Plan Editor. Dữ liệu đã chọn do Trip Workspace sở hữu; search result/provider cache do Travel quản lý. Sửa trong Trip không sửa dữ liệu gốc provider.</w:t>
      </w:r>
    </w:p>
    <w:p w14:paraId="0000022D">
      <w:pPr>
        <w:rPr>
          <w:rFonts w:ascii="Times New Roman" w:hAnsi="Times New Roman" w:eastAsia="Times New Roman" w:cs="Times New Roman"/>
        </w:rPr>
      </w:pPr>
      <w:r>
        <w:rPr>
          <w:rFonts w:ascii="Times New Roman" w:hAnsi="Times New Roman" w:eastAsia="Times New Roman" w:cs="Times New Roman"/>
          <w:rtl w:val="0"/>
        </w:rPr>
        <w:t>Selected location giữ provider, provider_place_id nếu có, tên, địa chỉ, latitude/longitude, opening_hours nếu có, nguồn và thời điểm lấy; cho nhập điểm thủ công khi provider lỗi. Latitude trong [-90,90], longitude trong [-180,180]; thiếu tọa độ vẫn giữ ghi chú nhưng không tính route. Thêm cùng provider/id đã có thì chọn bản hiện có, không tạo bản sao ngoài ý muốn.</w:t>
      </w:r>
    </w:p>
    <w:p w14:paraId="0000022E">
      <w:pPr>
        <w:rPr>
          <w:rFonts w:ascii="Times New Roman" w:hAnsi="Times New Roman" w:eastAsia="Times New Roman" w:cs="Times New Roman"/>
        </w:rPr>
      </w:pPr>
      <w:r>
        <w:rPr>
          <w:rFonts w:ascii="Times New Roman" w:hAnsi="Times New Roman" w:eastAsia="Times New Roman" w:cs="Times New Roman"/>
          <w:rtl w:val="0"/>
        </w:rPr>
        <w:t>Xóa địa điểm đang được activity tham chiếu bị chặn và liệt kê activity; người dùng phải đổi/bỏ liên kết trước. Không cascade xóa activity. Tên/địa chỉ hiển thị dùng snapshot trong Trip; provider cập nhật không ghi đè tên đã sửa.</w:t>
      </w:r>
    </w:p>
    <w:p w14:paraId="0000022F">
      <w:pPr>
        <w:rPr>
          <w:rFonts w:ascii="Times New Roman" w:hAnsi="Times New Roman" w:eastAsia="Times New Roman" w:cs="Times New Roman"/>
        </w:rPr>
      </w:pPr>
      <w:r>
        <w:rPr>
          <w:rFonts w:ascii="Times New Roman" w:hAnsi="Times New Roman" w:eastAsia="Times New Roman" w:cs="Times New Roman"/>
          <w:b/>
          <w:bCs/>
          <w:rtl w:val="0"/>
        </w:rPr>
        <w:t>AC-PL02:</w:t>
      </w:r>
      <w:r>
        <w:rPr>
          <w:rFonts w:ascii="Times New Roman" w:hAnsi="Times New Roman" w:eastAsia="Times New Roman" w:cs="Times New Roman"/>
          <w:rtl w:val="0"/>
        </w:rPr>
        <w:t xml:space="preserve"> tìm kiếm không làm thay Plan; Member không là Editor không thêm điểm; không tham chiếu địa điểm của Trip khác. Map gom marker khi nhiều điểm và bấm marker mở đúng activity/địa điểm liên quan.</w:t>
      </w:r>
    </w:p>
    <w:p w14:paraId="00000230">
      <w:pPr>
        <w:pStyle w:val="4"/>
        <w:rPr>
          <w:rFonts w:ascii="Times New Roman" w:hAnsi="Times New Roman" w:eastAsia="Times New Roman" w:cs="Times New Roman"/>
        </w:rPr>
      </w:pPr>
      <w:bookmarkStart w:id="16" w:name="bookmark=id.vtmr0o4fuyd" w:colFirst="0" w:colLast="0"/>
      <w:bookmarkEnd w:id="16"/>
      <w:r>
        <w:rPr>
          <w:rFonts w:ascii="Times New Roman" w:hAnsi="Times New Roman" w:eastAsia="Times New Roman" w:cs="Times New Roman"/>
          <w:rtl w:val="0"/>
        </w:rPr>
        <w:t>FR-PL03 Dress code</w:t>
      </w:r>
    </w:p>
    <w:tbl>
      <w:tblPr>
        <w:tblStyle w:val="186"/>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52D683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3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3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FR-PL03</w:t>
            </w:r>
          </w:p>
        </w:tc>
      </w:tr>
      <w:tr w14:paraId="01EFDC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3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3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hoặc Plan Editor · Trip Workspace</w:t>
            </w:r>
          </w:p>
        </w:tc>
      </w:tr>
      <w:tr w14:paraId="4A9EF9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3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3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scope_​type, title, description, plan_​date hoặc activity_​id phù hợp; Plan version.</w:t>
            </w:r>
          </w:p>
        </w:tc>
      </w:tr>
      <w:tr w14:paraId="209D71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3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3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chưa Archive; quyền Plan Editor; scope và tham chiếu hợp lệ.</w:t>
            </w:r>
          </w:p>
        </w:tc>
      </w:tr>
      <w:tr w14:paraId="6AA8CA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3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3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Dress code được lưu theo đúng scope, có source và history; chỉ Apply mới đổi Plan.</w:t>
            </w:r>
          </w:p>
        </w:tc>
      </w:tr>
    </w:tbl>
    <w:p w14:paraId="0000023B">
      <w:pPr>
        <w:spacing w:after="20"/>
        <w:rPr>
          <w:rFonts w:ascii="Times New Roman" w:hAnsi="Times New Roman" w:eastAsia="Times New Roman" w:cs="Times New Roman"/>
        </w:rPr>
      </w:pPr>
    </w:p>
    <w:p w14:paraId="0000023C">
      <w:pPr>
        <w:rPr>
          <w:rFonts w:ascii="Times New Roman" w:hAnsi="Times New Roman" w:eastAsia="Times New Roman" w:cs="Times New Roman"/>
        </w:rPr>
      </w:pPr>
      <w:r>
        <w:rPr>
          <w:rFonts w:ascii="Times New Roman" w:hAnsi="Times New Roman" w:eastAsia="Times New Roman" w:cs="Times New Roman"/>
          <w:rtl w:val="0"/>
        </w:rPr>
        <w:t>Owner/Member xem dress code và gợi ý. Plan Editor tạo/sửa/xóa bảng trang phục, áp dụng gợi ý và sửa lại sau Apply. Dress code có thể theo Trip, ngày hoặc activity; gợi ý thời tiết không tự thay thế nội dung.</w:t>
      </w:r>
    </w:p>
    <w:p w14:paraId="0000023D">
      <w:pPr>
        <w:rPr>
          <w:rFonts w:ascii="Times New Roman" w:hAnsi="Times New Roman" w:eastAsia="Times New Roman" w:cs="Times New Roman"/>
        </w:rPr>
      </w:pPr>
      <w:r>
        <w:rPr>
          <w:rFonts w:ascii="Times New Roman" w:hAnsi="Times New Roman" w:eastAsia="Times New Roman" w:cs="Times New Roman"/>
          <w:rtl w:val="0"/>
        </w:rPr>
        <w:t>Phân biệt scope TRIP, DAY, ACTIVITY: scope TRIP không có activity_id/plan_date; DAY có plan_date thuộc Trip; ACTIVITY có activity_id cùng Trip. Cho nhiều dòng gợi ý trên cùng scope thay vì buộc một dòng; title, description là nội dung chính. Nếu sửa một dòng đã Apply vẫn giữ source DSS và audit về thay đổi người dùng.</w:t>
      </w:r>
    </w:p>
    <w:p w14:paraId="0000023E">
      <w:pPr>
        <w:rPr>
          <w:rFonts w:ascii="Times New Roman" w:hAnsi="Times New Roman" w:eastAsia="Times New Roman" w:cs="Times New Roman"/>
        </w:rPr>
      </w:pPr>
      <w:r>
        <w:rPr>
          <w:rFonts w:ascii="Times New Roman" w:hAnsi="Times New Roman" w:eastAsia="Times New Roman" w:cs="Times New Roman"/>
          <w:b/>
          <w:bCs/>
          <w:rtl w:val="0"/>
        </w:rPr>
        <w:t>AC-PL03:</w:t>
      </w:r>
      <w:r>
        <w:rPr>
          <w:rFonts w:ascii="Times New Roman" w:hAnsi="Times New Roman" w:eastAsia="Times New Roman" w:cs="Times New Roman"/>
          <w:rtl w:val="0"/>
        </w:rPr>
        <w:t xml:space="preserve"> không tạo dress code DAY ngoài Trip; activity bị xóa xử lý theo FR-PL01; xem gợi ý không tăng plan_version, Apply mới tăng.</w:t>
      </w:r>
    </w:p>
    <w:p w14:paraId="0000023F">
      <w:pPr>
        <w:pStyle w:val="4"/>
        <w:rPr>
          <w:rFonts w:ascii="Times New Roman" w:hAnsi="Times New Roman" w:eastAsia="Times New Roman" w:cs="Times New Roman"/>
        </w:rPr>
      </w:pPr>
      <w:bookmarkStart w:id="17" w:name="bookmark=id.wxrfc7nm1bgz" w:colFirst="0" w:colLast="0"/>
      <w:bookmarkEnd w:id="17"/>
      <w:r>
        <w:rPr>
          <w:rFonts w:ascii="Times New Roman" w:hAnsi="Times New Roman" w:eastAsia="Times New Roman" w:cs="Times New Roman"/>
          <w:rtl w:val="0"/>
        </w:rPr>
        <w:t>FR-PL04 Packing và phân công</w:t>
      </w:r>
    </w:p>
    <w:tbl>
      <w:tblPr>
        <w:tblStyle w:val="187"/>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68F30E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4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4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FR-PL04</w:t>
            </w:r>
          </w:p>
        </w:tc>
      </w:tr>
      <w:tr w14:paraId="4F7EB3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4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4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Editor quản lý; assignee cập nhật Self; Owner có quyền tương ứng · Trip Workspace</w:t>
            </w:r>
          </w:p>
        </w:tc>
      </w:tr>
      <w:tr w14:paraId="2F615A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4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4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Nội dung, quantity, unit/category, due_​at, assignee hoặc status-only; Plan version.</w:t>
            </w:r>
          </w:p>
        </w:tc>
      </w:tr>
      <w:tr w14:paraId="555219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4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4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chưa Archive; assignee active cùng Trip; kiểm tra quyền theo từng hành động.</w:t>
            </w:r>
          </w:p>
        </w:tc>
      </w:tr>
      <w:tr w14:paraId="2EF16C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4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4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assignee hoặc null; gán lại/rời reset TODO; sửa nội dung không tự reset completion.</w:t>
            </w:r>
          </w:p>
        </w:tc>
      </w:tr>
    </w:tbl>
    <w:p w14:paraId="0000024A">
      <w:pPr>
        <w:spacing w:after="20"/>
        <w:rPr>
          <w:rFonts w:ascii="Times New Roman" w:hAnsi="Times New Roman" w:eastAsia="Times New Roman" w:cs="Times New Roman"/>
        </w:rPr>
      </w:pPr>
    </w:p>
    <w:p w14:paraId="0000024B">
      <w:pPr>
        <w:rPr>
          <w:rFonts w:ascii="Times New Roman" w:hAnsi="Times New Roman" w:eastAsia="Times New Roman" w:cs="Times New Roman"/>
        </w:rPr>
      </w:pPr>
      <w:r>
        <w:rPr>
          <w:rFonts w:ascii="Times New Roman" w:hAnsi="Times New Roman" w:eastAsia="Times New Roman" w:cs="Times New Roman"/>
          <w:rtl w:val="0"/>
        </w:rPr>
        <w:t>Packing lưu vật dụng, số lượng, ghi chú, danh mục, assignee, TODO/COMPLETED và source MANUAL/DSS. Tách Edit Content, Assign/Reassign, Update Status, Remove Item. Plan Editor quản lý cấu trúc/phân công; người được giao đổi trạng thái mình mà không cần quyền sửa Plan.</w:t>
      </w:r>
    </w:p>
    <w:p w14:paraId="0000024C">
      <w:pPr>
        <w:rPr>
          <w:rFonts w:ascii="Times New Roman" w:hAnsi="Times New Roman" w:eastAsia="Times New Roman" w:cs="Times New Roman"/>
        </w:rPr>
      </w:pPr>
      <w:r>
        <w:rPr>
          <w:rFonts w:ascii="Times New Roman" w:hAnsi="Times New Roman" w:eastAsia="Times New Roman" w:cs="Times New Roman"/>
          <w:rtl w:val="0"/>
        </w:rPr>
        <w:t>Quantity là số dương, mặc định 1; unit là nhãn tùy chọn. Due_at tùy chọn dùng cho reminder. Mỗi item tối đa một assignee. Unassigned do Owner/Plan Editor mark/unmark; mọi thao tác thay đều ghi actor thật. Đổi assignee reset TODO; sửa content không reset nhưng giao diện phải hiển thị nội dung mới để người phụ trách kiểm tra lại.</w:t>
      </w:r>
    </w:p>
    <w:p w14:paraId="0000024D">
      <w:pPr>
        <w:rPr>
          <w:rFonts w:ascii="Times New Roman" w:hAnsi="Times New Roman" w:eastAsia="Times New Roman" w:cs="Times New Roman"/>
        </w:rPr>
      </w:pPr>
      <w:r>
        <w:rPr>
          <w:rFonts w:ascii="Times New Roman" w:hAnsi="Times New Roman" w:eastAsia="Times New Roman" w:cs="Times New Roman"/>
          <w:b/>
          <w:bCs/>
          <w:rtl w:val="0"/>
        </w:rPr>
        <w:t>AC-PL04:</w:t>
      </w:r>
      <w:r>
        <w:rPr>
          <w:rFonts w:ascii="Times New Roman" w:hAnsi="Times New Roman" w:eastAsia="Times New Roman" w:cs="Times New Roman"/>
          <w:rtl w:val="0"/>
        </w:rPr>
        <w:t xml:space="preserve"> Tân đã COMPLETED rồi rời → item TODO, assignee null, lịch sử giữ Tân. Plan Editor gán Quyên → TODO; Quyên không là editor vẫn mark được. Request Self chứa quantity/assignee bị từ chối, không cập nhật một phần âm thầm.</w:t>
      </w:r>
    </w:p>
    <w:p w14:paraId="0000024E">
      <w:pPr>
        <w:pStyle w:val="3"/>
        <w:rPr>
          <w:rFonts w:ascii="Times New Roman" w:hAnsi="Times New Roman" w:eastAsia="Times New Roman" w:cs="Times New Roman"/>
        </w:rPr>
      </w:pPr>
      <w:r>
        <w:rPr>
          <w:rFonts w:ascii="Times New Roman" w:hAnsi="Times New Roman" w:eastAsia="Times New Roman" w:cs="Times New Roman"/>
          <w:rtl w:val="0"/>
        </w:rPr>
        <w:t>5.4 Travel Intelligence và DSS</w:t>
      </w:r>
    </w:p>
    <w:p w14:paraId="0000024F">
      <w:pPr>
        <w:pStyle w:val="4"/>
        <w:rPr>
          <w:rFonts w:ascii="Times New Roman" w:hAnsi="Times New Roman" w:eastAsia="Times New Roman" w:cs="Times New Roman"/>
        </w:rPr>
      </w:pPr>
      <w:bookmarkStart w:id="18" w:name="bookmark=id.y5bg4y8qvdmh" w:colFirst="0" w:colLast="0"/>
      <w:bookmarkEnd w:id="18"/>
      <w:r>
        <w:rPr>
          <w:rFonts w:ascii="Times New Roman" w:hAnsi="Times New Roman" w:eastAsia="Times New Roman" w:cs="Times New Roman"/>
          <w:rtl w:val="0"/>
        </w:rPr>
        <w:t>FR-TI01 Map Route Weather và dữ liệu provider</w:t>
      </w:r>
    </w:p>
    <w:tbl>
      <w:tblPr>
        <w:tblStyle w:val="188"/>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0A72D6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5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5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FR-TI01</w:t>
            </w:r>
          </w:p>
        </w:tc>
      </w:tr>
      <w:tr w14:paraId="038718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5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5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qua API; Trip gọi nội bộ · Travel Intelligence</w:t>
            </w:r>
          </w:p>
        </w:tc>
      </w:tr>
      <w:tr w14:paraId="1197A8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5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5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Place query, tọa độ, travel_​mode, thời điểm, địa điểm và thời gian cần dự báo.</w:t>
            </w:r>
          </w:p>
        </w:tc>
      </w:tr>
      <w:tr w14:paraId="47A44C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5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5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Request hợp lệ; provider được bật; secret và quota theo cấu hình.</w:t>
            </w:r>
          </w:p>
        </w:tc>
      </w:tr>
      <w:tr w14:paraId="6E90AB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5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5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Dữ liệu route/place/weather có nguồn, fetched_​at và trạng thái thiếu/cũ; lỗi không mất Plan.</w:t>
            </w:r>
          </w:p>
        </w:tc>
      </w:tr>
    </w:tbl>
    <w:p w14:paraId="0000025A">
      <w:pPr>
        <w:spacing w:after="20"/>
        <w:rPr>
          <w:rFonts w:ascii="Times New Roman" w:hAnsi="Times New Roman" w:eastAsia="Times New Roman" w:cs="Times New Roman"/>
        </w:rPr>
      </w:pPr>
    </w:p>
    <w:p w14:paraId="0000025B">
      <w:pPr>
        <w:rPr>
          <w:rFonts w:ascii="Times New Roman" w:hAnsi="Times New Roman" w:eastAsia="Times New Roman" w:cs="Times New Roman"/>
        </w:rPr>
      </w:pPr>
      <w:r>
        <w:rPr>
          <w:rFonts w:ascii="Times New Roman" w:hAnsi="Times New Roman" w:eastAsia="Times New Roman" w:cs="Times New Roman"/>
          <w:rtl w:val="0"/>
        </w:rPr>
        <w:t>Travel cung cấp place search, map/route, khoảng cách, thời gian di chuyển, thời tiết và cache; mỗi provider có interface/adapter riêng, có mock/fallback. Dữ liệu bên ngoài hiển thị nguồn và thời điểm cập nhật. Map provider dự kiến Google Maps hoặc OSM/OSRM qua MapLibre/Leaflet; Weather là OpenWeather.</w:t>
      </w:r>
    </w:p>
    <w:p w14:paraId="0000025C">
      <w:pPr>
        <w:rPr>
          <w:rFonts w:ascii="Times New Roman" w:hAnsi="Times New Roman" w:eastAsia="Times New Roman" w:cs="Times New Roman"/>
        </w:rPr>
      </w:pPr>
      <w:r>
        <w:rPr>
          <w:rFonts w:ascii="Times New Roman" w:hAnsi="Times New Roman" w:eastAsia="Times New Roman" w:cs="Times New Roman"/>
          <w:rtl w:val="0"/>
        </w:rPr>
        <w:t>Input route gồm tọa độ, travel_mode và thời điểm nếu provider hỗ trợ. Kết quả có distance, duration, provider, fetched_at, stale và cảnh báo thiếu dữ liệu. Cache theo điều khoản provider và khóa gồm đầy đủ tham số; không giả định đường chim bay là thời gian đi đường. Chỉ dùng dự báo trong khoảng provider cung cấp; ngày ngoài khoảng trả “chưa có dự báo”, không bịa nhiệt độ/xác suất mưa.</w:t>
      </w:r>
    </w:p>
    <w:p w14:paraId="0000025D">
      <w:pPr>
        <w:rPr>
          <w:rFonts w:ascii="Times New Roman" w:hAnsi="Times New Roman" w:eastAsia="Times New Roman" w:cs="Times New Roman"/>
        </w:rPr>
      </w:pPr>
      <w:r>
        <w:rPr>
          <w:rFonts w:ascii="Times New Roman" w:hAnsi="Times New Roman" w:eastAsia="Times New Roman" w:cs="Times New Roman"/>
          <w:b/>
          <w:bCs/>
          <w:rtl w:val="0"/>
        </w:rPr>
        <w:t>AC-TI01:</w:t>
      </w:r>
      <w:r>
        <w:rPr>
          <w:rFonts w:ascii="Times New Roman" w:hAnsi="Times New Roman" w:eastAsia="Times New Roman" w:cs="Times New Roman"/>
          <w:rtl w:val="0"/>
        </w:rPr>
        <w:t xml:space="preserve"> provider lỗi vẫn xem/sửa Plan đã lưu; hiển thị cache cũ có nhãn hoặc cho nhập tay. Dữ liệu mock luôn có nhãn thử nghiệm. Server giữ secret; với SDK bản đồ phía client chỉ dùng public key có giới hạn domain/app và quota, không đưa server secret ra client.</w:t>
      </w:r>
    </w:p>
    <w:p w14:paraId="0000025E">
      <w:pPr>
        <w:pStyle w:val="4"/>
        <w:rPr>
          <w:rFonts w:ascii="Times New Roman" w:hAnsi="Times New Roman" w:eastAsia="Times New Roman" w:cs="Times New Roman"/>
        </w:rPr>
      </w:pPr>
      <w:bookmarkStart w:id="19" w:name="bookmark=id.f3m1qqo9iwvg" w:colFirst="0" w:colLast="0"/>
      <w:bookmarkEnd w:id="19"/>
      <w:r>
        <w:rPr>
          <w:rFonts w:ascii="Times New Roman" w:hAnsi="Times New Roman" w:eastAsia="Times New Roman" w:cs="Times New Roman"/>
          <w:rtl w:val="0"/>
        </w:rPr>
        <w:t>FR-DS01 Yêu cầu xem và áp dụng recommendation</w:t>
      </w:r>
    </w:p>
    <w:tbl>
      <w:tblPr>
        <w:tblStyle w:val="189"/>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164261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25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6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FR-DS01</w:t>
            </w:r>
          </w:p>
        </w:tc>
      </w:tr>
      <w:tr w14:paraId="1712A9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6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6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yêu cầu hoặc xem; Plan Editor Apply · Trip Workspace và Travel</w:t>
            </w:r>
          </w:p>
        </w:tc>
      </w:tr>
      <w:tr w14:paraId="288A0A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6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6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Loại gợi ý, phạm vi, snapshot Plan; recommendation_​id, item được chọn, Plan version và apply_​request_​id.</w:t>
            </w:r>
          </w:p>
        </w:tc>
      </w:tr>
      <w:tr w14:paraId="6E4569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6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6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Quyền hiện tại; proposal còn hiệu lực; input version khớp khi Apply.</w:t>
            </w:r>
          </w:p>
        </w:tc>
      </w:tr>
      <w:tr w14:paraId="567C4C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6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6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Preview không ghi Plan; Apply ghi các item được chọn nguyên tử, có reason/source và chống lặp.</w:t>
            </w:r>
          </w:p>
        </w:tc>
      </w:tr>
    </w:tbl>
    <w:p w14:paraId="00000269">
      <w:pPr>
        <w:spacing w:after="20"/>
        <w:rPr>
          <w:rFonts w:ascii="Times New Roman" w:hAnsi="Times New Roman" w:eastAsia="Times New Roman" w:cs="Times New Roman"/>
        </w:rPr>
      </w:pPr>
    </w:p>
    <w:p w14:paraId="0000026A">
      <w:pPr>
        <w:rPr>
          <w:rFonts w:ascii="Times New Roman" w:hAnsi="Times New Roman" w:eastAsia="Times New Roman" w:cs="Times New Roman"/>
        </w:rPr>
      </w:pPr>
      <w:r>
        <w:rPr>
          <w:rFonts w:ascii="Times New Roman" w:hAnsi="Times New Roman" w:eastAsia="Times New Roman" w:cs="Times New Roman"/>
          <w:rtl w:val="0"/>
        </w:rPr>
        <w:t>Luồng gốc: Client → Gateway → Trip kiểm tra quyền, chuẩn bị Plan → gRPC Travel → lấy Route/Weather → DSS trả Recommendation + Reason → Preview → Apply/Ignore → Trip kiểm tra Editor và version rồi lưu. Mọi thành viên được xem/yêu cầu; chỉ Plan Editor Apply. Weather/Route thay đổi sau Apply không tự sửa Plan.</w:t>
      </w:r>
    </w:p>
    <w:p w14:paraId="0000026B">
      <w:pPr>
        <w:rPr>
          <w:rFonts w:ascii="Times New Roman" w:hAnsi="Times New Roman" w:eastAsia="Times New Roman" w:cs="Times New Roman"/>
        </w:rPr>
      </w:pPr>
      <w:r>
        <w:rPr>
          <w:rFonts w:ascii="Times New Roman" w:hAnsi="Times New Roman" w:eastAsia="Times New Roman" w:cs="Times New Roman"/>
          <w:rtl w:val="0"/>
        </w:rPr>
        <w:t>Kết quả gồm recommendation_id, loại, các item/đề xuất, reason, input_plan_version, input_hash, dữ liệu provider và fetched_at, rule_version, generated_at. Trip có thể lưu bản recommendation ngắn hạn trong trip_db hoặc snapshot job nhẹ để xác thực Apply; không tin payload client là gợi ý hợp lệ. TTL 30 phút; hết TTL hoặc Plan đổi thì yêu cầu tạo lại hoặc preview mới và xác nhận lại.</w:t>
      </w:r>
    </w:p>
    <w:p w14:paraId="0000026C">
      <w:pPr>
        <w:rPr>
          <w:rFonts w:ascii="Times New Roman" w:hAnsi="Times New Roman" w:eastAsia="Times New Roman" w:cs="Times New Roman"/>
        </w:rPr>
      </w:pPr>
      <w:r>
        <w:rPr>
          <w:rFonts w:ascii="Times New Roman" w:hAnsi="Times New Roman" w:eastAsia="Times New Roman" w:cs="Times New Roman"/>
          <w:rtl w:val="0"/>
        </w:rPr>
        <w:t>Apply chỉ những item được chọn; toàn bộ thao tác lưu nguyên tử. Dùng apply_request_id chống tạo packing/dress code trùng khi click lại; không cần lưu lịch sử mọi suy luận DSS lâu dài. Ignore không thay Plan. Recommendation chỉ chứa địa điểm của đầu vào hợp lệ, không tự thêm điểm ngoài yêu cầu.</w:t>
      </w:r>
    </w:p>
    <w:p w14:paraId="0000026D">
      <w:pPr>
        <w:rPr>
          <w:rFonts w:ascii="Times New Roman" w:hAnsi="Times New Roman" w:eastAsia="Times New Roman" w:cs="Times New Roman"/>
        </w:rPr>
      </w:pPr>
      <w:r>
        <w:rPr>
          <w:rFonts w:ascii="Times New Roman" w:hAnsi="Times New Roman" w:eastAsia="Times New Roman" w:cs="Times New Roman"/>
          <w:b/>
          <w:bCs/>
          <w:rtl w:val="0"/>
        </w:rPr>
        <w:t>AC-DS01:</w:t>
      </w:r>
      <w:r>
        <w:rPr>
          <w:rFonts w:ascii="Times New Roman" w:hAnsi="Times New Roman" w:eastAsia="Times New Roman" w:cs="Times New Roman"/>
          <w:rtl w:val="0"/>
        </w:rPr>
        <w:t xml:space="preserve"> Member chỉ xem có thể preview nhưng Apply bị chặn; v10 tạo gợi ý, Plan thành v11 thì Apply cũ trả conflict. Gửi lại Apply thành công trước đó không tạo item thứ hai. Nguồn, giờ cập nhật và lý do có trong UI.</w:t>
      </w:r>
    </w:p>
    <w:p w14:paraId="0000026E">
      <w:pPr>
        <w:pStyle w:val="4"/>
        <w:rPr>
          <w:rFonts w:ascii="Times New Roman" w:hAnsi="Times New Roman" w:eastAsia="Times New Roman" w:cs="Times New Roman"/>
        </w:rPr>
      </w:pPr>
      <w:bookmarkStart w:id="20" w:name="bookmark=id.9o4lopqevwcs" w:colFirst="0" w:colLast="0"/>
      <w:bookmarkEnd w:id="20"/>
      <w:r>
        <w:rPr>
          <w:rFonts w:ascii="Times New Roman" w:hAnsi="Times New Roman" w:eastAsia="Times New Roman" w:cs="Times New Roman"/>
          <w:rtl w:val="0"/>
        </w:rPr>
        <w:t>FR-DS02 Đề xuất thứ tự ghé thăm</w:t>
      </w:r>
    </w:p>
    <w:tbl>
      <w:tblPr>
        <w:tblStyle w:val="190"/>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72A68B8F">
        <w:trPr>
          <w:cantSplit/>
          <w:tblHeader/>
          <w:jc w:val="center"/>
        </w:trPr>
        <w:tc>
          <w:tcPr>
            <w:shd w:val="clear" w:color="auto" w:fill="DFE7ED"/>
            <w:tcMar>
              <w:top w:w="75" w:type="dxa"/>
              <w:left w:w="90" w:type="dxa"/>
              <w:bottom w:w="75" w:type="dxa"/>
              <w:right w:w="90" w:type="dxa"/>
            </w:tcMar>
            <w:vAlign w:val="center"/>
          </w:tcPr>
          <w:p w14:paraId="0000026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7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FR-DS02</w:t>
            </w:r>
          </w:p>
        </w:tc>
      </w:tr>
      <w:tr w14:paraId="3285EF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7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7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xem; Plan Editor áp dụng · Travel Intelligence và Trip Workspace</w:t>
            </w:r>
          </w:p>
        </w:tc>
      </w:tr>
      <w:tr w14:paraId="5637F1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7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7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Selected locations, ngày/khu vực, giờ cố định, opening hours, thời lượng và travel time.</w:t>
            </w:r>
          </w:p>
        </w:tc>
      </w:tr>
      <w:tr w14:paraId="43AA56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7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7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thuộc Plan được phép; dữ liệu thiếu phải được biểu thị.</w:t>
            </w:r>
          </w:p>
        </w:tc>
      </w:tr>
      <w:tr w14:paraId="6A4E64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7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7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Thứ tự khả thi, lý do và danh sách chưa xếp; Apply theo FR-DS01.</w:t>
            </w:r>
          </w:p>
        </w:tc>
      </w:tr>
    </w:tbl>
    <w:p w14:paraId="00000279">
      <w:pPr>
        <w:spacing w:after="20"/>
        <w:rPr>
          <w:rFonts w:ascii="Times New Roman" w:hAnsi="Times New Roman" w:eastAsia="Times New Roman" w:cs="Times New Roman"/>
        </w:rPr>
      </w:pPr>
    </w:p>
    <w:p w14:paraId="0000027A">
      <w:pPr>
        <w:rPr>
          <w:rFonts w:ascii="Times New Roman" w:hAnsi="Times New Roman" w:eastAsia="Times New Roman" w:cs="Times New Roman"/>
        </w:rPr>
      </w:pPr>
      <w:r>
        <w:rPr>
          <w:rFonts w:ascii="Times New Roman" w:hAnsi="Times New Roman" w:eastAsia="Times New Roman" w:cs="Times New Roman"/>
          <w:rtl w:val="0"/>
        </w:rPr>
        <w:t>DSS dùng các selected locations, distance/travel time, opening hours và available time; heuristic/nearest-neighbor theo khu vực. Route provider chỉ cung cấp dữ liệu kỹ thuật; DSS đề xuất thứ tự có lý do, người dùng được chỉnh.</w:t>
      </w:r>
    </w:p>
    <w:p w14:paraId="0000027B">
      <w:pPr>
        <w:rPr>
          <w:rFonts w:ascii="Times New Roman" w:hAnsi="Times New Roman" w:eastAsia="Times New Roman" w:cs="Times New Roman"/>
        </w:rPr>
      </w:pPr>
      <w:r>
        <w:rPr>
          <w:rFonts w:ascii="Times New Roman" w:hAnsi="Times New Roman" w:eastAsia="Times New Roman" w:cs="Times New Roman"/>
          <w:rtl w:val="0"/>
        </w:rPr>
        <w:t>Trong MVP: chia theo ngày/khu vực đã chọn; giữ nguyên activity có giờ cố định; chọn điểm gần tiếp theo còn khả thi trong giờ mở cửa và khoảng thời gian, có xét thời lượng ghé thăm. Nếu không xếp được toàn bộ, trả phần khả thi và danh sách chưa xếp cùng lý do; không bỏ điểm im lặng. Không tuyên bố tối ưu toàn cục. AHP/Fuzzy AHP, mô hình học sâu và cá nhân hóa không phải yêu cầu của nguồn này.</w:t>
      </w:r>
    </w:p>
    <w:p w14:paraId="0000027C">
      <w:pPr>
        <w:rPr>
          <w:rFonts w:ascii="Times New Roman" w:hAnsi="Times New Roman" w:eastAsia="Times New Roman" w:cs="Times New Roman"/>
        </w:rPr>
      </w:pPr>
      <w:r>
        <w:rPr>
          <w:rFonts w:ascii="Times New Roman" w:hAnsi="Times New Roman" w:eastAsia="Times New Roman" w:cs="Times New Roman"/>
          <w:rtl w:val="0"/>
        </w:rPr>
        <w:t>Ví dụ lý do kế thừa: ghé Bảo tàng Chăm trước vì đóng cửa lúc 17:00; ghé Chợ Hàn sau Bảo tàng Chăm để giảm thời gian di chuyển. Nguồn: trang 5, 37.</w:t>
      </w:r>
    </w:p>
    <w:p w14:paraId="0000027D">
      <w:pPr>
        <w:rPr>
          <w:rFonts w:ascii="Times New Roman" w:hAnsi="Times New Roman" w:eastAsia="Times New Roman" w:cs="Times New Roman"/>
        </w:rPr>
      </w:pPr>
      <w:r>
        <w:rPr>
          <w:rFonts w:ascii="Times New Roman" w:hAnsi="Times New Roman" w:eastAsia="Times New Roman" w:cs="Times New Roman"/>
          <w:b/>
          <w:bCs/>
          <w:rtl w:val="0"/>
        </w:rPr>
        <w:t>AC-DS02:</w:t>
      </w:r>
      <w:r>
        <w:rPr>
          <w:rFonts w:ascii="Times New Roman" w:hAnsi="Times New Roman" w:eastAsia="Times New Roman" w:cs="Times New Roman"/>
          <w:rtl w:val="0"/>
        </w:rPr>
        <w:t xml:space="preserve"> điểm có giờ đóng trước giờ đến dự kiến phải được cảnh báo/loại khỏi phương án khả thi; thiếu opening hours ghi “chưa xác minh”, không coi là mở 24/7. Apply reorder không tự sửa giờ; nếu proposal có giờ mới phải preview và lưu phần người dùng đã chọn rõ ràng.</w:t>
      </w:r>
    </w:p>
    <w:p w14:paraId="0000027E">
      <w:pPr>
        <w:pStyle w:val="4"/>
        <w:rPr>
          <w:rFonts w:ascii="Times New Roman" w:hAnsi="Times New Roman" w:eastAsia="Times New Roman" w:cs="Times New Roman"/>
        </w:rPr>
      </w:pPr>
      <w:bookmarkStart w:id="21" w:name="bookmark=id.y90b46gm2b4g" w:colFirst="0" w:colLast="0"/>
      <w:bookmarkEnd w:id="21"/>
      <w:r>
        <w:rPr>
          <w:rFonts w:ascii="Times New Roman" w:hAnsi="Times New Roman" w:eastAsia="Times New Roman" w:cs="Times New Roman"/>
          <w:rtl w:val="0"/>
        </w:rPr>
        <w:t>FR-DS03 Gợi ý packing và dress code</w:t>
      </w:r>
    </w:p>
    <w:tbl>
      <w:tblPr>
        <w:tblStyle w:val="191"/>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7B6390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7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8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FR-DS03</w:t>
            </w:r>
          </w:p>
        </w:tc>
      </w:tr>
      <w:tr w14:paraId="1D05A6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8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8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xem; Plan Editor áp dụng · Travel Intelligence và Trip Workspace</w:t>
            </w:r>
          </w:p>
        </w:tc>
      </w:tr>
      <w:tr w14:paraId="68A17B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8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8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Loại hoạt động, thời tiết/ngày và packing/dress code hiện có.</w:t>
            </w:r>
          </w:p>
        </w:tc>
      </w:tr>
      <w:tr w14:paraId="5D20E2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8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8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Rule có version; dự báo trong phạm vi provider; có thể dùng rule activity khi thiếu thời tiết.</w:t>
            </w:r>
          </w:p>
        </w:tc>
      </w:tr>
      <w:tr w14:paraId="5CEBE3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8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8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Gợi ý có mã rule/lý do; gom trùng; chỉ ghi item người dùng chọn.</w:t>
            </w:r>
          </w:p>
        </w:tc>
      </w:tr>
    </w:tbl>
    <w:p w14:paraId="00000289">
      <w:pPr>
        <w:spacing w:after="20"/>
        <w:rPr>
          <w:rFonts w:ascii="Times New Roman" w:hAnsi="Times New Roman" w:eastAsia="Times New Roman" w:cs="Times New Roman"/>
        </w:rPr>
      </w:pPr>
    </w:p>
    <w:p w14:paraId="0000028A">
      <w:pPr>
        <w:rPr>
          <w:rFonts w:ascii="Times New Roman" w:hAnsi="Times New Roman" w:eastAsia="Times New Roman" w:cs="Times New Roman"/>
        </w:rPr>
      </w:pPr>
      <w:r>
        <w:rPr>
          <w:rFonts w:ascii="Times New Roman" w:hAnsi="Times New Roman" w:eastAsia="Times New Roman" w:cs="Times New Roman"/>
          <w:rtl w:val="0"/>
        </w:rPr>
        <w:t>Rule kết hợp nhiệt độ, xác suất mưa, UV và loại hoạt động. Ví dụ nguồn: chuyến Hà Nội 5 ngày, có mưa, hoạt động biển và nhà thờ; mưa ≥ 50% gợi ý Umbrella và Waterproof jacket; BEACH gợi ý Swimwear; đi bộ/tham quan nhiều gợi ý Comfortable shoes; CHURCH gợi ý Modest/Formal clothes. User preview và chọn item để Apply.</w:t>
      </w:r>
    </w:p>
    <w:p w14:paraId="0000028B">
      <w:pPr>
        <w:rPr>
          <w:rFonts w:ascii="Times New Roman" w:hAnsi="Times New Roman" w:eastAsia="Times New Roman" w:cs="Times New Roman"/>
        </w:rPr>
      </w:pPr>
      <w:r>
        <w:rPr>
          <w:rFonts w:ascii="Times New Roman" w:hAnsi="Times New Roman" w:eastAsia="Times New Roman" w:cs="Times New Roman"/>
          <w:rtl w:val="0"/>
        </w:rPr>
        <w:t>Dress code nguồn: Linh Ứng Pagoda → kín đáo/phù hợp; My Khe Beach → beachwear; Fine Dining buổi tối/formal → smart casual; Outdoor UV cao → mũ, kính và áo chống nắng. Gợi ý theo ngày hoặc activity. Nguồn: trang 36–38.</w:t>
      </w:r>
    </w:p>
    <w:p w14:paraId="0000028C">
      <w:pPr>
        <w:rPr>
          <w:rFonts w:ascii="Times New Roman" w:hAnsi="Times New Roman" w:eastAsia="Times New Roman" w:cs="Times New Roman"/>
        </w:rPr>
      </w:pPr>
      <w:r>
        <w:rPr>
          <w:rFonts w:ascii="Times New Roman" w:hAnsi="Times New Roman" w:eastAsia="Times New Roman" w:cs="Times New Roman"/>
          <w:rtl w:val="0"/>
        </w:rPr>
        <w:t>Ví dụ Hà Nội có “đi biển” chỉ là bộ input minh họa quy tắc, không phải khẳng định địa lý; DSS sử dụng activity_type do Plan lưu. Chốt bộ rule có mã và reason: mưa ≥50%; nhiệt độ ≤18°C gợi ý áo ấm; UV ≥6 gợi ý chống nắng; WALKING nhiều theo ≥2 activity đi bộ/ngày. Các ngưỡng ngoài mưa 50% đã được duyệt và cấu hình được. Nếu không có weather vẫn chạy rule từ activity và ghi rõ thiếu dự báo.</w:t>
      </w:r>
    </w:p>
    <w:p w14:paraId="0000028D">
      <w:pPr>
        <w:rPr>
          <w:rFonts w:ascii="Times New Roman" w:hAnsi="Times New Roman" w:eastAsia="Times New Roman" w:cs="Times New Roman"/>
        </w:rPr>
      </w:pPr>
      <w:r>
        <w:rPr>
          <w:rFonts w:ascii="Times New Roman" w:hAnsi="Times New Roman" w:eastAsia="Times New Roman" w:cs="Times New Roman"/>
          <w:b/>
          <w:bCs/>
          <w:rtl w:val="0"/>
        </w:rPr>
        <w:t>AC-DS03:</w:t>
      </w:r>
      <w:r>
        <w:rPr>
          <w:rFonts w:ascii="Times New Roman" w:hAnsi="Times New Roman" w:eastAsia="Times New Roman" w:cs="Times New Roman"/>
          <w:rtl w:val="0"/>
        </w:rPr>
        <w:t xml:space="preserve"> bộ input mưa 60%, BEACH, CHURCH tạo đúng các gợi ý liên quan; chỉ Apply Umbrella thì chỉ tạo item đó. Trùng vật dụng nhiều rule được gom một gợi ý với nhiều lý do; item đã có cảnh báo trùng, không tự tăng quantity. Dress code đã sửa tay không bị job thời tiết ghi đè.</w:t>
      </w:r>
    </w:p>
    <w:p w14:paraId="0000028E">
      <w:pPr>
        <w:pStyle w:val="4"/>
        <w:rPr>
          <w:rFonts w:ascii="Times New Roman" w:hAnsi="Times New Roman" w:eastAsia="Times New Roman" w:cs="Times New Roman"/>
        </w:rPr>
      </w:pPr>
      <w:bookmarkStart w:id="22" w:name="bookmark=id.guqiy6sl8drq" w:colFirst="0" w:colLast="0"/>
      <w:bookmarkEnd w:id="22"/>
      <w:r>
        <w:rPr>
          <w:rFonts w:ascii="Times New Roman" w:hAnsi="Times New Roman" w:eastAsia="Times New Roman" w:cs="Times New Roman"/>
          <w:rtl w:val="0"/>
        </w:rPr>
        <w:t>FR-DS04 Cảnh báo xung đột lịch</w:t>
      </w:r>
    </w:p>
    <w:tbl>
      <w:tblPr>
        <w:tblStyle w:val="192"/>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227FE4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8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9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FR-DS04</w:t>
            </w:r>
          </w:p>
        </w:tc>
      </w:tr>
      <w:tr w14:paraId="2814DB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9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9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xem; Plan Editor sửa lịch · Travel Intelligence và Trip Workspace</w:t>
            </w:r>
          </w:p>
        </w:tc>
      </w:tr>
      <w:tr w14:paraId="1D1817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9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9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Khoảng giờ activity và travel time giữa các điểm liên tiếp.</w:t>
            </w:r>
          </w:p>
        </w:tc>
      </w:tr>
      <w:tr w14:paraId="7C04BC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9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9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giờ hợp lệ để kiểm tra overlap; thiếu route phải báo chưa kiểm tra di chuyển.</w:t>
            </w:r>
          </w:p>
        </w:tc>
      </w:tr>
      <w:tr w14:paraId="512BC2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9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9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Cảnh báo overlap hoặc thiếu thời gian; không tự dời lịch; vẫn cho lưu xung đột advisory.</w:t>
            </w:r>
          </w:p>
        </w:tc>
      </w:tr>
    </w:tbl>
    <w:p w14:paraId="00000299">
      <w:pPr>
        <w:spacing w:after="20"/>
        <w:rPr>
          <w:rFonts w:ascii="Times New Roman" w:hAnsi="Times New Roman" w:eastAsia="Times New Roman" w:cs="Times New Roman"/>
        </w:rPr>
      </w:pPr>
    </w:p>
    <w:p w14:paraId="0000029A">
      <w:pPr>
        <w:rPr>
          <w:rFonts w:ascii="Times New Roman" w:hAnsi="Times New Roman" w:eastAsia="Times New Roman" w:cs="Times New Roman"/>
        </w:rPr>
      </w:pPr>
      <w:r>
        <w:rPr>
          <w:rFonts w:ascii="Times New Roman" w:hAnsi="Times New Roman" w:eastAsia="Times New Roman" w:cs="Times New Roman"/>
          <w:rtl w:val="0"/>
        </w:rPr>
        <w:t>Cảnh báo overlap khi activity A chưa kết thúc mà B đã bắt đầu; cảnh báo thiếu thời gian di chuyển khi khoảng trống nhỏ hơn travel time. Ví dụ A 14:00–15:00 ở Sơn Trà, B 15:10–16:00 ở Hội An, route 45 phút và khoảng trống 10 phút thì cảnh báo lịch không khả thi. Nguồn: trang 37–38.</w:t>
      </w:r>
    </w:p>
    <w:p w14:paraId="0000029B">
      <w:pPr>
        <w:rPr>
          <w:rFonts w:ascii="Times New Roman" w:hAnsi="Times New Roman" w:eastAsia="Times New Roman" w:cs="Times New Roman"/>
        </w:rPr>
      </w:pPr>
      <w:r>
        <w:rPr>
          <w:rFonts w:ascii="Times New Roman" w:hAnsi="Times New Roman" w:eastAsia="Times New Roman" w:cs="Times New Roman"/>
          <w:rtl w:val="0"/>
        </w:rPr>
        <w:t>Dùng khoảng [start,end), nên A kết thúc đúng lúc B bắt đầu không overlap nhưng vẫn có thể thiếu di chuyển. Cảnh báo là advisory, cho người có quyền lưu lịch có xung đột sau khi đã được hiển thị; dữ liệu giờ không hợp lệ vẫn bị chặn. Thiếu route không kết luận lịch khả thi; trả “chưa kiểm tra di chuyển”.</w:t>
      </w:r>
    </w:p>
    <w:p w14:paraId="0000029C">
      <w:pPr>
        <w:rPr>
          <w:rFonts w:ascii="Times New Roman" w:hAnsi="Times New Roman" w:eastAsia="Times New Roman" w:cs="Times New Roman"/>
        </w:rPr>
      </w:pPr>
      <w:r>
        <w:rPr>
          <w:rFonts w:ascii="Times New Roman" w:hAnsi="Times New Roman" w:eastAsia="Times New Roman" w:cs="Times New Roman"/>
          <w:b/>
          <w:bCs/>
          <w:rtl w:val="0"/>
        </w:rPr>
        <w:t>AC-DS04:</w:t>
      </w:r>
      <w:r>
        <w:rPr>
          <w:rFonts w:ascii="Times New Roman" w:hAnsi="Times New Roman" w:eastAsia="Times New Roman" w:cs="Times New Roman"/>
          <w:rtl w:val="0"/>
        </w:rPr>
        <w:t xml:space="preserve"> ví dụ trên nêu thiếu 35 phút; hai activity chạm mốc không cảnh báo overlap; thay thời gian chạy lại kiểm tra, không tự dời activity.</w:t>
      </w:r>
    </w:p>
    <w:p w14:paraId="0000029D">
      <w:pPr>
        <w:pStyle w:val="3"/>
        <w:rPr>
          <w:rFonts w:ascii="Times New Roman" w:hAnsi="Times New Roman" w:eastAsia="Times New Roman" w:cs="Times New Roman"/>
        </w:rPr>
      </w:pPr>
      <w:r>
        <w:rPr>
          <w:rFonts w:ascii="Times New Roman" w:hAnsi="Times New Roman" w:eastAsia="Times New Roman" w:cs="Times New Roman"/>
          <w:rtl w:val="0"/>
        </w:rPr>
        <w:t>5.5 Finance và đóng góp</w:t>
      </w:r>
    </w:p>
    <w:p w14:paraId="0000029E">
      <w:pPr>
        <w:pStyle w:val="4"/>
        <w:rPr>
          <w:rFonts w:ascii="Times New Roman" w:hAnsi="Times New Roman" w:eastAsia="Times New Roman" w:cs="Times New Roman"/>
        </w:rPr>
      </w:pPr>
      <w:bookmarkStart w:id="23" w:name="bookmark=id.18bi389yb5bd" w:colFirst="0" w:colLast="0"/>
      <w:bookmarkEnd w:id="23"/>
      <w:r>
        <w:rPr>
          <w:rFonts w:ascii="Times New Roman" w:hAnsi="Times New Roman" w:eastAsia="Times New Roman" w:cs="Times New Roman"/>
          <w:rtl w:val="0"/>
        </w:rPr>
        <w:t>FR-FN01 Bật quỹ cấu hình và xem ngân sách</w:t>
      </w:r>
    </w:p>
    <w:tbl>
      <w:tblPr>
        <w:tblStyle w:val="193"/>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10F5E5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9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A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FR-FN01</w:t>
            </w:r>
          </w:p>
        </w:tc>
      </w:tr>
      <w:tr w14:paraId="785925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A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A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cấu hình; Member xem; Holder xác nhận đích · Finance</w:t>
            </w:r>
          </w:p>
        </w:tc>
      </w:tr>
      <w:tr w14:paraId="78FD8A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A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A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Holder, budget tùy chọn, currency VND, đích test và version.</w:t>
            </w:r>
          </w:p>
        </w:tc>
      </w:tr>
      <w:tr w14:paraId="33D6FB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A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A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chưa Archive; Holder active; chưa có Fund khi enable; guard hợp lệ.</w:t>
            </w:r>
          </w:p>
        </w:tc>
      </w:tr>
      <w:tr w14:paraId="3467C0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A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A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Fund OPEN với balance 0; Holder cố định; đích của khoản đã phát hành được snapshot.</w:t>
            </w:r>
          </w:p>
        </w:tc>
      </w:tr>
    </w:tbl>
    <w:p w14:paraId="000002A9">
      <w:pPr>
        <w:spacing w:after="20"/>
        <w:rPr>
          <w:rFonts w:ascii="Times New Roman" w:hAnsi="Times New Roman" w:eastAsia="Times New Roman" w:cs="Times New Roman"/>
        </w:rPr>
      </w:pPr>
    </w:p>
    <w:p w14:paraId="000002AA">
      <w:pPr>
        <w:rPr>
          <w:rFonts w:ascii="Times New Roman" w:hAnsi="Times New Roman" w:eastAsia="Times New Roman" w:cs="Times New Roman"/>
        </w:rPr>
      </w:pPr>
      <w:r>
        <w:rPr>
          <w:rFonts w:ascii="Times New Roman" w:hAnsi="Times New Roman" w:eastAsia="Times New Roman" w:cs="Times New Roman"/>
          <w:rtl w:val="0"/>
        </w:rPr>
        <w:t>Actor: Owner cấu hình, Owner/Member xem. Service: Finance. Nguồn: trang 19–22, 34–35, 47. Fund tùy chọn, sổ ghi nhận kế toán; chỉ định active Member làm Holder; ngân sách không làm tăng/giảm tiền thực thu/chi. Các thành viên xem yêu cầu, đóng góp, lịch sử, chi và số dư; không xem credential/secret thanh toán.</w:t>
      </w:r>
    </w:p>
    <w:p w14:paraId="000002AB">
      <w:pPr>
        <w:rPr>
          <w:rFonts w:ascii="Times New Roman" w:hAnsi="Times New Roman" w:eastAsia="Times New Roman" w:cs="Times New Roman"/>
        </w:rPr>
      </w:pPr>
      <w:r>
        <w:rPr>
          <w:rFonts w:ascii="Times New Roman" w:hAnsi="Times New Roman" w:eastAsia="Times New Roman" w:cs="Times New Roman"/>
          <w:rtl w:val="0"/>
        </w:rPr>
        <w:t>Owner nhập ngân sách dự kiến tùy chọn, Holder, đích nhận tiền test và đơn vị VND. Enable dùng operation guard để không đua với Archive/leave/transfer; Finance tạo Fund duy nhất OPEN, balance 0. Đích nhận tiền phải thuộc thông tin Holder đã xác nhận; không tự lấy Owner làm người nhận. Chỉ có một đích mặc định/mỗi loại provider trong Fund.</w:t>
      </w:r>
    </w:p>
    <w:p w14:paraId="000002AC">
      <w:pPr>
        <w:rPr>
          <w:rFonts w:ascii="Times New Roman" w:hAnsi="Times New Roman" w:eastAsia="Times New Roman" w:cs="Times New Roman"/>
        </w:rPr>
      </w:pPr>
      <w:r>
        <w:rPr>
          <w:rFonts w:ascii="Times New Roman" w:hAnsi="Times New Roman" w:eastAsia="Times New Roman" w:cs="Times New Roman"/>
          <w:rtl w:val="0"/>
        </w:rPr>
        <w:t>Khi đã có khoản đóng góp hoặc attempt đang xử lý, không đổi đích của khoản đó; request/attempt giữ snapshot thông tin nhận tiền. Cấu hình mới chỉ áp dụng cho request chưa phát hành hoặc request mới khi OPEN. Holder cố định, không có màn hình handover ở MVP.</w:t>
      </w:r>
    </w:p>
    <w:p w14:paraId="000002AD">
      <w:pPr>
        <w:rPr>
          <w:rFonts w:ascii="Times New Roman" w:hAnsi="Times New Roman" w:eastAsia="Times New Roman" w:cs="Times New Roman"/>
        </w:rPr>
      </w:pPr>
      <w:r>
        <w:rPr>
          <w:rFonts w:ascii="Times New Roman" w:hAnsi="Times New Roman" w:eastAsia="Times New Roman" w:cs="Times New Roman"/>
          <w:b/>
          <w:bCs/>
          <w:rtl w:val="0"/>
        </w:rPr>
        <w:t>AC-FN01:</w:t>
      </w:r>
      <w:r>
        <w:rPr>
          <w:rFonts w:ascii="Times New Roman" w:hAnsi="Times New Roman" w:eastAsia="Times New Roman" w:cs="Times New Roman"/>
          <w:rtl w:val="0"/>
        </w:rPr>
        <w:t xml:space="preserve"> bật lặp chỉ một Fund; chọn người không active bị từ chối. Đổi ngân sách không làm đổi ledger. Plan Editor không phải Holder không xác nhận tiền được.</w:t>
      </w:r>
    </w:p>
    <w:p w14:paraId="000002AE">
      <w:pPr>
        <w:pStyle w:val="4"/>
        <w:rPr>
          <w:rFonts w:ascii="Times New Roman" w:hAnsi="Times New Roman" w:eastAsia="Times New Roman" w:cs="Times New Roman"/>
        </w:rPr>
      </w:pPr>
      <w:bookmarkStart w:id="24" w:name="bookmark=id.7k94cirpp6q" w:colFirst="0" w:colLast="0"/>
      <w:bookmarkEnd w:id="24"/>
      <w:r>
        <w:rPr>
          <w:rFonts w:ascii="Times New Roman" w:hAnsi="Times New Roman" w:eastAsia="Times New Roman" w:cs="Times New Roman"/>
          <w:rtl w:val="0"/>
        </w:rPr>
        <w:t>FR-FN02 Tạo và quản lý yêu cầu đóng góp</w:t>
      </w:r>
    </w:p>
    <w:tbl>
      <w:tblPr>
        <w:tblStyle w:val="194"/>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571654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A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B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FR-FN02</w:t>
            </w:r>
          </w:p>
        </w:tc>
      </w:tr>
      <w:tr w14:paraId="3E6341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B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B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tạo và quản lý yêu cầu; Holder đảo ghi nhận sai · Finance</w:t>
            </w:r>
          </w:p>
        </w:tc>
      </w:tr>
      <w:tr w14:paraId="142F75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B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B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fund_​id, danh sách user và amount, deadline/note; action, reason, version, idempotency key.</w:t>
            </w:r>
          </w:p>
        </w:tc>
      </w:tr>
      <w:tr w14:paraId="1C661F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B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B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OPEN; người được yêu cầu active; chỉ sửa pending đủ điều kiện.</w:t>
            </w:r>
          </w:p>
        </w:tc>
      </w:tr>
      <w:tr w14:paraId="75F7F4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B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B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Request và contributions được tạo nhất quán; waiver/cancel/reversal giữ lịch sử và ràng buộc số dư.</w:t>
            </w:r>
          </w:p>
        </w:tc>
      </w:tr>
    </w:tbl>
    <w:p w14:paraId="000002B9">
      <w:pPr>
        <w:spacing w:after="20"/>
        <w:rPr>
          <w:rFonts w:ascii="Times New Roman" w:hAnsi="Times New Roman" w:eastAsia="Times New Roman" w:cs="Times New Roman"/>
        </w:rPr>
      </w:pPr>
    </w:p>
    <w:p w14:paraId="000002BA">
      <w:pPr>
        <w:rPr>
          <w:rFonts w:ascii="Times New Roman" w:hAnsi="Times New Roman" w:eastAsia="Times New Roman" w:cs="Times New Roman"/>
        </w:rPr>
      </w:pPr>
      <w:r>
        <w:rPr>
          <w:rFonts w:ascii="Times New Roman" w:hAnsi="Times New Roman" w:eastAsia="Times New Roman" w:cs="Times New Roman"/>
          <w:rtl w:val="0"/>
        </w:rPr>
        <w:t>Owner tạo request cho từng Member, số tiền khác nhau được phép. Người đóng chỉ thao tác trên contribution của mình, kể cả Owner. Request và danh sách contribution cùng nghiệp vụ, có thể kèm hạn và ghi chú.</w:t>
      </w:r>
    </w:p>
    <w:p w14:paraId="000002BB">
      <w:pPr>
        <w:rPr>
          <w:rFonts w:ascii="Times New Roman" w:hAnsi="Times New Roman" w:eastAsia="Times New Roman" w:cs="Times New Roman"/>
        </w:rPr>
      </w:pPr>
      <w:r>
        <w:rPr>
          <w:rFonts w:ascii="Times New Roman" w:hAnsi="Times New Roman" w:eastAsia="Times New Roman" w:cs="Times New Roman"/>
          <w:rtl w:val="0"/>
        </w:rPr>
        <w:t>Luồng: chọn active members (có thể gồm Owner/Holder), nhập số tiền dương từng người và deadline → Finance kiểm tra OPEN và quyền → transaction tạo ContributionRequest và từng Contribution PENDING → ghi outbox ContributionRequested. Chưa bắt buộc mọi người có cùng số tiền; không tự sinh đóng góp cho Member mới.</w:t>
      </w:r>
    </w:p>
    <w:p w14:paraId="000002BC">
      <w:pPr>
        <w:rPr>
          <w:rFonts w:ascii="Times New Roman" w:hAnsi="Times New Roman" w:eastAsia="Times New Roman" w:cs="Times New Roman"/>
        </w:rPr>
      </w:pPr>
      <w:r>
        <w:rPr>
          <w:rFonts w:ascii="Times New Roman" w:hAnsi="Times New Roman" w:eastAsia="Times New Roman" w:cs="Times New Roman"/>
          <w:rtl w:val="0"/>
        </w:rPr>
        <w:t>Cho sửa số tiền/deadline hoặc hủy contribution PENDING khi không có PaymentAttempt chưa kết thúc và chưa báo chuyển; ghi audit/version. Đã CONFIRMED không sửa amount. Khi OPEN, chỉ Holder được đảo khoản ghi nhận sai có lý do và số dư đủ để ghi OUT đối ứng; contribution gốc chuyển REVERSED, giữ chứng từ và không nhận thêm thu vào chính contribution đó. Nếu còn nghĩa vụ, Owner tạo request mới; nếu trả tiền thực hiện Refund, không dùng đảo sổ thay cho trả tiền. Chưa trả lời request không phải đã chuyển tiền. Miễn nghĩa vụ phải có reason; số đã thu không bị xóa khi miễn phần yêu cầu khác.</w:t>
      </w:r>
    </w:p>
    <w:p w14:paraId="000002BD">
      <w:pPr>
        <w:rPr>
          <w:rFonts w:ascii="Times New Roman" w:hAnsi="Times New Roman" w:eastAsia="Times New Roman" w:cs="Times New Roman"/>
        </w:rPr>
      </w:pPr>
      <w:r>
        <w:rPr>
          <w:rFonts w:ascii="Times New Roman" w:hAnsi="Times New Roman" w:eastAsia="Times New Roman" w:cs="Times New Roman"/>
          <w:b/>
          <w:bCs/>
          <w:rtl w:val="0"/>
        </w:rPr>
        <w:t>AC-FN02:</w:t>
      </w:r>
      <w:r>
        <w:rPr>
          <w:rFonts w:ascii="Times New Roman" w:hAnsi="Times New Roman" w:eastAsia="Times New Roman" w:cs="Times New Roman"/>
          <w:rtl w:val="0"/>
        </w:rPr>
        <w:t xml:space="preserve"> một request có đúng một contribution mỗi user; số tiền 0/âm bị từ chối; sửa request đã có khoản confirmed không sửa khoản đó. Owner không bấm “đã chuyển” thay Member. Request tạo lại cùng idempotency key không phát sinh đợt mới.</w:t>
      </w:r>
    </w:p>
    <w:p w14:paraId="000002BE">
      <w:pPr>
        <w:pStyle w:val="4"/>
        <w:rPr>
          <w:rFonts w:ascii="Times New Roman" w:hAnsi="Times New Roman" w:eastAsia="Times New Roman" w:cs="Times New Roman"/>
        </w:rPr>
      </w:pPr>
      <w:bookmarkStart w:id="25" w:name="bookmark=id.jei8rxcjrvwy" w:colFirst="0" w:colLast="0"/>
      <w:bookmarkEnd w:id="25"/>
      <w:r>
        <w:rPr>
          <w:rFonts w:ascii="Times New Roman" w:hAnsi="Times New Roman" w:eastAsia="Times New Roman" w:cs="Times New Roman"/>
          <w:rtl w:val="0"/>
        </w:rPr>
        <w:t>FR-FN03 VietQR và xác nhận hai phía</w:t>
      </w:r>
    </w:p>
    <w:tbl>
      <w:tblPr>
        <w:tblStyle w:val="195"/>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245E49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B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C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FR-FN03</w:t>
            </w:r>
          </w:p>
        </w:tc>
      </w:tr>
      <w:tr w14:paraId="6E5FC2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C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C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Người đóng cho Self; Fund Holder xác nhận nhận · Finance</w:t>
            </w:r>
          </w:p>
        </w:tc>
      </w:tr>
      <w:tr w14:paraId="07C739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C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C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contribution_​id; hành động báo chuyển hoặc xác nhận/từ chối; evidence và reason nếu cần.</w:t>
            </w:r>
          </w:p>
        </w:tc>
      </w:tr>
      <w:tr w14:paraId="5CC834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C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C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OPEN; số tiền/đích đúng; nghĩa vụ chưa kết thúc; guard và chống lặp.</w:t>
            </w:r>
          </w:p>
        </w:tc>
      </w:tr>
      <w:tr w14:paraId="1F625D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C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C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TRANSFER_​REPORTED chưa đổi số dư; CONFIRMED ghi đúng một ledger IN; QR chỉ là hướng dẫn.</w:t>
            </w:r>
          </w:p>
        </w:tc>
      </w:tr>
    </w:tbl>
    <w:p w14:paraId="000002C9">
      <w:pPr>
        <w:spacing w:after="20"/>
        <w:rPr>
          <w:rFonts w:ascii="Times New Roman" w:hAnsi="Times New Roman" w:eastAsia="Times New Roman" w:cs="Times New Roman"/>
        </w:rPr>
      </w:pPr>
    </w:p>
    <w:p w14:paraId="000002CA">
      <w:pPr>
        <w:rPr>
          <w:rFonts w:ascii="Times New Roman" w:hAnsi="Times New Roman" w:eastAsia="Times New Roman" w:cs="Times New Roman"/>
        </w:rPr>
      </w:pPr>
      <w:r>
        <w:rPr>
          <w:rFonts w:ascii="Times New Roman" w:hAnsi="Times New Roman" w:eastAsia="Times New Roman" w:cs="Times New Roman"/>
          <w:rtl w:val="0"/>
        </w:rPr>
        <w:t>User xem/tạo QR hoặc deeplink cho contribution của mình. QR gắn đúng yêu cầu, số tiền và người nhận; bản thân việc tạo/xem QR không chứng minh thanh toán. User xác nhận đã chuyển; Holder có thẩm quyền xác nhận đã nhận. Chỉ sau xác nhận hợp lệ mới tăng quỹ.</w:t>
      </w:r>
    </w:p>
    <w:p w14:paraId="000002CB">
      <w:pPr>
        <w:rPr>
          <w:rFonts w:ascii="Times New Roman" w:hAnsi="Times New Roman" w:eastAsia="Times New Roman" w:cs="Times New Roman"/>
        </w:rPr>
      </w:pPr>
      <w:r>
        <w:rPr>
          <w:rFonts w:ascii="Times New Roman" w:hAnsi="Times New Roman" w:eastAsia="Times New Roman" w:cs="Times New Roman"/>
          <w:rtl w:val="0"/>
        </w:rPr>
        <w:t>Luồng: contribution PENDING → người đóng xem đích/số tiền/mã tham chiếu → báo chuyển, ghi thời điểm và bằng chứng tùy chọn → TRANSFER_REPORTED → Holder đối chiếu → CONFIRMED và tạo một ledger IN. Holder có thể từ chối báo chuyển với lý do để người đóng xử lý lại; không coi từ chối là thất thoát tiền hoặc xóa bằng chứng.</w:t>
      </w:r>
    </w:p>
    <w:p w14:paraId="000002CC">
      <w:pPr>
        <w:rPr>
          <w:rFonts w:ascii="Times New Roman" w:hAnsi="Times New Roman" w:eastAsia="Times New Roman" w:cs="Times New Roman"/>
        </w:rPr>
      </w:pPr>
      <w:r>
        <w:rPr>
          <w:rFonts w:ascii="Times New Roman" w:hAnsi="Times New Roman" w:eastAsia="Times New Roman" w:cs="Times New Roman"/>
          <w:rtl w:val="0"/>
        </w:rPr>
        <w:t>QD14: không hỗ trợ thanh toán một phần cho một contribution. Thấy số tiền thực khác yêu cầu thì đưa về ngoại lệ cần đối chiếu, không tự xác nhận hoặc bỏ phần chênh; sửa bằng quy trình request/điều chỉnh phù hợp trước xác nhận. Khi Holder tự đóng, hai thao tác có thể cùng user, lưu self_contribution=true và hiển thị công khai trong nhóm; không giả vờ có hai người xác minh độc lập.</w:t>
      </w:r>
    </w:p>
    <w:p w14:paraId="000002CD">
      <w:pPr>
        <w:rPr>
          <w:rFonts w:ascii="Times New Roman" w:hAnsi="Times New Roman" w:eastAsia="Times New Roman" w:cs="Times New Roman"/>
        </w:rPr>
      </w:pPr>
      <w:r>
        <w:rPr>
          <w:rFonts w:ascii="Times New Roman" w:hAnsi="Times New Roman" w:eastAsia="Times New Roman" w:cs="Times New Roman"/>
          <w:b/>
          <w:bCs/>
          <w:rtl w:val="0"/>
        </w:rPr>
        <w:t>AC-FN03:</w:t>
      </w:r>
      <w:r>
        <w:rPr>
          <w:rFonts w:ascii="Times New Roman" w:hAnsi="Times New Roman" w:eastAsia="Times New Roman" w:cs="Times New Roman"/>
          <w:rtl w:val="0"/>
        </w:rPr>
        <w:t xml:space="preserve"> chỉ báo chuyển chưa tăng balance; Holder xác nhận lặp hoặc callback cùng đến chỉ một ledger IN. Member khác không đọc thông tin thanh toán riêng ngoài phạm vi xem Finance được cho phép. QR hiển thị rõ sandbox/test.</w:t>
      </w:r>
    </w:p>
    <w:p w14:paraId="000002CE">
      <w:pPr>
        <w:pStyle w:val="4"/>
        <w:rPr>
          <w:rFonts w:ascii="Times New Roman" w:hAnsi="Times New Roman" w:eastAsia="Times New Roman" w:cs="Times New Roman"/>
        </w:rPr>
      </w:pPr>
      <w:bookmarkStart w:id="26" w:name="bookmark=id.c3kr353twfmc" w:colFirst="0" w:colLast="0"/>
      <w:bookmarkEnd w:id="26"/>
      <w:r>
        <w:rPr>
          <w:rFonts w:ascii="Times New Roman" w:hAnsi="Times New Roman" w:eastAsia="Times New Roman" w:cs="Times New Roman"/>
          <w:rtl w:val="0"/>
        </w:rPr>
        <w:t>FR-FN04 Thanh toán sandbox và webhook</w:t>
      </w:r>
    </w:p>
    <w:tbl>
      <w:tblPr>
        <w:tblStyle w:val="196"/>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663802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2C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D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FR-FN04</w:t>
            </w:r>
          </w:p>
        </w:tc>
      </w:tr>
      <w:tr w14:paraId="696512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D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D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bắt đầu thanh toán test; provider gửi callback · Finance</w:t>
            </w:r>
          </w:p>
        </w:tc>
      </w:tr>
      <w:tr w14:paraId="20E436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D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D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contribution_​id, request/order key; webhook chứa dữ liệu và chữ ký provider.</w:t>
            </w:r>
          </w:p>
        </w:tc>
      </w:tr>
      <w:tr w14:paraId="37D31E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D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D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MoMo Sandbox; attempt được lưu trước khi gọi ngoài; callback kiểm tra đầy đủ.</w:t>
            </w:r>
          </w:p>
        </w:tc>
      </w:tr>
      <w:tr w14:paraId="767B46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D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D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Payment outcome được lưu; contribution chỉ ghi thu một lần; ngoại lệ vào đối soát.</w:t>
            </w:r>
          </w:p>
        </w:tc>
      </w:tr>
    </w:tbl>
    <w:p w14:paraId="000002D9">
      <w:pPr>
        <w:spacing w:after="20"/>
        <w:rPr>
          <w:rFonts w:ascii="Times New Roman" w:hAnsi="Times New Roman" w:eastAsia="Times New Roman" w:cs="Times New Roman"/>
        </w:rPr>
      </w:pPr>
    </w:p>
    <w:p w14:paraId="000002DA">
      <w:pPr>
        <w:rPr>
          <w:rFonts w:ascii="Times New Roman" w:hAnsi="Times New Roman" w:eastAsia="Times New Roman" w:cs="Times New Roman"/>
        </w:rPr>
      </w:pPr>
      <w:r>
        <w:rPr>
          <w:rFonts w:ascii="Times New Roman" w:hAnsi="Times New Roman" w:eastAsia="Times New Roman" w:cs="Times New Roman"/>
          <w:rtl w:val="0"/>
        </w:rPr>
        <w:t>Finance tích hợp MoMo Sandbox qua REST, nhận HTTP webhook; có thể tự xác nhận contribution nếu kết quả provider xác minh được. Nếu không xác minh được thì fallback hai phía. Xác minh chữ ký, chống replay và idempotency là yêu cầu gốc. Nguồn: trang 8, 21, 47, 51.</w:t>
      </w:r>
    </w:p>
    <w:p w14:paraId="000002DB">
      <w:pPr>
        <w:rPr>
          <w:rFonts w:ascii="Times New Roman" w:hAnsi="Times New Roman" w:eastAsia="Times New Roman" w:cs="Times New Roman"/>
        </w:rPr>
      </w:pPr>
      <w:r>
        <w:rPr>
          <w:rFonts w:ascii="Times New Roman" w:hAnsi="Times New Roman" w:eastAsia="Times New Roman" w:cs="Times New Roman"/>
          <w:rtl w:val="0"/>
        </w:rPr>
        <w:t>Tạo PaymentAttempt trước khi gọi provider, gắn contribution_id, provider, environment, amount/currency, merchant/order id và request key. Không giữ DB transaction qua HTTP. Callback phải khớp chữ ký, merchant, môi trường, order, amount, currency và kết quả; unique provider transaction id chống tác động lặp. Không tin redirect từ client. Khi callback tới trước response tạo payment, nhận diện bằng order đã lưu; nếu chưa match thì giữ pending reconciliation.</w:t>
      </w:r>
    </w:p>
    <w:p w14:paraId="000002DC">
      <w:pPr>
        <w:rPr>
          <w:rFonts w:ascii="Times New Roman" w:hAnsi="Times New Roman" w:eastAsia="Times New Roman" w:cs="Times New Roman"/>
        </w:rPr>
      </w:pPr>
      <w:r>
        <w:rPr>
          <w:rFonts w:ascii="Times New Roman" w:hAnsi="Times New Roman" w:eastAsia="Times New Roman" w:cs="Times New Roman"/>
          <w:rtl w:val="0"/>
        </w:rPr>
        <w:t>Webhook trùng trả kết quả xử lý thành công đã có nhưng không cộng tiền. Callback không hợp lệ không đổi contribution. Timeout provider trả trạng thái đang kiểm tra; retry cùng request/order, không tạo charge mới. Fallback manual chỉ sau khi xác định không có attempt chưa rõ kết quả hoặc có cơ chế đối soát giữ một contribution duy nhất; callback đến muộn sau manual phải liên kết chứng từ, không tạo thu thứ hai. Hai giao dịch khác nhau cùng trả cho một contribution là ngoại lệ thanh toán trùng cần xử lý, không im lặng bỏ tiền.</w:t>
      </w:r>
    </w:p>
    <w:p w14:paraId="000002DD">
      <w:pPr>
        <w:rPr>
          <w:rFonts w:ascii="Times New Roman" w:hAnsi="Times New Roman" w:eastAsia="Times New Roman" w:cs="Times New Roman"/>
        </w:rPr>
      </w:pPr>
      <w:r>
        <w:rPr>
          <w:rFonts w:ascii="Times New Roman" w:hAnsi="Times New Roman" w:eastAsia="Times New Roman" w:cs="Times New Roman"/>
          <w:rtl w:val="0"/>
        </w:rPr>
        <w:t>Finance đã CLOSING/CLOSED không nhận thu mới; điều kiện khởi tạo closure yêu cầu mọi attempt đã kết thúc/đối soát. Callback muộn trái điều kiện được ghi PaymentException để đối soát, không sửa số liệu đã chốt hoặc mở quỹ tự động. Chỉ acknowledge webhook sau khi đã lưu kết quả/ngoại lệ bền vững. Ngoại lệ hợp lệ có thể ảnh hưởng số liệu khi CLOSING chặn xác nhận tiếp và chặn CLOSED; Owner phải hủy closure để đối soát. Exception không hợp lệ về chữ ký chỉ là log bảo mật, không cho người ngoài dùng nó chặn đóng quỹ.</w:t>
      </w:r>
    </w:p>
    <w:p w14:paraId="000002DE">
      <w:pPr>
        <w:rPr>
          <w:rFonts w:ascii="Times New Roman" w:hAnsi="Times New Roman" w:eastAsia="Times New Roman" w:cs="Times New Roman"/>
        </w:rPr>
      </w:pPr>
      <w:r>
        <w:rPr>
          <w:rFonts w:ascii="Times New Roman" w:hAnsi="Times New Roman" w:eastAsia="Times New Roman" w:cs="Times New Roman"/>
          <w:b/>
          <w:bCs/>
          <w:rtl w:val="0"/>
        </w:rPr>
        <w:t>AC-FN04:</w:t>
      </w:r>
      <w:r>
        <w:rPr>
          <w:rFonts w:ascii="Times New Roman" w:hAnsi="Times New Roman" w:eastAsia="Times New Roman" w:cs="Times New Roman"/>
          <w:rtl w:val="0"/>
        </w:rPr>
        <w:t xml:space="preserve"> callback đúng gửi 10 lần chỉ một IN; chữ ký đúng nhưng sai amount không xác nhận; mất response tạo payment không tạo attempt mới khi retry; refund thật và production charging không có trong MVP.</w:t>
      </w:r>
    </w:p>
    <w:p w14:paraId="000002DF">
      <w:pPr>
        <w:pStyle w:val="3"/>
        <w:rPr>
          <w:rFonts w:ascii="Times New Roman" w:hAnsi="Times New Roman" w:eastAsia="Times New Roman" w:cs="Times New Roman"/>
        </w:rPr>
      </w:pPr>
      <w:r>
        <w:rPr>
          <w:rFonts w:ascii="Times New Roman" w:hAnsi="Times New Roman" w:eastAsia="Times New Roman" w:cs="Times New Roman"/>
          <w:rtl w:val="0"/>
        </w:rPr>
        <w:t>5.6 Chi quỹ ghi chú và hoàn trả</w:t>
      </w:r>
    </w:p>
    <w:p w14:paraId="000002E0">
      <w:pPr>
        <w:pStyle w:val="4"/>
        <w:rPr>
          <w:rFonts w:ascii="Times New Roman" w:hAnsi="Times New Roman" w:eastAsia="Times New Roman" w:cs="Times New Roman"/>
        </w:rPr>
      </w:pPr>
      <w:bookmarkStart w:id="27" w:name="bookmark=id.kakltv56wyyy" w:colFirst="0" w:colLast="0"/>
      <w:bookmarkEnd w:id="27"/>
      <w:r>
        <w:rPr>
          <w:rFonts w:ascii="Times New Roman" w:hAnsi="Times New Roman" w:eastAsia="Times New Roman" w:cs="Times New Roman"/>
          <w:rtl w:val="0"/>
        </w:rPr>
        <w:t>FR-FN05 Đề nghị chi và xác nhận chi quỹ</w:t>
      </w:r>
    </w:p>
    <w:tbl>
      <w:tblPr>
        <w:tblStyle w:val="197"/>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5E84FC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E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E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FR-FN05</w:t>
            </w:r>
          </w:p>
        </w:tc>
      </w:tr>
      <w:tr w14:paraId="5599EF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E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E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tạo đề nghị; Owner quản lý nháp; Holder xác nhận chi · Finance</w:t>
            </w:r>
          </w:p>
        </w:tc>
      </w:tr>
      <w:tr w14:paraId="6D8CBC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E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E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Amount, description, category, paid_​at/method, receipt; submit/confirm/reject/reverse, version và reason.</w:t>
            </w:r>
          </w:p>
        </w:tc>
      </w:tr>
      <w:tr w14:paraId="7315B7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E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E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OPEN; quyền theo trạng thái; đủ số dư khả dụng khi xác nhận chi.</w:t>
            </w:r>
          </w:p>
        </w:tc>
      </w:tr>
      <w:tr w14:paraId="19CD5B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E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E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Nháp/đề nghị không đổi quỹ; xác nhận tạo một OUT; đảo tạo IN và giữ chứng từ.</w:t>
            </w:r>
          </w:p>
        </w:tc>
      </w:tr>
    </w:tbl>
    <w:p w14:paraId="000002EB">
      <w:pPr>
        <w:spacing w:after="20"/>
        <w:rPr>
          <w:rFonts w:ascii="Times New Roman" w:hAnsi="Times New Roman" w:eastAsia="Times New Roman" w:cs="Times New Roman"/>
        </w:rPr>
      </w:pPr>
    </w:p>
    <w:p w14:paraId="000002EC">
      <w:pPr>
        <w:rPr>
          <w:rFonts w:ascii="Times New Roman" w:hAnsi="Times New Roman" w:eastAsia="Times New Roman" w:cs="Times New Roman"/>
        </w:rPr>
      </w:pPr>
      <w:r>
        <w:rPr>
          <w:rFonts w:ascii="Times New Roman" w:hAnsi="Times New Roman" w:eastAsia="Times New Roman" w:cs="Times New Roman"/>
          <w:rtl w:val="0"/>
        </w:rPr>
        <w:t>Mọi thành viên có thể nhập thông tin khoản chi, chụp/đính hóa đơn trên Mobile. Chi thực tế qua Fund do Holder thực hiện. Không đồng nhất người tạo bản ghi với người đã chi tiền. Nguồn: trang 5, 21–22, 35, 47.</w:t>
      </w:r>
    </w:p>
    <w:p w14:paraId="000002ED">
      <w:pPr>
        <w:rPr>
          <w:rFonts w:ascii="Times New Roman" w:hAnsi="Times New Roman" w:eastAsia="Times New Roman" w:cs="Times New Roman"/>
        </w:rPr>
      </w:pPr>
      <w:r>
        <w:rPr>
          <w:rFonts w:ascii="Times New Roman" w:hAnsi="Times New Roman" w:eastAsia="Times New Roman" w:cs="Times New Roman"/>
          <w:rtl w:val="0"/>
        </w:rPr>
        <w:t>Theo QD12: người tạo lưu DRAFT, sửa/xóa nháp mình; Owner được sửa/xóa nháp người khác và ghi actor. Gửi đề nghị thành SUBMITTED; Holder duyệt xác nhận nếu thực sự đã chi từ quỹ, hoặc REJECTED có lý do. Holder có thể tự tạo và xác nhận bằng một thao tác UI nhưng ledger vẫn chỉ sinh sau kiểm tra hợp lệ.</w:t>
      </w:r>
    </w:p>
    <w:p w14:paraId="000002EE">
      <w:pPr>
        <w:rPr>
          <w:rFonts w:ascii="Times New Roman" w:hAnsi="Times New Roman" w:eastAsia="Times New Roman" w:cs="Times New Roman"/>
        </w:rPr>
      </w:pPr>
      <w:r>
        <w:rPr>
          <w:rFonts w:ascii="Times New Roman" w:hAnsi="Times New Roman" w:eastAsia="Times New Roman" w:cs="Times New Roman"/>
          <w:rtl w:val="0"/>
        </w:rPr>
        <w:t>Fields: amount VND, description, category tùy chọn, paid_at, payment_method, receipt_object_key, created_by_user_id, paid_by_user_id = Holder khi xác nhận và source. Quỹ phải OPEN, đủ số dư khả dụng sau các khoản hoàn đang giữ chỗ. Khi số dư không đủ thì giữ đề nghị chưa xác nhận, không cho quỹ âm. Không thực hiện chuyển tiền ra ngoài hệ thống khi bấm “xác nhận chi”.</w:t>
      </w:r>
    </w:p>
    <w:p w14:paraId="000002EF">
      <w:pPr>
        <w:rPr>
          <w:rFonts w:ascii="Times New Roman" w:hAnsi="Times New Roman" w:eastAsia="Times New Roman" w:cs="Times New Roman"/>
        </w:rPr>
      </w:pPr>
      <w:r>
        <w:rPr>
          <w:rFonts w:ascii="Times New Roman" w:hAnsi="Times New Roman" w:eastAsia="Times New Roman" w:cs="Times New Roman"/>
          <w:rtl w:val="0"/>
        </w:rPr>
        <w:t>Khoản CONFIRMED bất biến. Holder yêu cầu đảo và nhập lý do; hệ thống tạo ledger IN đối ứng khoản OUT trước, status REVERSED; sau đó tạo khoản mới nếu cần. Đảo không xóa hóa đơn, lịch sử hoặc số tiền gốc. Owner không có quyền Holder không trực tiếp sửa ledger.</w:t>
      </w:r>
    </w:p>
    <w:p w14:paraId="000002F0">
      <w:pPr>
        <w:rPr>
          <w:rFonts w:ascii="Times New Roman" w:hAnsi="Times New Roman" w:eastAsia="Times New Roman" w:cs="Times New Roman"/>
        </w:rPr>
      </w:pPr>
      <w:r>
        <w:rPr>
          <w:rFonts w:ascii="Times New Roman" w:hAnsi="Times New Roman" w:eastAsia="Times New Roman" w:cs="Times New Roman"/>
          <w:b/>
          <w:bCs/>
          <w:rtl w:val="0"/>
        </w:rPr>
        <w:t>AC-FN05:</w:t>
      </w:r>
      <w:r>
        <w:rPr>
          <w:rFonts w:ascii="Times New Roman" w:hAnsi="Times New Roman" w:eastAsia="Times New Roman" w:cs="Times New Roman"/>
          <w:rtl w:val="0"/>
        </w:rPr>
        <w:t xml:space="preserve"> Member nhập 100.000 chưa đổi quỹ; Holder confirm giảm đúng 100.000 một lần. Hai khoản chi đồng thời vượt số dư chỉ khoản đủ điều kiện được xác nhận; khoản còn lại báo thiếu quỹ. Owner sửa nháp Member lưu đúng người sửa.</w:t>
      </w:r>
    </w:p>
    <w:p w14:paraId="000002F1">
      <w:pPr>
        <w:pStyle w:val="4"/>
        <w:rPr>
          <w:rFonts w:ascii="Times New Roman" w:hAnsi="Times New Roman" w:eastAsia="Times New Roman" w:cs="Times New Roman"/>
        </w:rPr>
      </w:pPr>
      <w:bookmarkStart w:id="28" w:name="bookmark=id.krnoh9t5kozw" w:colFirst="0" w:colLast="0"/>
      <w:bookmarkEnd w:id="28"/>
      <w:r>
        <w:rPr>
          <w:rFonts w:ascii="Times New Roman" w:hAnsi="Times New Roman" w:eastAsia="Times New Roman" w:cs="Times New Roman"/>
          <w:rtl w:val="0"/>
        </w:rPr>
        <w:t>FR-FN06 Ghi chú chi ngoài quỹ</w:t>
      </w:r>
    </w:p>
    <w:tbl>
      <w:tblPr>
        <w:tblStyle w:val="198"/>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0049E7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2F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F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FR-FN06</w:t>
            </w:r>
          </w:p>
        </w:tc>
      </w:tr>
      <w:tr w14:paraId="21F332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F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F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quản lý note mình; Owner sửa thay có audit · Finance</w:t>
            </w:r>
          </w:p>
        </w:tc>
      </w:tr>
      <w:tr w14:paraId="36EFC5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F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F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fund_​id, payer tùy chọn, amount tùy chọn, description/note và version.</w:t>
            </w:r>
          </w:p>
        </w:tc>
      </w:tr>
      <w:tr w14:paraId="2C3DA1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F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F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đã bật và OPEN khi ghi; membership active.</w:t>
            </w:r>
          </w:p>
        </w:tc>
      </w:tr>
      <w:tr w14:paraId="03B61F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F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F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Ghi chú ngoài quỹ có lịch sử; không sinh ledger, công nợ hoặc thay balance.</w:t>
            </w:r>
          </w:p>
        </w:tc>
      </w:tr>
    </w:tbl>
    <w:p w14:paraId="000002FC">
      <w:pPr>
        <w:spacing w:after="20"/>
        <w:rPr>
          <w:rFonts w:ascii="Times New Roman" w:hAnsi="Times New Roman" w:eastAsia="Times New Roman" w:cs="Times New Roman"/>
        </w:rPr>
      </w:pPr>
    </w:p>
    <w:p w14:paraId="000002FD">
      <w:pPr>
        <w:rPr>
          <w:rFonts w:ascii="Times New Roman" w:hAnsi="Times New Roman" w:eastAsia="Times New Roman" w:cs="Times New Roman"/>
        </w:rPr>
      </w:pPr>
      <w:r>
        <w:rPr>
          <w:rFonts w:ascii="Times New Roman" w:hAnsi="Times New Roman" w:eastAsia="Times New Roman" w:cs="Times New Roman"/>
          <w:rtl w:val="0"/>
        </w:rPr>
        <w:t>Chi ngoài Fund chỉ là note/log có số tiền và người chi; không tự sinh công nợ và không đổi Fund balance. Nguồn: trang 35, 47; ERD financial_notes trang 53.</w:t>
      </w:r>
    </w:p>
    <w:p w14:paraId="000002FE">
      <w:pPr>
        <w:rPr>
          <w:rFonts w:ascii="Times New Roman" w:hAnsi="Times New Roman" w:eastAsia="Times New Roman" w:cs="Times New Roman"/>
        </w:rPr>
      </w:pPr>
      <w:r>
        <w:rPr>
          <w:rFonts w:ascii="Times New Roman" w:hAnsi="Times New Roman" w:eastAsia="Times New Roman" w:cs="Times New Roman"/>
          <w:rtl w:val="0"/>
        </w:rPr>
        <w:t>Trong MVP FinancialNote thuộc Fund đã bật; User chưa bật Fund muốn ghi chi phải bật Fund trước hoặc dùng ghi chú Plan thông thường không có tổng tài chính. Mọi active member được tạo; người tạo sửa/xóa note mình khi OPEN, Owner sửa/xóa thay có audit. Lưu payer_user_id nếu còn xác định được, amount tùy chọn, description/note. Không thêm tính năng hoàn nợ chỉ từ một note.</w:t>
      </w:r>
    </w:p>
    <w:p w14:paraId="000002FF">
      <w:pPr>
        <w:rPr>
          <w:rFonts w:ascii="Times New Roman" w:hAnsi="Times New Roman" w:eastAsia="Times New Roman" w:cs="Times New Roman"/>
        </w:rPr>
      </w:pPr>
      <w:r>
        <w:rPr>
          <w:rFonts w:ascii="Times New Roman" w:hAnsi="Times New Roman" w:eastAsia="Times New Roman" w:cs="Times New Roman"/>
          <w:b/>
          <w:bCs/>
          <w:rtl w:val="0"/>
        </w:rPr>
        <w:t>AC-FN06:</w:t>
      </w:r>
      <w:r>
        <w:rPr>
          <w:rFonts w:ascii="Times New Roman" w:hAnsi="Times New Roman" w:eastAsia="Times New Roman" w:cs="Times New Roman"/>
          <w:rtl w:val="0"/>
        </w:rPr>
        <w:t xml:space="preserve"> ghi ngoài quỹ 200.000 không đổi ledger/balance hoặc nghĩa vụ đóng góp. Người xem phân biệt rõ “ngoài quỹ” với Fund Expense. CLOSED cho xem/export, cấm chỉnh cả financial notes.</w:t>
      </w:r>
    </w:p>
    <w:p w14:paraId="00000300">
      <w:pPr>
        <w:pStyle w:val="4"/>
        <w:rPr>
          <w:rFonts w:ascii="Times New Roman" w:hAnsi="Times New Roman" w:eastAsia="Times New Roman" w:cs="Times New Roman"/>
        </w:rPr>
      </w:pPr>
      <w:bookmarkStart w:id="29" w:name="bookmark=id.rysdoh97j91" w:colFirst="0" w:colLast="0"/>
      <w:bookmarkEnd w:id="29"/>
      <w:r>
        <w:rPr>
          <w:rFonts w:ascii="Times New Roman" w:hAnsi="Times New Roman" w:eastAsia="Times New Roman" w:cs="Times New Roman"/>
          <w:rtl w:val="0"/>
        </w:rPr>
        <w:t>FR-FN07 Hoàn phần dư trước đóng quỹ</w:t>
      </w:r>
    </w:p>
    <w:tbl>
      <w:tblPr>
        <w:tblStyle w:val="199"/>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04A910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30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0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FR-FN07</w:t>
            </w:r>
          </w:p>
        </w:tc>
      </w:tr>
      <w:tr w14:paraId="78A1D6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0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0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lập hoàn; Holder báo trả; người nhận xác nhận · Finance</w:t>
            </w:r>
          </w:p>
        </w:tc>
      </w:tr>
      <w:tr w14:paraId="26B599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0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0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fund_​id, recipient, amount, reason; report/confirm/cancel/reverse và version.</w:t>
            </w:r>
          </w:p>
        </w:tc>
      </w:tr>
      <w:tr w14:paraId="1638CD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0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0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OPEN; recipient active; đủ số dư khả dụng; hủy/đảo theo điều kiện đối soát.</w:t>
            </w:r>
          </w:p>
        </w:tc>
      </w:tr>
      <w:tr w14:paraId="035787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0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0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Giữ chỗ khi tạo hoàn; CONFIRMED tạo một OUT; hủy giải phóng giữ chỗ; đảo giữ lịch sử.</w:t>
            </w:r>
          </w:p>
        </w:tc>
      </w:tr>
    </w:tbl>
    <w:p w14:paraId="0000030B">
      <w:pPr>
        <w:spacing w:after="20"/>
        <w:rPr>
          <w:rFonts w:ascii="Times New Roman" w:hAnsi="Times New Roman" w:eastAsia="Times New Roman" w:cs="Times New Roman"/>
        </w:rPr>
      </w:pPr>
    </w:p>
    <w:p w14:paraId="0000030C">
      <w:pPr>
        <w:rPr>
          <w:rFonts w:ascii="Times New Roman" w:hAnsi="Times New Roman" w:eastAsia="Times New Roman" w:cs="Times New Roman"/>
        </w:rPr>
      </w:pPr>
      <w:r>
        <w:rPr>
          <w:rFonts w:ascii="Times New Roman" w:hAnsi="Times New Roman" w:eastAsia="Times New Roman" w:cs="Times New Roman"/>
          <w:rtl w:val="0"/>
        </w:rPr>
        <w:t>Theo QD14 và nguồn trang 16, 22: Owner lập danh sách hoàn thủ công từ số dư còn lại, chỉ định người nhận và số tiền, không tự tính tỷ lệ hoặc settlement graph. Người nhận phải còn membership active để xác nhận. Tổng hoàn không vượt số dư khả dụng. Holder báo đã trả; người nhận tự xác nhận; khi CONFIRMED tạo ledger OUT đúng một lần. Số dư khả dụng trừ các Refund đang giữ chỗ để không dùng tiền đó cho khoản chi khác.</w:t>
      </w:r>
    </w:p>
    <w:p w14:paraId="0000030D">
      <w:pPr>
        <w:rPr>
          <w:rFonts w:ascii="Times New Roman" w:hAnsi="Times New Roman" w:eastAsia="Times New Roman" w:cs="Times New Roman"/>
        </w:rPr>
      </w:pPr>
      <w:r>
        <w:rPr>
          <w:rFonts w:ascii="Times New Roman" w:hAnsi="Times New Roman" w:eastAsia="Times New Roman" w:cs="Times New Roman"/>
          <w:rtl w:val="0"/>
        </w:rPr>
        <w:t>Có thể phân bổ dư theo thỏa thuận nhóm; hệ thống không mặc định hoàn đều hoặc theo số đã đóng. Lưu refund_id, fund_id, recipient_user_id, amount, reason, reported_at, confirmed_at, actor và version. Owner hủy khi chưa HOLDER_REPORTED; sau khi đã báo trả phải đối soát và có xác nhận không nhận của người nhận trước khi hủy để giải phóng giữ chỗ. Refund đã CONFIRMED chỉ đảo sổ khi OPEN, Holder nêu lý do và người nhận xác nhận bản ghi cũ sai; tạo ledger IN đối ứng và trạng thái REVERSED, không chuyển tiền tự động. Không xóa lịch sử.</w:t>
      </w:r>
    </w:p>
    <w:p w14:paraId="0000030E">
      <w:pPr>
        <w:rPr>
          <w:rFonts w:ascii="Times New Roman" w:hAnsi="Times New Roman" w:eastAsia="Times New Roman" w:cs="Times New Roman"/>
        </w:rPr>
      </w:pPr>
      <w:r>
        <w:rPr>
          <w:rFonts w:ascii="Times New Roman" w:hAnsi="Times New Roman" w:eastAsia="Times New Roman" w:cs="Times New Roman"/>
          <w:b/>
          <w:bCs/>
          <w:rtl w:val="0"/>
        </w:rPr>
        <w:t>AC-FN07:</w:t>
      </w:r>
      <w:r>
        <w:rPr>
          <w:rFonts w:ascii="Times New Roman" w:hAnsi="Times New Roman" w:eastAsia="Times New Roman" w:cs="Times New Roman"/>
          <w:rtl w:val="0"/>
        </w:rPr>
        <w:t xml:space="preserve"> số dư 300.000, tạo hoàn 100.000 cho A và 200.000 cho B; sau hai xác nhận balance 0, đủ điều kiện xét closure. Chỉ Holder báo trả chưa làm closure hợp lệ. Không nhận được xác nhận thì giữ OPEN và thông báo việc cần xử lý.</w:t>
      </w:r>
    </w:p>
    <w:p w14:paraId="0000030F">
      <w:pPr>
        <w:pStyle w:val="3"/>
        <w:rPr>
          <w:rFonts w:ascii="Times New Roman" w:hAnsi="Times New Roman" w:eastAsia="Times New Roman" w:cs="Times New Roman"/>
        </w:rPr>
      </w:pPr>
      <w:r>
        <w:rPr>
          <w:rFonts w:ascii="Times New Roman" w:hAnsi="Times New Roman" w:eastAsia="Times New Roman" w:cs="Times New Roman"/>
          <w:rtl w:val="0"/>
        </w:rPr>
        <w:t>5.7 Đóng Finance</w:t>
      </w:r>
    </w:p>
    <w:p w14:paraId="00000310">
      <w:pPr>
        <w:pStyle w:val="4"/>
        <w:rPr>
          <w:rFonts w:ascii="Times New Roman" w:hAnsi="Times New Roman" w:eastAsia="Times New Roman" w:cs="Times New Roman"/>
        </w:rPr>
      </w:pPr>
      <w:bookmarkStart w:id="30" w:name="bookmark=id.56rdsjskac5a" w:colFirst="0" w:colLast="0"/>
      <w:bookmarkEnd w:id="30"/>
      <w:r>
        <w:rPr>
          <w:rFonts w:ascii="Times New Roman" w:hAnsi="Times New Roman" w:eastAsia="Times New Roman" w:cs="Times New Roman"/>
          <w:rtl w:val="0"/>
        </w:rPr>
        <w:t>FR-FN08 Chuẩn bị và xác nhận đóng quỹ</w:t>
      </w:r>
    </w:p>
    <w:tbl>
      <w:tblPr>
        <w:tblStyle w:val="200"/>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633526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1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1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FR-FN08</w:t>
            </w:r>
          </w:p>
        </w:tc>
      </w:tr>
      <w:tr w14:paraId="49ED9D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1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1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khởi tạo hoặc hủy; từng người trong snapshot xác nhận · Finance và Trip</w:t>
            </w:r>
          </w:p>
        </w:tc>
      </w:tr>
      <w:tr w14:paraId="73DDFD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1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1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fund_​id, expected_​finance_​version; closure_​id và snapshot_​hash khi confirm.</w:t>
            </w:r>
          </w:p>
        </w:tc>
      </w:tr>
      <w:tr w14:paraId="3A6961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1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1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Số dư 0; không còn khoản chưa giải quyết; guard giữ tập membership ổn định.</w:t>
            </w:r>
          </w:p>
        </w:tc>
      </w:tr>
      <w:tr w14:paraId="411136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1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1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Snapshot bất biến và CLOSING; đủ xác nhận mới CLOSED; hủy vô hiệu xác nhận cũ.</w:t>
            </w:r>
          </w:p>
        </w:tc>
      </w:tr>
    </w:tbl>
    <w:p w14:paraId="0000031B">
      <w:pPr>
        <w:spacing w:after="20"/>
        <w:rPr>
          <w:rFonts w:ascii="Times New Roman" w:hAnsi="Times New Roman" w:eastAsia="Times New Roman" w:cs="Times New Roman"/>
        </w:rPr>
      </w:pPr>
    </w:p>
    <w:p w14:paraId="0000031C">
      <w:pPr>
        <w:rPr>
          <w:rFonts w:ascii="Times New Roman" w:hAnsi="Times New Roman" w:eastAsia="Times New Roman" w:cs="Times New Roman"/>
        </w:rPr>
      </w:pPr>
      <w:r>
        <w:rPr>
          <w:rFonts w:ascii="Times New Roman" w:hAnsi="Times New Roman" w:eastAsia="Times New Roman" w:cs="Times New Roman"/>
          <w:rtl w:val="0"/>
        </w:rPr>
        <w:t>Owner chủ động khởi tạo; COMPLETED không tự khóa Finance. Hệ thống lấy active members và tạo tập xác nhận; mọi thành viên bắt buộc xác nhận số liệu chính mình, Owner không xác nhận thay. Đủ điều kiện thì CLOSED, chỉ xem/export và không reopen. Nguồn: trang 22, 35, 47, 51.</w:t>
      </w:r>
    </w:p>
    <w:p w14:paraId="0000031D">
      <w:pPr>
        <w:rPr>
          <w:rFonts w:ascii="Times New Roman" w:hAnsi="Times New Roman" w:eastAsia="Times New Roman" w:cs="Times New Roman"/>
        </w:rPr>
      </w:pPr>
      <w:r>
        <w:rPr>
          <w:rFonts w:ascii="Times New Roman" w:hAnsi="Times New Roman" w:eastAsia="Times New Roman" w:cs="Times New Roman"/>
          <w:rtl w:val="0"/>
        </w:rPr>
        <w:t>Điều kiện bắt đầu: Fund OPEN; balance 0; không còn PENDING chưa đóng/miễn, TRANSFER_REPORTED, payment chưa rõ kết quả, SUBMITTED expense hoặc refund chưa hoàn tất. DRAFT phải được người tạo hoặc Owner xóa/hủy trước. Nếu còn tiền, thực hiện FR-FN07; không tạo khoản chi giả để đưa balance về 0. Owner được miễn yêu cầu chưa phát sinh tiền với lý do, không tự xóa khoản đã thu.</w:t>
      </w:r>
    </w:p>
    <w:p w14:paraId="0000031E">
      <w:pPr>
        <w:rPr>
          <w:rFonts w:ascii="Times New Roman" w:hAnsi="Times New Roman" w:eastAsia="Times New Roman" w:cs="Times New Roman"/>
        </w:rPr>
      </w:pPr>
      <w:r>
        <w:rPr>
          <w:rFonts w:ascii="Times New Roman" w:hAnsi="Times New Roman" w:eastAsia="Times New Roman" w:cs="Times New Roman"/>
          <w:rtl w:val="0"/>
        </w:rPr>
        <w:t>Luồng: nhận request + finance_version → Trip guard bảo vệ active member snapshot → Finance khóa Fund row, kiểm tra điều kiện, tăng version và tạo Closure PENDING_CONFIRMATIONS với snapshot thu/chi/hoàn/điều chỉnh/notes/số dư, finance_version và required_user_ids → Trip đặt closure lock cho membership → commit/finalize → thông báo từng người. Mỗi người xem cùng closure_id và snapshot_hash rồi xác nhận bản thân; xác nhận sau cùng cùng transaction đặt closure COMPLETED và Fund CLOSED, ghi outbox FinanceClosed.</w:t>
      </w:r>
    </w:p>
    <w:p w14:paraId="0000031F">
      <w:pPr>
        <w:rPr>
          <w:rFonts w:ascii="Times New Roman" w:hAnsi="Times New Roman" w:eastAsia="Times New Roman" w:cs="Times New Roman"/>
        </w:rPr>
      </w:pPr>
      <w:r>
        <w:rPr>
          <w:rFonts w:ascii="Times New Roman" w:hAnsi="Times New Roman" w:eastAsia="Times New Roman" w:cs="Times New Roman"/>
          <w:rtl w:val="0"/>
        </w:rPr>
        <w:t>Trong CLOSING cho đọc/xuất, xem snapshot, confirm Self, nhắc lại và Owner hủy. Không tự loại người không phản hồi hoặc người bị khóa tài khoản. Nếu cần sửa dữ liệu hoặc thay thành viên: Owner hủy closure, tất cả xác nhận cũ không còn giá trị; quay OPEN; sửa; tạo closure_id mới. Không có thời hạn tự đóng.</w:t>
      </w:r>
    </w:p>
    <w:p w14:paraId="00000320">
      <w:pPr>
        <w:rPr>
          <w:rFonts w:ascii="Times New Roman" w:hAnsi="Times New Roman" w:eastAsia="Times New Roman" w:cs="Times New Roman"/>
        </w:rPr>
      </w:pPr>
      <w:r>
        <w:rPr>
          <w:rFonts w:ascii="Times New Roman" w:hAnsi="Times New Roman" w:eastAsia="Times New Roman" w:cs="Times New Roman"/>
          <w:b/>
          <w:bCs/>
          <w:rtl w:val="0"/>
        </w:rPr>
        <w:t>AC-FN08:</w:t>
      </w:r>
      <w:r>
        <w:rPr>
          <w:rFonts w:ascii="Times New Roman" w:hAnsi="Times New Roman" w:eastAsia="Times New Roman" w:cs="Times New Roman"/>
          <w:rtl w:val="0"/>
        </w:rPr>
        <w:t xml:space="preserve"> tập A/B/C, A và B confirm chưa đóng; C confirm mới CLOSED. Hủy rồi mở phiên khác không kế thừa confirm cũ. Thu/chi đua với closure được tuần tự hóa: hoặc ghi trước vào snapshot, hoặc bị chặn sau CLOSING. Member đã rời trước snapshot không phải xác nhận; người đang trong snapshot không được rời trước khi hủy/đóng.</w:t>
      </w:r>
    </w:p>
    <w:p w14:paraId="00000321">
      <w:pPr>
        <w:rPr>
          <w:rFonts w:ascii="Times New Roman" w:hAnsi="Times New Roman" w:eastAsia="Times New Roman" w:cs="Times New Roman"/>
        </w:rPr>
      </w:pPr>
      <w:r>
        <w:rPr>
          <w:rFonts w:ascii="Times New Roman" w:hAnsi="Times New Roman" w:eastAsia="Times New Roman" w:cs="Times New Roman"/>
          <w:rtl w:val="0"/>
        </w:rPr>
        <w:t>Trường hợp Member/Holder mất khả năng truy cập: không có override tài chính ở MVP. Admin chỉ hỗ trợ khôi phục tài khoản đúng thẩm quyền; nếu không giải quyết được, quỹ ở trạng thái chưa đóng và báo nguyên nhân, không tạo xác nhận giả.</w:t>
      </w:r>
    </w:p>
    <w:p w14:paraId="00000322">
      <w:pPr>
        <w:pStyle w:val="3"/>
        <w:rPr>
          <w:rFonts w:ascii="Times New Roman" w:hAnsi="Times New Roman" w:eastAsia="Times New Roman" w:cs="Times New Roman"/>
        </w:rPr>
      </w:pPr>
      <w:r>
        <w:rPr>
          <w:rFonts w:ascii="Times New Roman" w:hAnsi="Times New Roman" w:eastAsia="Times New Roman" w:cs="Times New Roman"/>
          <w:rtl w:val="0"/>
        </w:rPr>
        <w:t>5.8 Notification và Reminder</w:t>
      </w:r>
    </w:p>
    <w:p w14:paraId="00000323">
      <w:pPr>
        <w:pStyle w:val="4"/>
        <w:rPr>
          <w:rFonts w:ascii="Times New Roman" w:hAnsi="Times New Roman" w:eastAsia="Times New Roman" w:cs="Times New Roman"/>
        </w:rPr>
      </w:pPr>
      <w:bookmarkStart w:id="31" w:name="bookmark=id.u70roab55e9u" w:colFirst="0" w:colLast="0"/>
      <w:bookmarkEnd w:id="31"/>
      <w:r>
        <w:rPr>
          <w:rFonts w:ascii="Times New Roman" w:hAnsi="Times New Roman" w:eastAsia="Times New Roman" w:cs="Times New Roman"/>
          <w:rtl w:val="0"/>
        </w:rPr>
        <w:t>FR-AU01 Thiết lập và phân phối thông báo</w:t>
      </w:r>
    </w:p>
    <w:tbl>
      <w:tblPr>
        <w:tblStyle w:val="201"/>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5C19BD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2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2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FR-AU01</w:t>
            </w:r>
          </w:p>
        </w:tc>
      </w:tr>
      <w:tr w14:paraId="56D6AD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2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2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quản lý Self; consumer và sender xử lý nền · Automation</w:t>
            </w:r>
          </w:p>
        </w:tc>
      </w:tr>
      <w:tr w14:paraId="2A0001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2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2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Device token/platform, preference; event/context nghiệp vụ.</w:t>
            </w:r>
          </w:p>
        </w:tc>
      </w:tr>
      <w:tr w14:paraId="4921A5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2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2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Tài khoản và quyền người nhận hợp lệ; kiểm tra nguồn trước dispatch.</w:t>
            </w:r>
          </w:p>
        </w:tc>
      </w:tr>
      <w:tr w14:paraId="147B25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2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2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Notification/in-app và delivery theo kênh; lỗi gửi không rollback nghiệp vụ nguồn.</w:t>
            </w:r>
          </w:p>
        </w:tc>
      </w:tr>
    </w:tbl>
    <w:p w14:paraId="0000032E">
      <w:pPr>
        <w:spacing w:after="20"/>
        <w:rPr>
          <w:rFonts w:ascii="Times New Roman" w:hAnsi="Times New Roman" w:eastAsia="Times New Roman" w:cs="Times New Roman"/>
        </w:rPr>
      </w:pPr>
    </w:p>
    <w:p w14:paraId="0000032F">
      <w:pPr>
        <w:rPr>
          <w:rFonts w:ascii="Times New Roman" w:hAnsi="Times New Roman" w:eastAsia="Times New Roman" w:cs="Times New Roman"/>
        </w:rPr>
      </w:pPr>
      <w:r>
        <w:rPr>
          <w:rFonts w:ascii="Times New Roman" w:hAnsi="Times New Roman" w:eastAsia="Times New Roman" w:cs="Times New Roman"/>
          <w:rtl w:val="0"/>
        </w:rPr>
        <w:t>Automation sở hữu device token, preference, notification, reminder, scheduler. User quản lý chính thiết bị/tùy chọn mình; Owner không chỉnh của người khác. Trip/Finance phát event, Automation gửi email/push; lỗi gửi không rollback nghiệp vụ đã lưu. Nguồn: trang 5, 23–24, 48.</w:t>
      </w:r>
    </w:p>
    <w:p w14:paraId="00000330">
      <w:pPr>
        <w:rPr>
          <w:rFonts w:ascii="Times New Roman" w:hAnsi="Times New Roman" w:eastAsia="Times New Roman" w:cs="Times New Roman"/>
        </w:rPr>
      </w:pPr>
      <w:r>
        <w:rPr>
          <w:rFonts w:ascii="Times New Roman" w:hAnsi="Times New Roman" w:eastAsia="Times New Roman" w:cs="Times New Roman"/>
          <w:rtl w:val="0"/>
        </w:rPr>
        <w:t>Bổ sung hộp thông báo trong ứng dụng để xem trạng thái nghiệp vụ khi người dùng tắt push/email. Device token duy nhất tại một thời điểm cho một user; đăng xuất ngừng gắn token với tài khoản đó; token provider báo không còn hợp lệ chuyển inactive. Preference theo user, kênh và nhóm thông báo; email lời mời tới người chưa có tài khoản chỉ phục vụ lời mời, không tự đăng ký tiếp thị.</w:t>
      </w:r>
    </w:p>
    <w:tbl>
      <w:tblPr>
        <w:tblStyle w:val="202"/>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643"/>
        <w:gridCol w:w="2948"/>
        <w:gridCol w:w="4575"/>
      </w:tblGrid>
      <w:tr w14:paraId="3DB228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33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Loại</w:t>
            </w:r>
          </w:p>
        </w:tc>
        <w:tc>
          <w:tcPr>
            <w:shd w:val="clear" w:color="auto" w:fill="DFE7ED"/>
            <w:tcMar>
              <w:top w:w="75" w:type="dxa"/>
              <w:left w:w="90" w:type="dxa"/>
              <w:bottom w:w="75" w:type="dxa"/>
              <w:right w:w="90" w:type="dxa"/>
            </w:tcMar>
            <w:vAlign w:val="center"/>
          </w:tcPr>
          <w:p w14:paraId="0000033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Người nhận</w:t>
            </w:r>
          </w:p>
        </w:tc>
        <w:tc>
          <w:tcPr>
            <w:shd w:val="clear" w:color="auto" w:fill="DFE7ED"/>
            <w:tcMar>
              <w:top w:w="75" w:type="dxa"/>
              <w:left w:w="90" w:type="dxa"/>
              <w:bottom w:w="75" w:type="dxa"/>
              <w:right w:w="90" w:type="dxa"/>
            </w:tcMar>
            <w:vAlign w:val="center"/>
          </w:tcPr>
          <w:p w14:paraId="0000033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Kênh và thời điểm</w:t>
            </w:r>
          </w:p>
        </w:tc>
      </w:tr>
      <w:tr w14:paraId="77A70E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3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Invitation</w:t>
            </w:r>
          </w:p>
        </w:tc>
        <w:tc>
          <w:tcPr>
            <w:shd w:val="clear" w:color="auto" w:fill="FFFFFF"/>
            <w:tcMar>
              <w:top w:w="75" w:type="dxa"/>
              <w:left w:w="90" w:type="dxa"/>
              <w:bottom w:w="75" w:type="dxa"/>
              <w:right w:w="90" w:type="dxa"/>
            </w:tcMar>
            <w:vAlign w:val="center"/>
          </w:tcPr>
          <w:p w14:paraId="0000033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Người được mời</w:t>
            </w:r>
          </w:p>
        </w:tc>
        <w:tc>
          <w:tcPr>
            <w:shd w:val="clear" w:color="auto" w:fill="FFFFFF"/>
            <w:tcMar>
              <w:top w:w="75" w:type="dxa"/>
              <w:left w:w="90" w:type="dxa"/>
              <w:bottom w:w="75" w:type="dxa"/>
              <w:right w:w="90" w:type="dxa"/>
            </w:tcMar>
            <w:vAlign w:val="center"/>
          </w:tcPr>
          <w:p w14:paraId="0000033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Email; push/in-app nếu đã có tài khoản, ngay sau event hợp lệ.</w:t>
            </w:r>
          </w:p>
        </w:tc>
      </w:tr>
      <w:tr w14:paraId="28D082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3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Thay đổi Plan</w:t>
            </w:r>
          </w:p>
        </w:tc>
        <w:tc>
          <w:tcPr>
            <w:shd w:val="clear" w:color="auto" w:fill="F7F8F9"/>
            <w:tcMar>
              <w:top w:w="75" w:type="dxa"/>
              <w:left w:w="90" w:type="dxa"/>
              <w:bottom w:w="75" w:type="dxa"/>
              <w:right w:w="90" w:type="dxa"/>
            </w:tcMar>
            <w:vAlign w:val="center"/>
          </w:tcPr>
          <w:p w14:paraId="0000033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Active members</w:t>
            </w:r>
          </w:p>
        </w:tc>
        <w:tc>
          <w:tcPr>
            <w:shd w:val="clear" w:color="auto" w:fill="F7F8F9"/>
            <w:tcMar>
              <w:top w:w="75" w:type="dxa"/>
              <w:left w:w="90" w:type="dxa"/>
              <w:bottom w:w="75" w:type="dxa"/>
              <w:right w:w="90" w:type="dxa"/>
            </w:tcMar>
            <w:vAlign w:val="center"/>
          </w:tcPr>
          <w:p w14:paraId="0000033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In-app/push, bỏ người vừa thao tác; gom thay đổi cùng Trip trong 30 giây.</w:t>
            </w:r>
          </w:p>
        </w:tc>
      </w:tr>
      <w:tr w14:paraId="4C986D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3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Packing assigned</w:t>
            </w:r>
          </w:p>
        </w:tc>
        <w:tc>
          <w:tcPr>
            <w:shd w:val="clear" w:color="auto" w:fill="FFFFFF"/>
            <w:tcMar>
              <w:top w:w="75" w:type="dxa"/>
              <w:left w:w="90" w:type="dxa"/>
              <w:bottom w:w="75" w:type="dxa"/>
              <w:right w:w="90" w:type="dxa"/>
            </w:tcMar>
            <w:vAlign w:val="center"/>
          </w:tcPr>
          <w:p w14:paraId="0000033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Người mới được giao</w:t>
            </w:r>
          </w:p>
        </w:tc>
        <w:tc>
          <w:tcPr>
            <w:shd w:val="clear" w:color="auto" w:fill="FFFFFF"/>
            <w:tcMar>
              <w:top w:w="75" w:type="dxa"/>
              <w:left w:w="90" w:type="dxa"/>
              <w:bottom w:w="75" w:type="dxa"/>
              <w:right w:w="90" w:type="dxa"/>
            </w:tcMar>
            <w:vAlign w:val="center"/>
          </w:tcPr>
          <w:p w14:paraId="0000033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In-app/push ngay; không gửi nội dung nội bộ cho người đã rời.</w:t>
            </w:r>
          </w:p>
        </w:tc>
      </w:tr>
      <w:tr w14:paraId="3BE877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3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Activity reminder</w:t>
            </w:r>
          </w:p>
        </w:tc>
        <w:tc>
          <w:tcPr>
            <w:shd w:val="clear" w:color="auto" w:fill="F7F8F9"/>
            <w:tcMar>
              <w:top w:w="75" w:type="dxa"/>
              <w:left w:w="90" w:type="dxa"/>
              <w:bottom w:w="75" w:type="dxa"/>
              <w:right w:w="90" w:type="dxa"/>
            </w:tcMar>
            <w:vAlign w:val="center"/>
          </w:tcPr>
          <w:p w14:paraId="0000033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Active members</w:t>
            </w:r>
          </w:p>
        </w:tc>
        <w:tc>
          <w:tcPr>
            <w:shd w:val="clear" w:color="auto" w:fill="F7F8F9"/>
            <w:tcMar>
              <w:top w:w="75" w:type="dxa"/>
              <w:left w:w="90" w:type="dxa"/>
              <w:bottom w:w="75" w:type="dxa"/>
              <w:right w:w="90" w:type="dxa"/>
            </w:tcMar>
            <w:vAlign w:val="center"/>
          </w:tcPr>
          <w:p w14:paraId="0000033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30 phút trước start_​at; chỉ TODO có giờ và Trip chưa Archive/deleted.</w:t>
            </w:r>
          </w:p>
        </w:tc>
      </w:tr>
      <w:tr w14:paraId="41A84A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4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Packing reminder</w:t>
            </w:r>
          </w:p>
        </w:tc>
        <w:tc>
          <w:tcPr>
            <w:shd w:val="clear" w:color="auto" w:fill="FFFFFF"/>
            <w:tcMar>
              <w:top w:w="75" w:type="dxa"/>
              <w:left w:w="90" w:type="dxa"/>
              <w:bottom w:w="75" w:type="dxa"/>
              <w:right w:w="90" w:type="dxa"/>
            </w:tcMar>
            <w:vAlign w:val="center"/>
          </w:tcPr>
          <w:p w14:paraId="0000034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Assignee active</w:t>
            </w:r>
          </w:p>
        </w:tc>
        <w:tc>
          <w:tcPr>
            <w:shd w:val="clear" w:color="auto" w:fill="FFFFFF"/>
            <w:tcMar>
              <w:top w:w="75" w:type="dxa"/>
              <w:left w:w="90" w:type="dxa"/>
              <w:bottom w:w="75" w:type="dxa"/>
              <w:right w:w="90" w:type="dxa"/>
            </w:tcMar>
            <w:vAlign w:val="center"/>
          </w:tcPr>
          <w:p w14:paraId="0000034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24 giờ trước due_​at; nếu không có due_​at dùng start_​at Trip; chỉ TODO.</w:t>
            </w:r>
          </w:p>
        </w:tc>
      </w:tr>
      <w:tr w14:paraId="6AB7EC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4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Contribution request/reminder</w:t>
            </w:r>
          </w:p>
        </w:tc>
        <w:tc>
          <w:tcPr>
            <w:shd w:val="clear" w:color="auto" w:fill="F7F8F9"/>
            <w:tcMar>
              <w:top w:w="75" w:type="dxa"/>
              <w:left w:w="90" w:type="dxa"/>
              <w:bottom w:w="75" w:type="dxa"/>
              <w:right w:w="90" w:type="dxa"/>
            </w:tcMar>
            <w:vAlign w:val="center"/>
          </w:tcPr>
          <w:p w14:paraId="0000034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Người có contribution</w:t>
            </w:r>
          </w:p>
        </w:tc>
        <w:tc>
          <w:tcPr>
            <w:shd w:val="clear" w:color="auto" w:fill="F7F8F9"/>
            <w:tcMar>
              <w:top w:w="75" w:type="dxa"/>
              <w:left w:w="90" w:type="dxa"/>
              <w:bottom w:w="75" w:type="dxa"/>
              <w:right w:w="90" w:type="dxa"/>
            </w:tcMar>
            <w:vAlign w:val="center"/>
          </w:tcPr>
          <w:p w14:paraId="0000034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Ngay khi tạo; nhắc 24 giờ trước deadline nếu còn PENDING; quá hạn nhắc tối đa một lần/ngày trong OPEN.</w:t>
            </w:r>
          </w:p>
        </w:tc>
      </w:tr>
      <w:tr w14:paraId="2F4838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4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Báo chuyển chờ xác nhận</w:t>
            </w:r>
          </w:p>
        </w:tc>
        <w:tc>
          <w:tcPr>
            <w:shd w:val="clear" w:color="auto" w:fill="FFFFFF"/>
            <w:tcMar>
              <w:top w:w="75" w:type="dxa"/>
              <w:left w:w="90" w:type="dxa"/>
              <w:bottom w:w="75" w:type="dxa"/>
              <w:right w:w="90" w:type="dxa"/>
            </w:tcMar>
            <w:vAlign w:val="center"/>
          </w:tcPr>
          <w:p w14:paraId="0000034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Holder</w:t>
            </w:r>
          </w:p>
        </w:tc>
        <w:tc>
          <w:tcPr>
            <w:shd w:val="clear" w:color="auto" w:fill="FFFFFF"/>
            <w:tcMar>
              <w:top w:w="75" w:type="dxa"/>
              <w:left w:w="90" w:type="dxa"/>
              <w:bottom w:w="75" w:type="dxa"/>
              <w:right w:w="90" w:type="dxa"/>
            </w:tcMar>
            <w:vAlign w:val="center"/>
          </w:tcPr>
          <w:p w14:paraId="0000034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In-app/push ngay để kiểm tra contribution TRANSFER_​REPORTED.</w:t>
            </w:r>
          </w:p>
        </w:tc>
      </w:tr>
      <w:tr w14:paraId="74915B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4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Closure requested/reminder</w:t>
            </w:r>
          </w:p>
        </w:tc>
        <w:tc>
          <w:tcPr>
            <w:shd w:val="clear" w:color="auto" w:fill="F7F8F9"/>
            <w:tcMar>
              <w:top w:w="75" w:type="dxa"/>
              <w:left w:w="90" w:type="dxa"/>
              <w:bottom w:w="75" w:type="dxa"/>
              <w:right w:w="90" w:type="dxa"/>
            </w:tcMar>
            <w:vAlign w:val="center"/>
          </w:tcPr>
          <w:p w14:paraId="0000034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Required members chưa confirm</w:t>
            </w:r>
          </w:p>
        </w:tc>
        <w:tc>
          <w:tcPr>
            <w:shd w:val="clear" w:color="auto" w:fill="F7F8F9"/>
            <w:tcMar>
              <w:top w:w="75" w:type="dxa"/>
              <w:left w:w="90" w:type="dxa"/>
              <w:bottom w:w="75" w:type="dxa"/>
              <w:right w:w="90" w:type="dxa"/>
            </w:tcMar>
            <w:vAlign w:val="center"/>
          </w:tcPr>
          <w:p w14:paraId="0000034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In-app/push/email tùy bật; nhắc tối đa một lần/ngày khi CLOSING.</w:t>
            </w:r>
          </w:p>
        </w:tc>
      </w:tr>
      <w:tr w14:paraId="677975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4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Price alert</w:t>
            </w:r>
          </w:p>
        </w:tc>
        <w:tc>
          <w:tcPr>
            <w:shd w:val="clear" w:color="auto" w:fill="FFFFFF"/>
            <w:tcMar>
              <w:top w:w="75" w:type="dxa"/>
              <w:left w:w="90" w:type="dxa"/>
              <w:bottom w:w="75" w:type="dxa"/>
              <w:right w:w="90" w:type="dxa"/>
            </w:tcMar>
            <w:vAlign w:val="center"/>
          </w:tcPr>
          <w:p w14:paraId="0000034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Người tạo watch còn quyền</w:t>
            </w:r>
          </w:p>
        </w:tc>
        <w:tc>
          <w:tcPr>
            <w:shd w:val="clear" w:color="auto" w:fill="FFFFFF"/>
            <w:tcMar>
              <w:top w:w="75" w:type="dxa"/>
              <w:left w:w="90" w:type="dxa"/>
              <w:bottom w:w="75" w:type="dxa"/>
              <w:right w:w="90" w:type="dxa"/>
            </w:tcMar>
            <w:vAlign w:val="center"/>
          </w:tcPr>
          <w:p w14:paraId="0000034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In-app/push/email tùy bật theo FR-AU03.</w:t>
            </w:r>
          </w:p>
        </w:tc>
      </w:tr>
    </w:tbl>
    <w:p w14:paraId="0000034F">
      <w:pPr>
        <w:spacing w:after="20"/>
        <w:rPr>
          <w:rFonts w:ascii="Times New Roman" w:hAnsi="Times New Roman" w:eastAsia="Times New Roman" w:cs="Times New Roman"/>
        </w:rPr>
      </w:pPr>
    </w:p>
    <w:p w14:paraId="00000350">
      <w:pPr>
        <w:rPr>
          <w:rFonts w:ascii="Times New Roman" w:hAnsi="Times New Roman" w:eastAsia="Times New Roman" w:cs="Times New Roman"/>
        </w:rPr>
      </w:pPr>
      <w:r>
        <w:rPr>
          <w:rFonts w:ascii="Times New Roman" w:hAnsi="Times New Roman" w:eastAsia="Times New Roman" w:cs="Times New Roman"/>
          <w:b/>
          <w:bCs/>
          <w:rtl w:val="0"/>
        </w:rPr>
        <w:t>AC-AU01:</w:t>
      </w:r>
      <w:r>
        <w:rPr>
          <w:rFonts w:ascii="Times New Roman" w:hAnsi="Times New Roman" w:eastAsia="Times New Roman" w:cs="Times New Roman"/>
          <w:rtl w:val="0"/>
        </w:rPr>
        <w:t xml:space="preserve"> tắt push không làm mất contribution; lỗi FCM không hủy mời; token của B không bị A sửa/xóa. Nội dung push trên màn hình khóa dùng mô tả ngắn, không kèm chi tiết số tài khoản/Finance; mở ứng dụng mới tải nội dung theo quyền hiện tại.</w:t>
      </w:r>
    </w:p>
    <w:p w14:paraId="00000351">
      <w:pPr>
        <w:pStyle w:val="4"/>
        <w:rPr>
          <w:rFonts w:ascii="Times New Roman" w:hAnsi="Times New Roman" w:eastAsia="Times New Roman" w:cs="Times New Roman"/>
        </w:rPr>
      </w:pPr>
      <w:bookmarkStart w:id="32" w:name="bookmark=id.8cmn1ztlwhbi" w:colFirst="0" w:colLast="0"/>
      <w:bookmarkEnd w:id="32"/>
      <w:r>
        <w:rPr>
          <w:rFonts w:ascii="Times New Roman" w:hAnsi="Times New Roman" w:eastAsia="Times New Roman" w:cs="Times New Roman"/>
          <w:rtl w:val="0"/>
        </w:rPr>
        <w:t>FR-AU02 Quản lý lịch nhắc</w:t>
      </w:r>
    </w:p>
    <w:tbl>
      <w:tblPr>
        <w:tblStyle w:val="203"/>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5D6E77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5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5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FR-AU02</w:t>
            </w:r>
          </w:p>
        </w:tc>
      </w:tr>
      <w:tr w14:paraId="2EE645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5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5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Scheduler hoặc consumer · Automation</w:t>
            </w:r>
          </w:p>
        </w:tc>
      </w:tr>
      <w:tr w14:paraId="7D6555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5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5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Source ID, revision, người nhận, mốc nhắc, occurrence và trạng thái nguồn.</w:t>
            </w:r>
          </w:p>
        </w:tc>
      </w:tr>
      <w:tr w14:paraId="10B60E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5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5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Nguồn còn hiệu lực; user còn quyền; đúng revision và thời điểm.</w:t>
            </w:r>
          </w:p>
        </w:tc>
      </w:tr>
      <w:tr w14:paraId="13A328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5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5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Reminder được tạo/đổi/hủy có chống lặp; không khôi phục lịch cũ hoặc gửi dồn quá hạn.</w:t>
            </w:r>
          </w:p>
        </w:tc>
      </w:tr>
    </w:tbl>
    <w:p w14:paraId="0000035C">
      <w:pPr>
        <w:spacing w:after="20"/>
        <w:rPr>
          <w:rFonts w:ascii="Times New Roman" w:hAnsi="Times New Roman" w:eastAsia="Times New Roman" w:cs="Times New Roman"/>
        </w:rPr>
      </w:pPr>
    </w:p>
    <w:p w14:paraId="0000035D">
      <w:pPr>
        <w:rPr>
          <w:rFonts w:ascii="Times New Roman" w:hAnsi="Times New Roman" w:eastAsia="Times New Roman" w:cs="Times New Roman"/>
        </w:rPr>
      </w:pPr>
      <w:r>
        <w:rPr>
          <w:rFonts w:ascii="Times New Roman" w:hAnsi="Times New Roman" w:eastAsia="Times New Roman" w:cs="Times New Roman"/>
          <w:rtl w:val="0"/>
        </w:rPr>
        <w:t>Activity đổi giờ cập nhật reminder; activity xóa hủy reminder; packing đổi assignee cập nhật người nhận. Người đã rời không tiếp tục nhận reminder từ membership cũ. Archive và reopen tuân thủ QD15.</w:t>
      </w:r>
    </w:p>
    <w:p w14:paraId="0000035E">
      <w:pPr>
        <w:rPr>
          <w:rFonts w:ascii="Times New Roman" w:hAnsi="Times New Roman" w:eastAsia="Times New Roman" w:cs="Times New Roman"/>
        </w:rPr>
      </w:pPr>
      <w:r>
        <w:rPr>
          <w:rFonts w:ascii="Times New Roman" w:hAnsi="Times New Roman" w:eastAsia="Times New Roman" w:cs="Times New Roman"/>
          <w:rtl w:val="0"/>
        </w:rPr>
        <w:t>Reminder được định danh theo (type, source_id, user_id, source_revision, occurrence). Scheduler kiểm tra lại entity, source revision, membership, trạng thái Trip, trạng thái nghiệp vụ và preference ngay trước dispatch; sự kiện đến muộn không được phục hồi reminder đã hủy. Reminder đã quá hạn khi được tạo không gửi dồn; chỉ thông báo thay đổi hiện tại nếu cần. Mốc giờ lưu UTC, hiển thị theo Trip timezone.</w:t>
      </w:r>
    </w:p>
    <w:p w14:paraId="0000035F">
      <w:pPr>
        <w:rPr>
          <w:rFonts w:ascii="Times New Roman" w:hAnsi="Times New Roman" w:eastAsia="Times New Roman" w:cs="Times New Roman"/>
        </w:rPr>
      </w:pPr>
      <w:r>
        <w:rPr>
          <w:rFonts w:ascii="Times New Roman" w:hAnsi="Times New Roman" w:eastAsia="Times New Roman" w:cs="Times New Roman"/>
          <w:b/>
          <w:bCs/>
          <w:rtl w:val="0"/>
        </w:rPr>
        <w:t>AC-AU02:</w:t>
      </w:r>
      <w:r>
        <w:rPr>
          <w:rFonts w:ascii="Times New Roman" w:hAnsi="Times New Roman" w:eastAsia="Times New Roman" w:cs="Times New Roman"/>
          <w:rtl w:val="0"/>
        </w:rPr>
        <w:t xml:space="preserve"> reminder giờ cũ nhận event muộn sau giờ mới không được gửi; packing đã hoàn thành không nhắc; người rời trước dispatch không nhận thông báo mới. Thông báo đã giao cho provider trước khi rời có thể đến trễ và không thể thu hồi; bấm vào vẫn bị kiểm tra quyền.</w:t>
      </w:r>
    </w:p>
    <w:p w14:paraId="00000360">
      <w:pPr>
        <w:pStyle w:val="3"/>
        <w:rPr>
          <w:rFonts w:ascii="Times New Roman" w:hAnsi="Times New Roman" w:eastAsia="Times New Roman" w:cs="Times New Roman"/>
        </w:rPr>
      </w:pPr>
      <w:r>
        <w:rPr>
          <w:rFonts w:ascii="Times New Roman" w:hAnsi="Times New Roman" w:eastAsia="Times New Roman" w:cs="Times New Roman"/>
          <w:rtl w:val="0"/>
        </w:rPr>
        <w:t>5.9 Price Watch</w:t>
      </w:r>
    </w:p>
    <w:p w14:paraId="00000361">
      <w:pPr>
        <w:pStyle w:val="4"/>
        <w:rPr>
          <w:rFonts w:ascii="Times New Roman" w:hAnsi="Times New Roman" w:eastAsia="Times New Roman" w:cs="Times New Roman"/>
        </w:rPr>
      </w:pPr>
      <w:bookmarkStart w:id="33" w:name="bookmark=id.2y0btm2l5zor" w:colFirst="0" w:colLast="0"/>
      <w:bookmarkEnd w:id="33"/>
      <w:r>
        <w:rPr>
          <w:rFonts w:ascii="Times New Roman" w:hAnsi="Times New Roman" w:eastAsia="Times New Roman" w:cs="Times New Roman"/>
          <w:rtl w:val="0"/>
        </w:rPr>
        <w:t>FR-AU03 Theo dõi giá và lịch sử</w:t>
      </w:r>
    </w:p>
    <w:tbl>
      <w:tblPr>
        <w:tblStyle w:val="204"/>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6ABC87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6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6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FR-AU03</w:t>
            </w:r>
          </w:p>
        </w:tc>
      </w:tr>
      <w:tr w14:paraId="58ACDD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6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6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tạo/sửa watch mình; Owner có thể xóa watch khác · Automation</w:t>
            </w:r>
          </w:p>
        </w:tc>
      </w:tr>
      <w:tr w14:paraId="6EC649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6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6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provider/query params, threshold, currency, version; pause/resume/delete.</w:t>
            </w:r>
          </w:p>
        </w:tc>
      </w:tr>
      <w:tr w14:paraId="09162B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6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6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Membership active; Trip chưa Archive khi ghi; query được provider hỗ trợ; chưa hết hạn.</w:t>
            </w:r>
          </w:p>
        </w:tc>
      </w:tr>
      <w:tr w14:paraId="0720B8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6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6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 riêng liên kết query group; lưu observation và cảnh báo đúng rule/cooldown.</w:t>
            </w:r>
          </w:p>
        </w:tc>
      </w:tr>
    </w:tbl>
    <w:p w14:paraId="0000036C">
      <w:pPr>
        <w:spacing w:after="20"/>
        <w:rPr>
          <w:rFonts w:ascii="Times New Roman" w:hAnsi="Times New Roman" w:eastAsia="Times New Roman" w:cs="Times New Roman"/>
        </w:rPr>
      </w:pPr>
    </w:p>
    <w:p w14:paraId="0000036D">
      <w:pPr>
        <w:rPr>
          <w:rFonts w:ascii="Times New Roman" w:hAnsi="Times New Roman" w:eastAsia="Times New Roman" w:cs="Times New Roman"/>
        </w:rPr>
      </w:pPr>
      <w:r>
        <w:rPr>
          <w:rFonts w:ascii="Times New Roman" w:hAnsi="Times New Roman" w:eastAsia="Times New Roman" w:cs="Times New Roman"/>
          <w:rtl w:val="0"/>
        </w:rPr>
        <w:t>Owner/Member tạo watch gắn Trip; chủ watch sửa điều kiện/watch mình; Owner chỉ được xóa watch người khác, không sửa thay. Các thành viên xem watch và lịch sử giá trong Trip. Watch có identity, threshold, trạng thái và notification rule riêng dù dùng chung provider query. Không đặt vé; kết quả tham khảo, kèm nguồn/thời điểm/disclaimer. Nguồn: trang 5, 22–23, 35–36, 48, 51.</w:t>
      </w:r>
    </w:p>
    <w:p w14:paraId="0000036E">
      <w:pPr>
        <w:rPr>
          <w:rFonts w:ascii="Times New Roman" w:hAnsi="Times New Roman" w:eastAsia="Times New Roman" w:cs="Times New Roman"/>
        </w:rPr>
      </w:pPr>
      <w:r>
        <w:rPr>
          <w:rFonts w:ascii="Times New Roman" w:hAnsi="Times New Roman" w:eastAsia="Times New Roman" w:cs="Times New Roman"/>
          <w:rtl w:val="0"/>
        </w:rPr>
        <w:t>Input MVP theo dõi vé máy bay: origin, destination, ngày đi, ngày về nếu khứ hồi, số người theo nhóm tuổi, cabin, loại hành trình, currency và threshold. Nếu provider không hỗ trợ tham số nào, UI không cho chọn tham số đó. TTL tới thời điểm khởi hành; mặc định kiểm tra 6 giờ/lần theo quota, người tạo nhận cảnh báo. Chưa triển khai watch độc lập ngoài Trip hoặc subscription của người khác.</w:t>
      </w:r>
    </w:p>
    <w:p w14:paraId="0000036F">
      <w:pPr>
        <w:rPr>
          <w:rFonts w:ascii="Times New Roman" w:hAnsi="Times New Roman" w:eastAsia="Times New Roman" w:cs="Times New Roman"/>
        </w:rPr>
      </w:pPr>
      <w:r>
        <w:rPr>
          <w:rFonts w:ascii="Times New Roman" w:hAnsi="Times New Roman" w:eastAsia="Times New Roman" w:cs="Times New Roman"/>
          <w:rtl w:val="0"/>
        </w:rPr>
        <w:t>Query key bao gồm provider, transport_type, hành trình, ngày, passenger mix, cabin, currency, điều kiện giá có ảnh hưởng như hành lý/thuế và các bộ lọc provider hỗ trợ. Chỉ gom khóa bằng nhau; threshold/user/trip không nằm trong khóa query. Lịch sử observation lưu giá và ngữ cảnh so sánh, timestamp và nguồn; không ghi giá 0 khi provider không có kết quả/lỗi.</w:t>
      </w:r>
    </w:p>
    <w:p w14:paraId="00000370">
      <w:pPr>
        <w:rPr>
          <w:rFonts w:ascii="Times New Roman" w:hAnsi="Times New Roman" w:eastAsia="Times New Roman" w:cs="Times New Roman"/>
        </w:rPr>
      </w:pPr>
      <w:r>
        <w:rPr>
          <w:rFonts w:ascii="Times New Roman" w:hAnsi="Times New Roman" w:eastAsia="Times New Roman" w:cs="Times New Roman"/>
          <w:rtl w:val="0"/>
        </w:rPr>
        <w:t>Ví dụ giữ nguyên: Tân theo dõi DAD → HAN dưới 1.500.000 VND, Quyên cùng tuyến dưới 1.300.000 VND; đây là Watch A/B độc lập và có thể dùng chung query nếu các tham số giá khác cũng trùng.</w:t>
      </w:r>
    </w:p>
    <w:p w14:paraId="00000371">
      <w:pPr>
        <w:rPr>
          <w:rFonts w:ascii="Times New Roman" w:hAnsi="Times New Roman" w:eastAsia="Times New Roman" w:cs="Times New Roman"/>
        </w:rPr>
      </w:pPr>
      <w:r>
        <w:rPr>
          <w:rFonts w:ascii="Times New Roman" w:hAnsi="Times New Roman" w:eastAsia="Times New Roman" w:cs="Times New Roman"/>
          <w:rtl w:val="0"/>
        </w:rPr>
        <w:t>Rule cảnh báo: price &lt; threshold. Gửi lần đầu chạm điều kiện; sau đó chỉ gửi khi giá đã trở lại ≥ threshold rồi xuống lại, hoặc giảm thêm ít nhất 5% so với mức đã cảnh báo; tối đa một cảnh báo/24 giờ/watch. Sửa threshold tạo lại trạng thái đánh giá, vẫn áp dụng giới hạn tần suất. Dừng khi chủ rời/bị xóa; pause khi Archive; resume do chủ thực hiện sau reopen nếu chưa hết hạn.</w:t>
      </w:r>
    </w:p>
    <w:p w14:paraId="00000372">
      <w:pPr>
        <w:rPr>
          <w:rFonts w:ascii="Times New Roman" w:hAnsi="Times New Roman" w:eastAsia="Times New Roman" w:cs="Times New Roman"/>
        </w:rPr>
      </w:pPr>
      <w:r>
        <w:rPr>
          <w:rFonts w:ascii="Times New Roman" w:hAnsi="Times New Roman" w:eastAsia="Times New Roman" w:cs="Times New Roman"/>
          <w:b/>
          <w:bCs/>
          <w:rtl w:val="0"/>
        </w:rPr>
        <w:t>AC-AU03:</w:t>
      </w:r>
      <w:r>
        <w:rPr>
          <w:rFonts w:ascii="Times New Roman" w:hAnsi="Times New Roman" w:eastAsia="Times New Roman" w:cs="Times New Roman"/>
          <w:rtl w:val="0"/>
        </w:rPr>
        <w:t xml:space="preserve"> giá 1.400.000 chỉ cảnh báo Tân; giá 1.200.000 có thể cảnh báo cả hai theo cooldown; sửa watch A không đổi B. Mỗi kỳ chỉ tạo một query attempt cho cùng group, không gọi lại nếu đã lưu kết quả. Timeout chưa biết kết quả được retry giới hạn trên cùng attempt và có thể phát sinh thêm lượt gọi provider. Provider lỗi giữ giá lịch sử với nhãn cũ và last_error, không tạo cảnh báo giảm giá giả.</w:t>
      </w:r>
    </w:p>
    <w:p w14:paraId="00000373">
      <w:pPr>
        <w:pStyle w:val="3"/>
        <w:rPr>
          <w:rFonts w:ascii="Times New Roman" w:hAnsi="Times New Roman" w:eastAsia="Times New Roman" w:cs="Times New Roman"/>
        </w:rPr>
      </w:pPr>
      <w:r>
        <w:rPr>
          <w:rFonts w:ascii="Times New Roman" w:hAnsi="Times New Roman" w:eastAsia="Times New Roman" w:cs="Times New Roman"/>
          <w:rtl w:val="0"/>
        </w:rPr>
        <w:t>5.10 Export và Public Share</w:t>
      </w:r>
    </w:p>
    <w:p w14:paraId="00000374">
      <w:pPr>
        <w:pStyle w:val="4"/>
        <w:rPr>
          <w:rFonts w:ascii="Times New Roman" w:hAnsi="Times New Roman" w:eastAsia="Times New Roman" w:cs="Times New Roman"/>
        </w:rPr>
      </w:pPr>
      <w:bookmarkStart w:id="34" w:name="bookmark=id.ueekihrojixv" w:colFirst="0" w:colLast="0"/>
      <w:bookmarkEnd w:id="34"/>
      <w:r>
        <w:rPr>
          <w:rFonts w:ascii="Times New Roman" w:hAnsi="Times New Roman" w:eastAsia="Times New Roman" w:cs="Times New Roman"/>
          <w:rtl w:val="0"/>
        </w:rPr>
        <w:t>FR-EX01 Yêu cầu tạo file</w:t>
      </w:r>
    </w:p>
    <w:tbl>
      <w:tblPr>
        <w:tblStyle w:val="205"/>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13DB21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7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76">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FR-EX01</w:t>
            </w:r>
          </w:p>
        </w:tc>
      </w:tr>
      <w:tr w14:paraId="5AEB46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7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7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hoặc Member yêu cầu; Export Worker tạo file · Trip Workspace</w:t>
            </w:r>
          </w:p>
        </w:tc>
      </w:tr>
      <w:tr w14:paraId="08EE9A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7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7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format, scope, template/theme; request chống lặp.</w:t>
            </w:r>
          </w:p>
        </w:tc>
      </w:tr>
      <w:tr w14:paraId="5CD8A3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7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7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quyền xem các phần được xuất; Trip chưa deleted; snapshot ổn định.</w:t>
            </w:r>
          </w:p>
        </w:tc>
      </w:tr>
      <w:tr w14:paraId="6C26F9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7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7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Job có snapshot bất biến; Worker tạo file private và trả kết quả đúng job/attempt.</w:t>
            </w:r>
          </w:p>
        </w:tc>
      </w:tr>
    </w:tbl>
    <w:p w14:paraId="0000037F">
      <w:pPr>
        <w:spacing w:after="20"/>
        <w:rPr>
          <w:rFonts w:ascii="Times New Roman" w:hAnsi="Times New Roman" w:eastAsia="Times New Roman" w:cs="Times New Roman"/>
        </w:rPr>
      </w:pPr>
    </w:p>
    <w:p w14:paraId="00000380">
      <w:pPr>
        <w:rPr>
          <w:rFonts w:ascii="Times New Roman" w:hAnsi="Times New Roman" w:eastAsia="Times New Roman" w:cs="Times New Roman"/>
        </w:rPr>
      </w:pPr>
      <w:r>
        <w:rPr>
          <w:rFonts w:ascii="Times New Roman" w:hAnsi="Times New Roman" w:eastAsia="Times New Roman" w:cs="Times New Roman"/>
          <w:rtl w:val="0"/>
        </w:rPr>
        <w:t>Owner/Member được export dữ liệu mình có quyền xem, không cần Plan Editor. Trip sở hữu ExportJob/metadata/quyền; Worker nhận GenerateExport qua RabbitMQ, tạo file, lưu MinIO/S3 và trả kết quả để Trip cập nhật job. User chỉ xem/tải job mình, Owner không tải job Member bằng quyền Owner. Nguồn: trang 5–6, 25, 49–51.</w:t>
      </w:r>
    </w:p>
    <w:tbl>
      <w:tblPr>
        <w:tblStyle w:val="206"/>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2033"/>
        <w:gridCol w:w="2542"/>
        <w:gridCol w:w="3050"/>
      </w:tblGrid>
      <w:tr w14:paraId="05E777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8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Dữ liệu</w:t>
            </w:r>
          </w:p>
        </w:tc>
        <w:tc>
          <w:tcPr>
            <w:shd w:val="clear" w:color="auto" w:fill="DFE7ED"/>
            <w:tcMar>
              <w:top w:w="75" w:type="dxa"/>
              <w:left w:w="90" w:type="dxa"/>
              <w:bottom w:w="75" w:type="dxa"/>
              <w:right w:w="90" w:type="dxa"/>
            </w:tcMar>
            <w:vAlign w:val="center"/>
          </w:tcPr>
          <w:p w14:paraId="0000038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Excel</w:t>
            </w:r>
          </w:p>
        </w:tc>
        <w:tc>
          <w:tcPr>
            <w:shd w:val="clear" w:color="auto" w:fill="DFE7ED"/>
            <w:tcMar>
              <w:top w:w="75" w:type="dxa"/>
              <w:left w:w="90" w:type="dxa"/>
              <w:bottom w:w="75" w:type="dxa"/>
              <w:right w:w="90" w:type="dxa"/>
            </w:tcMar>
            <w:vAlign w:val="center"/>
          </w:tcPr>
          <w:p w14:paraId="0000038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PDF A4</w:t>
            </w:r>
          </w:p>
        </w:tc>
        <w:tc>
          <w:tcPr>
            <w:shd w:val="clear" w:color="auto" w:fill="DFE7ED"/>
            <w:tcMar>
              <w:top w:w="75" w:type="dxa"/>
              <w:left w:w="90" w:type="dxa"/>
              <w:bottom w:w="75" w:type="dxa"/>
              <w:right w:w="90" w:type="dxa"/>
            </w:tcMar>
            <w:vAlign w:val="center"/>
          </w:tcPr>
          <w:p w14:paraId="0000038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Infographic</w:t>
            </w:r>
          </w:p>
        </w:tc>
      </w:tr>
      <w:tr w14:paraId="5E63AC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8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Tổng quan Trip, timeline, địa điểm</w:t>
            </w:r>
          </w:p>
        </w:tc>
        <w:tc>
          <w:tcPr>
            <w:shd w:val="clear" w:color="auto" w:fill="FFFFFF"/>
            <w:tcMar>
              <w:top w:w="75" w:type="dxa"/>
              <w:left w:w="90" w:type="dxa"/>
              <w:bottom w:w="75" w:type="dxa"/>
              <w:right w:w="90" w:type="dxa"/>
            </w:tcMar>
            <w:vAlign w:val="center"/>
          </w:tcPr>
          <w:p w14:paraId="0000038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38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38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bản tóm tắt trực quan</w:t>
            </w:r>
          </w:p>
        </w:tc>
      </w:tr>
      <w:tr w14:paraId="67C1BA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8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Dress code và packing</w:t>
            </w:r>
          </w:p>
        </w:tc>
        <w:tc>
          <w:tcPr>
            <w:shd w:val="clear" w:color="auto" w:fill="F7F8F9"/>
            <w:tcMar>
              <w:top w:w="75" w:type="dxa"/>
              <w:left w:w="90" w:type="dxa"/>
              <w:bottom w:w="75" w:type="dxa"/>
              <w:right w:w="90" w:type="dxa"/>
            </w:tcMar>
            <w:vAlign w:val="center"/>
          </w:tcPr>
          <w:p w14:paraId="0000038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7F8F9"/>
            <w:tcMar>
              <w:top w:w="75" w:type="dxa"/>
              <w:left w:w="90" w:type="dxa"/>
              <w:bottom w:w="75" w:type="dxa"/>
              <w:right w:w="90" w:type="dxa"/>
            </w:tcMar>
            <w:vAlign w:val="center"/>
          </w:tcPr>
          <w:p w14:paraId="0000038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7F8F9"/>
            <w:tcMar>
              <w:top w:w="75" w:type="dxa"/>
              <w:left w:w="90" w:type="dxa"/>
              <w:bottom w:w="75" w:type="dxa"/>
              <w:right w:w="90" w:type="dxa"/>
            </w:tcMar>
            <w:vAlign w:val="center"/>
          </w:tcPr>
          <w:p w14:paraId="0000038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dress code/ngày và checklist rút gọn người dùng chọn</w:t>
            </w:r>
          </w:p>
        </w:tc>
      </w:tr>
      <w:tr w14:paraId="096348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8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Thành viên</w:t>
            </w:r>
          </w:p>
        </w:tc>
        <w:tc>
          <w:tcPr>
            <w:shd w:val="clear" w:color="auto" w:fill="FFFFFF"/>
            <w:tcMar>
              <w:top w:w="75" w:type="dxa"/>
              <w:left w:w="90" w:type="dxa"/>
              <w:bottom w:w="75" w:type="dxa"/>
              <w:right w:w="90" w:type="dxa"/>
            </w:tcMar>
            <w:vAlign w:val="center"/>
          </w:tcPr>
          <w:p w14:paraId="0000038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Tên hiển thị nội bộ; không email/thiết bị</w:t>
            </w:r>
          </w:p>
        </w:tc>
        <w:tc>
          <w:tcPr>
            <w:shd w:val="clear" w:color="auto" w:fill="FFFFFF"/>
            <w:tcMar>
              <w:top w:w="75" w:type="dxa"/>
              <w:left w:w="90" w:type="dxa"/>
              <w:bottom w:w="75" w:type="dxa"/>
              <w:right w:w="90" w:type="dxa"/>
            </w:tcMar>
            <w:vAlign w:val="center"/>
          </w:tcPr>
          <w:p w14:paraId="0000038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Tên hiển thị theo tùy chọn</w:t>
            </w:r>
          </w:p>
        </w:tc>
        <w:tc>
          <w:tcPr>
            <w:shd w:val="clear" w:color="auto" w:fill="FFFFFF"/>
            <w:tcMar>
              <w:top w:w="75" w:type="dxa"/>
              <w:left w:w="90" w:type="dxa"/>
              <w:bottom w:w="75" w:type="dxa"/>
              <w:right w:w="90" w:type="dxa"/>
            </w:tcMar>
            <w:vAlign w:val="center"/>
          </w:tcPr>
          <w:p w14:paraId="0000039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danh sách thành viên</w:t>
            </w:r>
          </w:p>
        </w:tc>
      </w:tr>
      <w:tr w14:paraId="129D09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9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7F8F9"/>
            <w:tcMar>
              <w:top w:w="75" w:type="dxa"/>
              <w:left w:w="90" w:type="dxa"/>
              <w:bottom w:w="75" w:type="dxa"/>
              <w:right w:w="90" w:type="dxa"/>
            </w:tcMar>
            <w:vAlign w:val="center"/>
          </w:tcPr>
          <w:p w14:paraId="0000039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trong phạm vi được xem</w:t>
            </w:r>
          </w:p>
        </w:tc>
        <w:tc>
          <w:tcPr>
            <w:shd w:val="clear" w:color="auto" w:fill="F7F8F9"/>
            <w:tcMar>
              <w:top w:w="75" w:type="dxa"/>
              <w:left w:w="90" w:type="dxa"/>
              <w:bottom w:w="75" w:type="dxa"/>
              <w:right w:w="90" w:type="dxa"/>
            </w:tcMar>
            <w:vAlign w:val="center"/>
          </w:tcPr>
          <w:p w14:paraId="0000039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trong phạm vi được xem</w:t>
            </w:r>
          </w:p>
        </w:tc>
        <w:tc>
          <w:tcPr>
            <w:shd w:val="clear" w:color="auto" w:fill="F7F8F9"/>
            <w:tcMar>
              <w:top w:w="75" w:type="dxa"/>
              <w:left w:w="90" w:type="dxa"/>
              <w:bottom w:w="75" w:type="dxa"/>
              <w:right w:w="90" w:type="dxa"/>
            </w:tcMar>
            <w:vAlign w:val="center"/>
          </w:tcPr>
          <w:p w14:paraId="0000039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hỗ trợ</w:t>
            </w:r>
          </w:p>
        </w:tc>
      </w:tr>
    </w:tbl>
    <w:p w14:paraId="00000395">
      <w:pPr>
        <w:spacing w:after="20"/>
        <w:rPr>
          <w:rFonts w:ascii="Times New Roman" w:hAnsi="Times New Roman" w:eastAsia="Times New Roman" w:cs="Times New Roman"/>
        </w:rPr>
      </w:pPr>
    </w:p>
    <w:p w14:paraId="00000396">
      <w:pPr>
        <w:rPr>
          <w:rFonts w:ascii="Times New Roman" w:hAnsi="Times New Roman" w:eastAsia="Times New Roman" w:cs="Times New Roman"/>
        </w:rPr>
      </w:pPr>
      <w:r>
        <w:rPr>
          <w:rFonts w:ascii="Times New Roman" w:hAnsi="Times New Roman" w:eastAsia="Times New Roman" w:cs="Times New Roman"/>
          <w:rtl w:val="0"/>
        </w:rPr>
        <w:t>Excel gồm các sheet Overview, Timeline, Locations, DressCode, Packing và Finance khi được chọn; Finance có contributions, expenses, refunds/adjustments và balance, phân biệt ngoài quỹ. PDF A4 có tiêu đề, ngày/giờ, nguồn snapshot, phân trang và phần được chọn. Infographic dùng template/theme có sẵn; không nhét toàn bộ Finance vào ảnh. Không đưa secret, password hash, token hoặc provider payload thô vào bất kỳ bản xuất nào.</w:t>
      </w:r>
    </w:p>
    <w:p w14:paraId="00000397">
      <w:pPr>
        <w:rPr>
          <w:rFonts w:ascii="Times New Roman" w:hAnsi="Times New Roman" w:eastAsia="Times New Roman" w:cs="Times New Roman"/>
        </w:rPr>
      </w:pPr>
      <w:r>
        <w:rPr>
          <w:rFonts w:ascii="Times New Roman" w:hAnsi="Times New Roman" w:eastAsia="Times New Roman" w:cs="Times New Roman"/>
          <w:rtl w:val="0"/>
        </w:rPr>
        <w:t>Luồng: chọn format/phạm vi/template → kiểm tra quyền → tạo job PREPARING → thu thập snapshot ổn định theo mục 8.4 → QUEUED và outbox GenerateExport → worker RUNNING → upload → ExportCompleted/Failed → Trip SUCCEEDED/FAILED. Snapshot chuẩn bị ở thời điểm xử lý job, không cam kết chính xác thời điểm người dùng bấm nút; UI hiển thị captured_at và các version.</w:t>
      </w:r>
    </w:p>
    <w:p w14:paraId="00000398">
      <w:pPr>
        <w:rPr>
          <w:rFonts w:ascii="Times New Roman" w:hAnsi="Times New Roman" w:eastAsia="Times New Roman" w:cs="Times New Roman"/>
        </w:rPr>
      </w:pPr>
      <w:r>
        <w:rPr>
          <w:rFonts w:ascii="Times New Roman" w:hAnsi="Times New Roman" w:eastAsia="Times New Roman" w:cs="Times New Roman"/>
          <w:b/>
          <w:bCs/>
          <w:rtl w:val="0"/>
        </w:rPr>
        <w:t>AC-EX01:</w:t>
      </w:r>
      <w:r>
        <w:rPr>
          <w:rFonts w:ascii="Times New Roman" w:hAnsi="Times New Roman" w:eastAsia="Times New Roman" w:cs="Times New Roman"/>
          <w:rtl w:val="0"/>
        </w:rPr>
        <w:t xml:space="preserve"> snapshot không trộn finance_version cũ/mới; retry job không tạo hai kết quả công khai. Worker không ghi trực tiếp trip_db. Provider/worker lỗi giữ job FAILED với lý do và cho chủ job thử lại bằng job mới/snapshot mới; file dở dang không tải được.</w:t>
      </w:r>
    </w:p>
    <w:p w14:paraId="00000399">
      <w:pPr>
        <w:pStyle w:val="4"/>
        <w:rPr>
          <w:rFonts w:ascii="Times New Roman" w:hAnsi="Times New Roman" w:eastAsia="Times New Roman" w:cs="Times New Roman"/>
        </w:rPr>
      </w:pPr>
      <w:bookmarkStart w:id="35" w:name="bookmark=id.gyxld3dtbdki" w:colFirst="0" w:colLast="0"/>
      <w:bookmarkEnd w:id="35"/>
      <w:r>
        <w:rPr>
          <w:rFonts w:ascii="Times New Roman" w:hAnsi="Times New Roman" w:eastAsia="Times New Roman" w:cs="Times New Roman"/>
          <w:rtl w:val="0"/>
        </w:rPr>
        <w:t>FR-EX02 Tải và lưu giữ file</w:t>
      </w:r>
    </w:p>
    <w:tbl>
      <w:tblPr>
        <w:tblStyle w:val="207"/>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19B103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9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9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FR-EX02</w:t>
            </w:r>
          </w:p>
        </w:tc>
      </w:tr>
      <w:tr w14:paraId="5B66F4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9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9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Chủ ExportJob · Trip Workspace</w:t>
            </w:r>
          </w:p>
        </w:tc>
      </w:tr>
      <w:tr w14:paraId="197E1D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9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9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job_​id và yêu cầu xem trạng thái hoặc tải.</w:t>
            </w:r>
          </w:p>
        </w:tc>
      </w:tr>
      <w:tr w14:paraId="03E752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A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A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Job SUCCEEDED, file còn hạn; chủ job còn quyền hiện tại và Trip chưa deleted.</w:t>
            </w:r>
          </w:p>
        </w:tc>
      </w:tr>
      <w:tr w14:paraId="55106B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A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A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Tải qua backend kiểm tra quyền; hết hạn trả EXPIRED; không cấp URL public dài hạn.</w:t>
            </w:r>
          </w:p>
        </w:tc>
      </w:tr>
    </w:tbl>
    <w:p w14:paraId="000003A4">
      <w:pPr>
        <w:spacing w:after="20"/>
        <w:rPr>
          <w:rFonts w:ascii="Times New Roman" w:hAnsi="Times New Roman" w:eastAsia="Times New Roman" w:cs="Times New Roman"/>
        </w:rPr>
      </w:pPr>
    </w:p>
    <w:p w14:paraId="000003A5">
      <w:pPr>
        <w:rPr>
          <w:rFonts w:ascii="Times New Roman" w:hAnsi="Times New Roman" w:eastAsia="Times New Roman" w:cs="Times New Roman"/>
        </w:rPr>
      </w:pPr>
      <w:r>
        <w:rPr>
          <w:rFonts w:ascii="Times New Roman" w:hAnsi="Times New Roman" w:eastAsia="Times New Roman" w:cs="Times New Roman"/>
          <w:rtl w:val="0"/>
        </w:rPr>
        <w:t>Khi tải, Trip kiểm tra lại tài khoản, membership hiện tại, quyền dữ liệu và chủ job; job SUCCEEDED, Trip chưa deleted, file chưa hết hạn. File mặc định giữ 7 ngày; đường tải qua backend có kiểm tra quyền mỗi lần, không phát URL public dài hạn. Nếu chọn signed URL để tối ưu sau này, phải ghi rõ khoảng hiệu lực ngắn và hạn chế thu hồi; MVP ưu tiên tải qua backend.</w:t>
      </w:r>
    </w:p>
    <w:p w14:paraId="000003A6">
      <w:pPr>
        <w:rPr>
          <w:rFonts w:ascii="Times New Roman" w:hAnsi="Times New Roman" w:eastAsia="Times New Roman" w:cs="Times New Roman"/>
        </w:rPr>
      </w:pPr>
      <w:r>
        <w:rPr>
          <w:rFonts w:ascii="Times New Roman" w:hAnsi="Times New Roman" w:eastAsia="Times New Roman" w:cs="Times New Roman"/>
          <w:b/>
          <w:bCs/>
          <w:rtl w:val="0"/>
        </w:rPr>
        <w:t>AC-EX02:</w:t>
      </w:r>
      <w:r>
        <w:rPr>
          <w:rFonts w:ascii="Times New Roman" w:hAnsi="Times New Roman" w:eastAsia="Times New Roman" w:cs="Times New Roman"/>
          <w:rtl w:val="0"/>
        </w:rPr>
        <w:t xml:space="preserve"> tạo job lúc còn Member nhưng rời trước tải bị từ chối; Admin không mặc nhiên đọc file. File hết hạn trả EXPIRED, không báo lỗi không rõ nguyên nhân. Người đã tải có thể giữ bản sao; việc thu hồi quyền không xóa bản sao ngoài hệ thống.</w:t>
      </w:r>
    </w:p>
    <w:p w14:paraId="000003A7">
      <w:pPr>
        <w:pStyle w:val="4"/>
        <w:rPr>
          <w:rFonts w:ascii="Times New Roman" w:hAnsi="Times New Roman" w:eastAsia="Times New Roman" w:cs="Times New Roman"/>
        </w:rPr>
      </w:pPr>
      <w:bookmarkStart w:id="36" w:name="bookmark=id.4n5ce8azv3h9" w:colFirst="0" w:colLast="0"/>
      <w:bookmarkEnd w:id="36"/>
      <w:r>
        <w:rPr>
          <w:rFonts w:ascii="Times New Roman" w:hAnsi="Times New Roman" w:eastAsia="Times New Roman" w:cs="Times New Roman"/>
          <w:rtl w:val="0"/>
        </w:rPr>
        <w:t>FR-SH01 Quản lý và xem liên kết công khai</w:t>
      </w:r>
    </w:p>
    <w:tbl>
      <w:tblPr>
        <w:tblStyle w:val="208"/>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322E76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A8">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A9">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FR-SH01</w:t>
            </w:r>
          </w:p>
        </w:tc>
      </w:tr>
      <w:tr w14:paraId="5582EE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A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A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quản lý; Member preview; Guest hoặc User mở link · Trip Workspace</w:t>
            </w:r>
          </w:p>
        </w:tc>
      </w:tr>
      <w:tr w14:paraId="643F30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A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A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Allowed groups, public fields, expiry/password; share token và mật khẩu khi mở.</w:t>
            </w:r>
          </w:p>
        </w:tc>
      </w:tr>
      <w:tr w14:paraId="38A533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A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A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Quyền Owner khi quản lý; link còn hiệu lực; projection đúng whitelist.</w:t>
            </w:r>
          </w:p>
        </w:tc>
      </w:tr>
      <w:tr w14:paraId="219441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B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B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dữ liệu công khai được trả; revoke/Archive/delete/transfer vô hiệu link cũ.</w:t>
            </w:r>
          </w:p>
        </w:tc>
      </w:tr>
    </w:tbl>
    <w:p w14:paraId="000003B2">
      <w:pPr>
        <w:spacing w:after="20"/>
        <w:rPr>
          <w:rFonts w:ascii="Times New Roman" w:hAnsi="Times New Roman" w:eastAsia="Times New Roman" w:cs="Times New Roman"/>
        </w:rPr>
      </w:pPr>
    </w:p>
    <w:p w14:paraId="000003B3">
      <w:pPr>
        <w:rPr>
          <w:rFonts w:ascii="Times New Roman" w:hAnsi="Times New Roman" w:eastAsia="Times New Roman" w:cs="Times New Roman"/>
        </w:rPr>
      </w:pPr>
      <w:r>
        <w:rPr>
          <w:rFonts w:ascii="Times New Roman" w:hAnsi="Times New Roman" w:eastAsia="Times New Roman" w:cs="Times New Roman"/>
          <w:rtl w:val="0"/>
        </w:rPr>
        <w:t>Owner tạo link, expiry/password, chọn dữ liệu và revoke. Member được preview nhưng không tạo/sửa/revoke. Guest hoặc User ngoài Trip dùng share token, đáp ứng password/expiry và chỉ được đọc public projection. Không membership/Viewer, không quyền export nội bộ hoặc sửa Plan. Hash password, không plaintext. Nguồn: trang 25–26, 38–39, 49.</w:t>
      </w:r>
    </w:p>
    <w:p w14:paraId="000003B4">
      <w:pPr>
        <w:rPr>
          <w:rFonts w:ascii="Times New Roman" w:hAnsi="Times New Roman" w:eastAsia="Times New Roman" w:cs="Times New Roman"/>
        </w:rPr>
      </w:pPr>
      <w:r>
        <w:rPr>
          <w:rFonts w:ascii="Times New Roman" w:hAnsi="Times New Roman" w:eastAsia="Times New Roman" w:cs="Times New Roman"/>
          <w:rtl w:val="0"/>
        </w:rPr>
        <w:t>Theo QD16, whitelist: Trip name, mô tả công khai riêng, ngày; activity title/time và mô tả công khai riêng; selected location name/address/coordinates; dress code title/description công khai; packing title/quantity/category nếu chọn, không assignee hoặc completion theo người. Không email, avatar/name thành viên, device token, audit, Finance, QR, hóa đơn, ghi chú nội bộ hoặc URL file riêng tư. Trường free text nội bộ không tự sao chép sang public_description; Owner phải xem trước nội dung.</w:t>
      </w:r>
    </w:p>
    <w:p w14:paraId="000003B5">
      <w:pPr>
        <w:rPr>
          <w:rFonts w:ascii="Times New Roman" w:hAnsi="Times New Roman" w:eastAsia="Times New Roman" w:cs="Times New Roman"/>
        </w:rPr>
      </w:pPr>
      <w:r>
        <w:rPr>
          <w:rFonts w:ascii="Times New Roman" w:hAnsi="Times New Roman" w:eastAsia="Times New Roman" w:cs="Times New Roman"/>
          <w:rtl w:val="0"/>
        </w:rPr>
        <w:t>Projection dùng dữ liệu hiện tại và kiểm tra link ở mỗi request. Default expiry 7 ngày; Owner được rút ngắn/gia hạn. Revoke/expiry/deleted/Archive/transfer làm link cũ mất hiệu lực; revoke áp dụng trước khi đọc cache. Public response không cache ở CDN trong MVP; không trả toàn DTO nội bộ rồi ẩn UI. Password đúng tạo phiên share ngắn gắn link và trạng thái hiện tại, không bỏ kiểm tra revoke.</w:t>
      </w:r>
    </w:p>
    <w:p w14:paraId="000003B6">
      <w:pPr>
        <w:rPr>
          <w:rFonts w:ascii="Times New Roman" w:hAnsi="Times New Roman" w:eastAsia="Times New Roman" w:cs="Times New Roman"/>
        </w:rPr>
      </w:pPr>
      <w:r>
        <w:rPr>
          <w:rFonts w:ascii="Times New Roman" w:hAnsi="Times New Roman" w:eastAsia="Times New Roman" w:cs="Times New Roman"/>
          <w:b/>
          <w:bCs/>
          <w:rtl w:val="0"/>
        </w:rPr>
        <w:t>AC-SH01:</w:t>
      </w:r>
      <w:r>
        <w:rPr>
          <w:rFonts w:ascii="Times New Roman" w:hAnsi="Times New Roman" w:eastAsia="Times New Roman" w:cs="Times New Roman"/>
          <w:rtl w:val="0"/>
        </w:rPr>
        <w:t xml:space="preserve"> gọi trực tiếp API public không có Finance/PII dù sửa query; link hết hạn/password sai không có nội dung; revoke rồi mở lại phải bị chặn. Preview Member và response Guest có cùng whitelist. Nội dung người xem đã lưu trước revoke không thể thu hồi.</w:t>
      </w:r>
    </w:p>
    <w:p w14:paraId="000003B7">
      <w:pPr>
        <w:pStyle w:val="3"/>
        <w:rPr>
          <w:rFonts w:ascii="Times New Roman" w:hAnsi="Times New Roman" w:eastAsia="Times New Roman" w:cs="Times New Roman"/>
        </w:rPr>
      </w:pPr>
      <w:r>
        <w:rPr>
          <w:rFonts w:ascii="Times New Roman" w:hAnsi="Times New Roman" w:eastAsia="Times New Roman" w:cs="Times New Roman"/>
          <w:rtl w:val="0"/>
        </w:rPr>
        <w:t>5.11 Quản trị và lịch sử</w:t>
      </w:r>
    </w:p>
    <w:p w14:paraId="000003B8">
      <w:pPr>
        <w:pStyle w:val="4"/>
        <w:rPr>
          <w:rFonts w:ascii="Times New Roman" w:hAnsi="Times New Roman" w:eastAsia="Times New Roman" w:cs="Times New Roman"/>
        </w:rPr>
      </w:pPr>
      <w:bookmarkStart w:id="37" w:name="bookmark=id.x35l3mfn3ipc" w:colFirst="0" w:colLast="0"/>
      <w:bookmarkEnd w:id="37"/>
      <w:r>
        <w:rPr>
          <w:rFonts w:ascii="Times New Roman" w:hAnsi="Times New Roman" w:eastAsia="Times New Roman" w:cs="Times New Roman"/>
          <w:rtl w:val="0"/>
        </w:rPr>
        <w:t>FR-AD01 Quản trị vận hành</w:t>
      </w:r>
    </w:p>
    <w:tbl>
      <w:tblPr>
        <w:tblStyle w:val="209"/>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1B08AB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B9">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B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FR-AD01</w:t>
            </w:r>
          </w:p>
        </w:tc>
      </w:tr>
      <w:tr w14:paraId="6EFFCF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B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B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Admin · Service sở hữu từng module</w:t>
            </w:r>
          </w:p>
        </w:tc>
      </w:tr>
      <w:tr w14:paraId="5F8661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B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B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Account/provider/job/config filters; support_​reason và phạm vi nếu đọc riêng tư.</w:t>
            </w:r>
          </w:p>
        </w:tc>
      </w:tr>
      <w:tr w14:paraId="662ECE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B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C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System role Admin; cấu hình không bí mật; hỗ trợ riêng tư có lý do và audit.</w:t>
            </w:r>
          </w:p>
        </w:tc>
      </w:tr>
      <w:tr w14:paraId="5ED3EF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C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C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Trạng thái/cấu hình được quản lý đúng owner; không cấp quyền sửa ledger hoặc confirm thay.</w:t>
            </w:r>
          </w:p>
        </w:tc>
      </w:tr>
    </w:tbl>
    <w:p w14:paraId="000003C3">
      <w:pPr>
        <w:spacing w:after="20"/>
        <w:rPr>
          <w:rFonts w:ascii="Times New Roman" w:hAnsi="Times New Roman" w:eastAsia="Times New Roman" w:cs="Times New Roman"/>
        </w:rPr>
      </w:pPr>
    </w:p>
    <w:p w14:paraId="000003C4">
      <w:pPr>
        <w:rPr>
          <w:rFonts w:ascii="Times New Roman" w:hAnsi="Times New Roman" w:eastAsia="Times New Roman" w:cs="Times New Roman"/>
        </w:rPr>
      </w:pPr>
      <w:r>
        <w:rPr>
          <w:rFonts w:ascii="Times New Roman" w:hAnsi="Times New Roman" w:eastAsia="Times New Roman" w:cs="Times New Roman"/>
          <w:rtl w:val="0"/>
        </w:rPr>
        <w:t>Admin xem/khóa/mở tài khoản vi phạm; xem danh sách Trip và trạng thái hoạt động; bật/tắt Map/Weather/Payment/Price Watch; xem trạng thái job, lỗi tích hợp và quota; quản lý danh mục tiện ích, template export và theme infographic; giám sát reminder/export/price jobs. Không có Admin Service riêng; request định tuyến đến service sở hữu module. Nguồn: trang 4, 7, 40–44.</w:t>
      </w:r>
    </w:p>
    <w:p w14:paraId="000003C5">
      <w:pPr>
        <w:rPr>
          <w:rFonts w:ascii="Times New Roman" w:hAnsi="Times New Roman" w:eastAsia="Times New Roman" w:cs="Times New Roman"/>
        </w:rPr>
      </w:pPr>
      <w:r>
        <w:rPr>
          <w:rFonts w:ascii="Times New Roman" w:hAnsi="Times New Roman" w:eastAsia="Times New Roman" w:cs="Times New Roman"/>
          <w:rtl w:val="0"/>
        </w:rPr>
        <w:t>Trách nhiệm cấu hình: Identity quản lý account; Trip quản lý Trip metadata, export template/theme; Travel quản lý map/weather/route và danh mục tiện ích; Finance quản lý payment adapter/config; Automation quản lý price/communication và scheduler. Admin chỉ xem trạng thái/quota và thay cấu hình không bí mật; secret cập nhật ở cấu hình server/deployment, không trả lại secret qua UI.</w:t>
      </w:r>
    </w:p>
    <w:p w14:paraId="000003C6">
      <w:pPr>
        <w:rPr>
          <w:rFonts w:ascii="Times New Roman" w:hAnsi="Times New Roman" w:eastAsia="Times New Roman" w:cs="Times New Roman"/>
        </w:rPr>
      </w:pPr>
      <w:r>
        <w:rPr>
          <w:rFonts w:ascii="Times New Roman" w:hAnsi="Times New Roman" w:eastAsia="Times New Roman" w:cs="Times New Roman"/>
          <w:rtl w:val="0"/>
        </w:rPr>
        <w:t>Quyền hỗ trợ đọc Trip riêng tư yêu cầu support_reason, trip_id, admin_user_id, thời gian và phạm vi đọc; audit riêng tại service đọc dữ liệu. Không cung cấp sửa ledger/confirm thay hoặc sửa Plan bằng quyền hỗ trợ trong MVP. Template chỉ cho sửa metadata/chọn template đã đóng gói, không thực thi HTML/script tùy ý được upload vào Worker.</w:t>
      </w:r>
    </w:p>
    <w:p w14:paraId="000003C7">
      <w:pPr>
        <w:rPr>
          <w:rFonts w:ascii="Times New Roman" w:hAnsi="Times New Roman" w:eastAsia="Times New Roman" w:cs="Times New Roman"/>
        </w:rPr>
      </w:pPr>
      <w:r>
        <w:rPr>
          <w:rFonts w:ascii="Times New Roman" w:hAnsi="Times New Roman" w:eastAsia="Times New Roman" w:cs="Times New Roman"/>
          <w:b/>
          <w:bCs/>
          <w:rtl w:val="0"/>
        </w:rPr>
        <w:t>AC-AD01:</w:t>
      </w:r>
      <w:r>
        <w:rPr>
          <w:rFonts w:ascii="Times New Roman" w:hAnsi="Times New Roman" w:eastAsia="Times New Roman" w:cs="Times New Roman"/>
          <w:rtl w:val="0"/>
        </w:rPr>
        <w:t xml:space="preserve"> User thường gọi API Admin bị chặn; Admin không có support_reason không xem nội dung Trip riêng tư; mọi lần xem có audit. Tắt provider không xóa dữ liệu người dùng; các job phụ thuộc dừng/có lỗi rõ và fallback theo cấu hình.</w:t>
      </w:r>
    </w:p>
    <w:p w14:paraId="000003C8">
      <w:pPr>
        <w:pStyle w:val="4"/>
        <w:rPr>
          <w:rFonts w:ascii="Times New Roman" w:hAnsi="Times New Roman" w:eastAsia="Times New Roman" w:cs="Times New Roman"/>
        </w:rPr>
      </w:pPr>
      <w:bookmarkStart w:id="38" w:name="bookmark=id.95i76iqnjvoa" w:colFirst="0" w:colLast="0"/>
      <w:bookmarkEnd w:id="38"/>
      <w:r>
        <w:rPr>
          <w:rFonts w:ascii="Times New Roman" w:hAnsi="Times New Roman" w:eastAsia="Times New Roman" w:cs="Times New Roman"/>
          <w:rtl w:val="0"/>
        </w:rPr>
        <w:t>FR-AD02 Lịch sử thay đổi và truy vết</w:t>
      </w:r>
    </w:p>
    <w:tbl>
      <w:tblPr>
        <w:tblStyle w:val="210"/>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7EE2F4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3C9">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C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FR-AD02</w:t>
            </w:r>
          </w:p>
        </w:tc>
      </w:tr>
      <w:tr w14:paraId="06A8C1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C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C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Backend tự ghi; Member đọc lịch sử theo quyền · Trip Workspace và Finance</w:t>
            </w:r>
          </w:p>
        </w:tc>
      </w:tr>
      <w:tr w14:paraId="40B5E5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C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C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entity, action, before/after hoặc diff, correlation_​id và reason.</w:t>
            </w:r>
          </w:p>
        </w:tc>
      </w:tr>
      <w:tr w14:paraId="4BA148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C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D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Ghi lịch sử trong cùng transaction nghiệp vụ tương ứng; quyền đọc hiện tại.</w:t>
            </w:r>
          </w:p>
        </w:tc>
      </w:tr>
      <w:tr w14:paraId="459919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D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D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Lịch sử truy vết đúng người thao tác; không lộ credential/token hoặc xóa cùng dữ liệu mềm.</w:t>
            </w:r>
          </w:p>
        </w:tc>
      </w:tr>
    </w:tbl>
    <w:p w14:paraId="000003D3">
      <w:pPr>
        <w:spacing w:after="20"/>
        <w:rPr>
          <w:rFonts w:ascii="Times New Roman" w:hAnsi="Times New Roman" w:eastAsia="Times New Roman" w:cs="Times New Roman"/>
        </w:rPr>
      </w:pPr>
    </w:p>
    <w:p w14:paraId="000003D4">
      <w:pPr>
        <w:rPr>
          <w:rFonts w:ascii="Times New Roman" w:hAnsi="Times New Roman" w:eastAsia="Times New Roman" w:cs="Times New Roman"/>
        </w:rPr>
      </w:pPr>
      <w:r>
        <w:rPr>
          <w:rFonts w:ascii="Times New Roman" w:hAnsi="Times New Roman" w:eastAsia="Times New Roman" w:cs="Times New Roman"/>
          <w:rtl w:val="0"/>
        </w:rPr>
        <w:t>Lịch sử quan trọng gồm actor, thời điểm, Trip/đối tượng, loại hành động và thay đổi cần đối chiếu. Ghi chỉnh Plan, reorder, địa điểm, packing assignment, membership/policy, thao tác thay người khác. Trip history không thay Finance transaction history và không mặc nhiên chứa log quản trị/kỹ thuật. Nguồn: trang 28–30, 45.</w:t>
      </w:r>
    </w:p>
    <w:p w14:paraId="000003D5">
      <w:pPr>
        <w:rPr>
          <w:rFonts w:ascii="Times New Roman" w:hAnsi="Times New Roman" w:eastAsia="Times New Roman" w:cs="Times New Roman"/>
        </w:rPr>
      </w:pPr>
      <w:r>
        <w:rPr>
          <w:rFonts w:ascii="Times New Roman" w:hAnsi="Times New Roman" w:eastAsia="Times New Roman" w:cs="Times New Roman"/>
          <w:rtl w:val="0"/>
        </w:rPr>
        <w:t>Lịch sử lưu before/after tối thiểu hoặc diff, entity_id, actor_user_id, correlation_id và reason cho điều chỉnh. Chỉ active member đọc history Trip theo phạm vi; Finance history thuộc Finance. Không ghi access token, mật khẩu, full provider secret hoặc nội dung hóa đơn vào log kỹ thuật. Xóa mềm đối tượng vẫn giữ audit liên quan.</w:t>
      </w:r>
    </w:p>
    <w:p w14:paraId="000003D6">
      <w:pPr>
        <w:rPr>
          <w:rFonts w:ascii="Times New Roman" w:hAnsi="Times New Roman" w:eastAsia="Times New Roman" w:cs="Times New Roman"/>
        </w:rPr>
      </w:pPr>
      <w:r>
        <w:rPr>
          <w:rFonts w:ascii="Times New Roman" w:hAnsi="Times New Roman" w:eastAsia="Times New Roman" w:cs="Times New Roman"/>
          <w:b/>
          <w:bCs/>
          <w:rtl w:val="0"/>
        </w:rPr>
        <w:t>AC-AD02:</w:t>
      </w:r>
      <w:r>
        <w:rPr>
          <w:rFonts w:ascii="Times New Roman" w:hAnsi="Times New Roman" w:eastAsia="Times New Roman" w:cs="Times New Roman"/>
          <w:rtl w:val="0"/>
        </w:rPr>
        <w:t xml:space="preserve"> Owner sửa nháp của Member thể hiện Owner là actor; người rời còn được giữ dấu vết; lỗi request truy được qua Gateway–service–job bằng correlation_id mà không cần hệ thống distributed tracing riêng.</w:t>
      </w:r>
    </w:p>
    <w:p w14:paraId="000003D7">
      <w:pPr>
        <w:pStyle w:val="2"/>
        <w:pageBreakBefore/>
        <w:rPr>
          <w:rFonts w:ascii="Times New Roman" w:hAnsi="Times New Roman" w:eastAsia="Times New Roman" w:cs="Times New Roman"/>
        </w:rPr>
      </w:pPr>
      <w:bookmarkStart w:id="39" w:name="bookmark=id.3yrmoregn06u" w:colFirst="0" w:colLast="0"/>
      <w:bookmarkEnd w:id="39"/>
      <w:r>
        <w:rPr>
          <w:rFonts w:ascii="Times New Roman" w:hAnsi="Times New Roman" w:eastAsia="Times New Roman" w:cs="Times New Roman"/>
          <w:rtl w:val="0"/>
        </w:rPr>
        <w:t>6 Ranh giới service và giao tiếp</w:t>
      </w:r>
    </w:p>
    <w:p w14:paraId="000003D8">
      <w:pPr>
        <w:pStyle w:val="3"/>
        <w:rPr>
          <w:rFonts w:ascii="Times New Roman" w:hAnsi="Times New Roman" w:eastAsia="Times New Roman" w:cs="Times New Roman"/>
        </w:rPr>
      </w:pPr>
      <w:r>
        <w:rPr>
          <w:rFonts w:ascii="Times New Roman" w:hAnsi="Times New Roman" w:eastAsia="Times New Roman" w:cs="Times New Roman"/>
          <w:rtl w:val="0"/>
        </w:rPr>
        <w:t>6.1 Service boundary</w:t>
      </w:r>
    </w:p>
    <w:p w14:paraId="000003D9">
      <w:pPr>
        <w:rPr>
          <w:rFonts w:ascii="Times New Roman" w:hAnsi="Times New Roman" w:eastAsia="Times New Roman" w:cs="Times New Roman"/>
        </w:rPr>
      </w:pPr>
      <w:r>
        <w:rPr>
          <w:rFonts w:ascii="Times New Roman" w:hAnsi="Times New Roman" w:eastAsia="Times New Roman" w:cs="Times New Roman"/>
          <w:rtl w:val="0"/>
        </w:rPr>
        <w:t>Kiến trúc cuối PDF gồm API Gateway/BFF, 5 service nghiệp vụ và Export Worker. Web người dùng, Web Admin và Mobile dùng chung Gateway. Không tách các module dưới đây thành service riêng. Nguồn: trang 40–51.</w:t>
      </w:r>
    </w:p>
    <w:tbl>
      <w:tblPr>
        <w:tblStyle w:val="211"/>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033"/>
        <w:gridCol w:w="4473"/>
        <w:gridCol w:w="3660"/>
      </w:tblGrid>
      <w:tr w14:paraId="3B0602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3D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Thành phần</w:t>
            </w:r>
          </w:p>
        </w:tc>
        <w:tc>
          <w:tcPr>
            <w:shd w:val="clear" w:color="auto" w:fill="DFE7ED"/>
            <w:tcMar>
              <w:top w:w="75" w:type="dxa"/>
              <w:left w:w="90" w:type="dxa"/>
              <w:bottom w:w="75" w:type="dxa"/>
              <w:right w:w="90" w:type="dxa"/>
            </w:tcMar>
            <w:vAlign w:val="center"/>
          </w:tcPr>
          <w:p w14:paraId="000003D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Sở hữu và trách nhiệm</w:t>
            </w:r>
          </w:p>
        </w:tc>
        <w:tc>
          <w:tcPr>
            <w:shd w:val="clear" w:color="auto" w:fill="DFE7ED"/>
            <w:tcMar>
              <w:top w:w="75" w:type="dxa"/>
              <w:left w:w="90" w:type="dxa"/>
              <w:bottom w:w="75" w:type="dxa"/>
              <w:right w:w="90" w:type="dxa"/>
            </w:tcMar>
            <w:vAlign w:val="center"/>
          </w:tcPr>
          <w:p w14:paraId="000003DC">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Ngoài ranh giới</w:t>
            </w:r>
          </w:p>
        </w:tc>
      </w:tr>
      <w:tr w14:paraId="6D41B6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D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API Gateway BFF</w:t>
            </w:r>
          </w:p>
        </w:tc>
        <w:tc>
          <w:tcPr>
            <w:shd w:val="clear" w:color="auto" w:fill="FFFFFF"/>
            <w:tcMar>
              <w:top w:w="75" w:type="dxa"/>
              <w:left w:w="90" w:type="dxa"/>
              <w:bottom w:w="75" w:type="dxa"/>
              <w:right w:w="90" w:type="dxa"/>
            </w:tcMar>
            <w:vAlign w:val="center"/>
          </w:tcPr>
          <w:p w14:paraId="000003DE">
            <w:pPr>
              <w:keepNext w:val="0"/>
              <w:spacing w:after="0" w:line="264" w:lineRule="auto"/>
              <w:rPr>
                <w:rFonts w:ascii="Times New Roman" w:hAnsi="Times New Roman" w:eastAsia="Times New Roman" w:cs="Times New Roman"/>
              </w:rPr>
            </w:pPr>
            <w:sdt>
              <w:sdtPr>
                <w:tag w:val="goog_rdk_1"/>
                <w:id w:val="465417965"/>
              </w:sdtPr>
              <w:sdtContent>
                <w:r>
                  <w:rPr>
                    <w:rFonts w:ascii="Cardo" w:hAnsi="Cardo" w:eastAsia="Cardo" w:cs="Cardo"/>
                    <w:sz w:val="19"/>
                    <w:szCs w:val="19"/>
                    <w:rtl w:val="0"/>
                  </w:rPr>
                  <w:t>REST/HTTPS; authentication; route; user context; correlation ID; REST DTO ↔ Protobuf; gộp dashboard.</w:t>
                </w:r>
              </w:sdtContent>
            </w:sdt>
          </w:p>
        </w:tc>
        <w:tc>
          <w:tcPr>
            <w:shd w:val="clear" w:color="auto" w:fill="FFFFFF"/>
            <w:tcMar>
              <w:top w:w="75" w:type="dxa"/>
              <w:left w:w="90" w:type="dxa"/>
              <w:bottom w:w="75" w:type="dxa"/>
              <w:right w:w="90" w:type="dxa"/>
            </w:tcMar>
            <w:vAlign w:val="center"/>
          </w:tcPr>
          <w:p w14:paraId="000003D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DB nghiệp vụ, không quyết định Plan Editor, Archive hoặc quyền xác nhận quỹ.</w:t>
            </w:r>
          </w:p>
        </w:tc>
      </w:tr>
      <w:tr w14:paraId="616385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E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Identity</w:t>
            </w:r>
          </w:p>
        </w:tc>
        <w:tc>
          <w:tcPr>
            <w:shd w:val="clear" w:color="auto" w:fill="F7F8F9"/>
            <w:tcMar>
              <w:top w:w="75" w:type="dxa"/>
              <w:left w:w="90" w:type="dxa"/>
              <w:bottom w:w="75" w:type="dxa"/>
              <w:right w:w="90" w:type="dxa"/>
            </w:tcMar>
            <w:vAlign w:val="center"/>
          </w:tcPr>
          <w:p w14:paraId="000003E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credential, OAuth, access/refresh session, profile, account status, system role.</w:t>
            </w:r>
          </w:p>
        </w:tc>
        <w:tc>
          <w:tcPr>
            <w:shd w:val="clear" w:color="auto" w:fill="F7F8F9"/>
            <w:tcMar>
              <w:top w:w="75" w:type="dxa"/>
              <w:left w:w="90" w:type="dxa"/>
              <w:bottom w:w="75" w:type="dxa"/>
              <w:right w:w="90" w:type="dxa"/>
            </w:tcMar>
            <w:vAlign w:val="center"/>
          </w:tcPr>
          <w:p w14:paraId="000003E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membership, invitation, PlanEditPolicy, Fund Holder hoặc device token.</w:t>
            </w:r>
          </w:p>
        </w:tc>
      </w:tr>
      <w:tr w14:paraId="1A9B81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E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Workspace</w:t>
            </w:r>
          </w:p>
        </w:tc>
        <w:tc>
          <w:tcPr>
            <w:shd w:val="clear" w:color="auto" w:fill="FFFFFF"/>
            <w:tcMar>
              <w:top w:w="75" w:type="dxa"/>
              <w:left w:w="90" w:type="dxa"/>
              <w:bottom w:w="75" w:type="dxa"/>
              <w:right w:w="90" w:type="dxa"/>
            </w:tcMar>
            <w:vAlign w:val="center"/>
          </w:tcPr>
          <w:p w14:paraId="000003E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invitation/membership/authorization; timeline/selected location/dress code/packing; share link/projection; change log; export job/snapshot.</w:t>
            </w:r>
          </w:p>
        </w:tc>
        <w:tc>
          <w:tcPr>
            <w:shd w:val="clear" w:color="auto" w:fill="FFFFFF"/>
            <w:tcMar>
              <w:top w:w="75" w:type="dxa"/>
              <w:left w:w="90" w:type="dxa"/>
              <w:bottom w:w="75" w:type="dxa"/>
              <w:right w:w="90" w:type="dxa"/>
            </w:tcMar>
            <w:vAlign w:val="center"/>
          </w:tcPr>
          <w:p w14:paraId="000003E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quản lý provider cache gốc hoặc số dư/ledger Finance.</w:t>
            </w:r>
          </w:p>
        </w:tc>
      </w:tr>
      <w:tr w14:paraId="47C7F4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E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Travel Intelligence</w:t>
            </w:r>
          </w:p>
        </w:tc>
        <w:tc>
          <w:tcPr>
            <w:shd w:val="clear" w:color="auto" w:fill="F7F8F9"/>
            <w:tcMar>
              <w:top w:w="75" w:type="dxa"/>
              <w:left w:w="90" w:type="dxa"/>
              <w:bottom w:w="75" w:type="dxa"/>
              <w:right w:w="90" w:type="dxa"/>
            </w:tcMar>
            <w:vAlign w:val="center"/>
          </w:tcPr>
          <w:p w14:paraId="000003E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Search, map/route, weather, adapters, cache, DSS và recommendation từ input.</w:t>
            </w:r>
          </w:p>
        </w:tc>
        <w:tc>
          <w:tcPr>
            <w:shd w:val="clear" w:color="auto" w:fill="F7F8F9"/>
            <w:tcMar>
              <w:top w:w="75" w:type="dxa"/>
              <w:left w:w="90" w:type="dxa"/>
              <w:bottom w:w="75" w:type="dxa"/>
              <w:right w:w="90" w:type="dxa"/>
            </w:tcMar>
            <w:vAlign w:val="center"/>
          </w:tcPr>
          <w:p w14:paraId="000003E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trực tiếp sửa Plan; không sở hữu selected location của Trip.</w:t>
            </w:r>
          </w:p>
        </w:tc>
      </w:tr>
      <w:tr w14:paraId="0683A4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E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FFFFF"/>
            <w:tcMar>
              <w:top w:w="75" w:type="dxa"/>
              <w:left w:w="90" w:type="dxa"/>
              <w:bottom w:w="75" w:type="dxa"/>
              <w:right w:w="90" w:type="dxa"/>
            </w:tcMar>
            <w:vAlign w:val="center"/>
          </w:tcPr>
          <w:p w14:paraId="000003E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Fund/Holder/destination; contribution request/contribution; expense/note; payment/callback; ledger và closure.</w:t>
            </w:r>
          </w:p>
        </w:tc>
        <w:tc>
          <w:tcPr>
            <w:shd w:val="clear" w:color="auto" w:fill="FFFFFF"/>
            <w:tcMar>
              <w:top w:w="75" w:type="dxa"/>
              <w:left w:w="90" w:type="dxa"/>
              <w:bottom w:w="75" w:type="dxa"/>
              <w:right w:w="90" w:type="dxa"/>
            </w:tcMar>
            <w:vAlign w:val="center"/>
          </w:tcPr>
          <w:p w14:paraId="000003E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đổi membership hoặc role; không quản lý watch, device/reminder và public share.</w:t>
            </w:r>
          </w:p>
        </w:tc>
      </w:tr>
      <w:tr w14:paraId="683DD7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E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Automation</w:t>
            </w:r>
          </w:p>
        </w:tc>
        <w:tc>
          <w:tcPr>
            <w:shd w:val="clear" w:color="auto" w:fill="F7F8F9"/>
            <w:tcMar>
              <w:top w:w="75" w:type="dxa"/>
              <w:left w:w="90" w:type="dxa"/>
              <w:bottom w:w="75" w:type="dxa"/>
              <w:right w:w="90" w:type="dxa"/>
            </w:tcMar>
            <w:vAlign w:val="center"/>
          </w:tcPr>
          <w:p w14:paraId="000003E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Device token, preference, notification, reminder, scheduler; price watch/query/observation/alert; email/FCM.</w:t>
            </w:r>
          </w:p>
        </w:tc>
        <w:tc>
          <w:tcPr>
            <w:shd w:val="clear" w:color="auto" w:fill="F7F8F9"/>
            <w:tcMar>
              <w:top w:w="75" w:type="dxa"/>
              <w:left w:w="90" w:type="dxa"/>
              <w:bottom w:w="75" w:type="dxa"/>
              <w:right w:w="90" w:type="dxa"/>
            </w:tcMar>
            <w:vAlign w:val="center"/>
          </w:tcPr>
          <w:p w14:paraId="000003E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xác nhận tiền, không tự đổi Plan; không hợp nhất identity của User Watch.</w:t>
            </w:r>
          </w:p>
        </w:tc>
      </w:tr>
      <w:tr w14:paraId="6D61C8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E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 Worker</w:t>
            </w:r>
          </w:p>
        </w:tc>
        <w:tc>
          <w:tcPr>
            <w:shd w:val="clear" w:color="auto" w:fill="FFFFFF"/>
            <w:tcMar>
              <w:top w:w="75" w:type="dxa"/>
              <w:left w:w="90" w:type="dxa"/>
              <w:bottom w:w="75" w:type="dxa"/>
              <w:right w:w="90" w:type="dxa"/>
            </w:tcMar>
            <w:vAlign w:val="center"/>
          </w:tcPr>
          <w:p w14:paraId="000003F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Nhận lệnh; tạo Excel/PDF/ảnh; upload object; trả kết quả.</w:t>
            </w:r>
          </w:p>
        </w:tc>
        <w:tc>
          <w:tcPr>
            <w:shd w:val="clear" w:color="auto" w:fill="FFFFFF"/>
            <w:tcMar>
              <w:top w:w="75" w:type="dxa"/>
              <w:left w:w="90" w:type="dxa"/>
              <w:bottom w:w="75" w:type="dxa"/>
              <w:right w:w="90" w:type="dxa"/>
            </w:tcMar>
            <w:vAlign w:val="center"/>
          </w:tcPr>
          <w:p w14:paraId="000003F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DB nghiệp vụ riêng, không tự xác định quyền, không truy cập trực tiếp các DB service.</w:t>
            </w:r>
          </w:p>
        </w:tc>
      </w:tr>
    </w:tbl>
    <w:p w14:paraId="000003F2">
      <w:pPr>
        <w:spacing w:after="20"/>
        <w:rPr>
          <w:rFonts w:ascii="Times New Roman" w:hAnsi="Times New Roman" w:eastAsia="Times New Roman" w:cs="Times New Roman"/>
        </w:rPr>
      </w:pPr>
    </w:p>
    <w:p w14:paraId="000003F3">
      <w:pPr>
        <w:rPr>
          <w:rFonts w:ascii="Times New Roman" w:hAnsi="Times New Roman" w:eastAsia="Times New Roman" w:cs="Times New Roman"/>
        </w:rPr>
      </w:pPr>
      <w:r>
        <w:rPr>
          <w:rFonts w:ascii="Times New Roman" w:hAnsi="Times New Roman" w:eastAsia="Times New Roman" w:cs="Times New Roman"/>
          <w:rtl w:val="0"/>
        </w:rPr>
        <w:t>Bổ sung trong ranh giới hiện có: Trip lưu operation guard và snapshot export; Finance lưu operation result/payment inbox/exception/refund/adjustment; Automation lưu trạng thái gửi và chống lặp. Đây là bảng/module nội bộ, không phải service mới. Gateway không điều phối transaction nghiệp vụ thay Trip/Finance.</w:t>
      </w:r>
    </w:p>
    <w:p w14:paraId="000003F4">
      <w:pPr>
        <w:pStyle w:val="3"/>
        <w:rPr>
          <w:rFonts w:ascii="Times New Roman" w:hAnsi="Times New Roman" w:eastAsia="Times New Roman" w:cs="Times New Roman"/>
        </w:rPr>
      </w:pPr>
      <w:r>
        <w:rPr>
          <w:rFonts w:ascii="Times New Roman" w:hAnsi="Times New Roman" w:eastAsia="Times New Roman" w:cs="Times New Roman"/>
          <w:rtl w:val="0"/>
        </w:rPr>
        <w:t>6.2 Ma trận giao tiếp</w:t>
      </w:r>
    </w:p>
    <w:tbl>
      <w:tblPr>
        <w:tblStyle w:val="212"/>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135"/>
        <w:gridCol w:w="2033"/>
        <w:gridCol w:w="3965"/>
        <w:gridCol w:w="2033"/>
      </w:tblGrid>
      <w:tr w14:paraId="30E2D3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F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Từ</w:t>
            </w:r>
          </w:p>
        </w:tc>
        <w:tc>
          <w:tcPr>
            <w:shd w:val="clear" w:color="auto" w:fill="DFE7ED"/>
            <w:tcMar>
              <w:top w:w="75" w:type="dxa"/>
              <w:left w:w="90" w:type="dxa"/>
              <w:bottom w:w="75" w:type="dxa"/>
              <w:right w:w="90" w:type="dxa"/>
            </w:tcMar>
            <w:vAlign w:val="center"/>
          </w:tcPr>
          <w:p w14:paraId="000003F6">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Đến</w:t>
            </w:r>
          </w:p>
        </w:tc>
        <w:tc>
          <w:tcPr>
            <w:shd w:val="clear" w:color="auto" w:fill="DFE7ED"/>
            <w:tcMar>
              <w:top w:w="75" w:type="dxa"/>
              <w:left w:w="90" w:type="dxa"/>
              <w:bottom w:w="75" w:type="dxa"/>
              <w:right w:w="90" w:type="dxa"/>
            </w:tcMar>
            <w:vAlign w:val="center"/>
          </w:tcPr>
          <w:p w14:paraId="000003F7">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Nội dung</w:t>
            </w:r>
          </w:p>
        </w:tc>
        <w:tc>
          <w:tcPr>
            <w:shd w:val="clear" w:color="auto" w:fill="DFE7ED"/>
            <w:tcMar>
              <w:top w:w="75" w:type="dxa"/>
              <w:left w:w="90" w:type="dxa"/>
              <w:bottom w:w="75" w:type="dxa"/>
              <w:right w:w="90" w:type="dxa"/>
            </w:tcMar>
            <w:vAlign w:val="center"/>
          </w:tcPr>
          <w:p w14:paraId="000003F8">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Cơ chế</w:t>
            </w:r>
          </w:p>
        </w:tc>
      </w:tr>
      <w:tr w14:paraId="3E856F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F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Web/Mobile/Admin</w:t>
            </w:r>
          </w:p>
        </w:tc>
        <w:tc>
          <w:tcPr>
            <w:shd w:val="clear" w:color="auto" w:fill="FFFFFF"/>
            <w:tcMar>
              <w:top w:w="75" w:type="dxa"/>
              <w:left w:w="90" w:type="dxa"/>
              <w:bottom w:w="75" w:type="dxa"/>
              <w:right w:w="90" w:type="dxa"/>
            </w:tcMar>
            <w:vAlign w:val="center"/>
          </w:tcPr>
          <w:p w14:paraId="000003F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w:t>
            </w:r>
          </w:p>
        </w:tc>
        <w:tc>
          <w:tcPr>
            <w:shd w:val="clear" w:color="auto" w:fill="FFFFFF"/>
            <w:tcMar>
              <w:top w:w="75" w:type="dxa"/>
              <w:left w:w="90" w:type="dxa"/>
              <w:bottom w:w="75" w:type="dxa"/>
              <w:right w:w="90" w:type="dxa"/>
            </w:tcMar>
            <w:vAlign w:val="center"/>
          </w:tcPr>
          <w:p w14:paraId="000003F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Public API</w:t>
            </w:r>
          </w:p>
        </w:tc>
        <w:tc>
          <w:tcPr>
            <w:shd w:val="clear" w:color="auto" w:fill="FFFFFF"/>
            <w:tcMar>
              <w:top w:w="75" w:type="dxa"/>
              <w:left w:w="90" w:type="dxa"/>
              <w:bottom w:w="75" w:type="dxa"/>
              <w:right w:w="90" w:type="dxa"/>
            </w:tcMar>
            <w:vAlign w:val="center"/>
          </w:tcPr>
          <w:p w14:paraId="000003F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REST JSON qua HTTPS</w:t>
            </w:r>
          </w:p>
        </w:tc>
      </w:tr>
      <w:tr w14:paraId="744B40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F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w:t>
            </w:r>
          </w:p>
        </w:tc>
        <w:tc>
          <w:tcPr>
            <w:shd w:val="clear" w:color="auto" w:fill="F7F8F9"/>
            <w:tcMar>
              <w:top w:w="75" w:type="dxa"/>
              <w:left w:w="90" w:type="dxa"/>
              <w:bottom w:w="75" w:type="dxa"/>
              <w:right w:w="90" w:type="dxa"/>
            </w:tcMar>
            <w:vAlign w:val="center"/>
          </w:tcPr>
          <w:p w14:paraId="000003F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Identity</w:t>
            </w:r>
          </w:p>
        </w:tc>
        <w:tc>
          <w:tcPr>
            <w:shd w:val="clear" w:color="auto" w:fill="F7F8F9"/>
            <w:tcMar>
              <w:top w:w="75" w:type="dxa"/>
              <w:left w:w="90" w:type="dxa"/>
              <w:bottom w:w="75" w:type="dxa"/>
              <w:right w:w="90" w:type="dxa"/>
            </w:tcMar>
            <w:vAlign w:val="center"/>
          </w:tcPr>
          <w:p w14:paraId="000003F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Account, auth, profile, account admin</w:t>
            </w:r>
          </w:p>
        </w:tc>
        <w:tc>
          <w:tcPr>
            <w:shd w:val="clear" w:color="auto" w:fill="F7F8F9"/>
            <w:tcMar>
              <w:top w:w="75" w:type="dxa"/>
              <w:left w:w="90" w:type="dxa"/>
              <w:bottom w:w="75" w:type="dxa"/>
              <w:right w:w="90" w:type="dxa"/>
            </w:tcMar>
            <w:vAlign w:val="center"/>
          </w:tcPr>
          <w:p w14:paraId="0000040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gRPC Protobuf</w:t>
            </w:r>
          </w:p>
        </w:tc>
      </w:tr>
      <w:tr w14:paraId="494BB5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0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w:t>
            </w:r>
          </w:p>
        </w:tc>
        <w:tc>
          <w:tcPr>
            <w:shd w:val="clear" w:color="auto" w:fill="FFFFFF"/>
            <w:tcMar>
              <w:top w:w="75" w:type="dxa"/>
              <w:left w:w="90" w:type="dxa"/>
              <w:bottom w:w="75" w:type="dxa"/>
              <w:right w:w="90" w:type="dxa"/>
            </w:tcMar>
            <w:vAlign w:val="center"/>
          </w:tcPr>
          <w:p w14:paraId="0000040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FFFFF"/>
            <w:tcMar>
              <w:top w:w="75" w:type="dxa"/>
              <w:left w:w="90" w:type="dxa"/>
              <w:bottom w:w="75" w:type="dxa"/>
              <w:right w:w="90" w:type="dxa"/>
            </w:tcMar>
            <w:vAlign w:val="center"/>
          </w:tcPr>
          <w:p w14:paraId="0000040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Plan, membership, share, export</w:t>
            </w:r>
          </w:p>
        </w:tc>
        <w:tc>
          <w:tcPr>
            <w:shd w:val="clear" w:color="auto" w:fill="FFFFFF"/>
            <w:tcMar>
              <w:top w:w="75" w:type="dxa"/>
              <w:left w:w="90" w:type="dxa"/>
              <w:bottom w:w="75" w:type="dxa"/>
              <w:right w:w="90" w:type="dxa"/>
            </w:tcMar>
            <w:vAlign w:val="center"/>
          </w:tcPr>
          <w:p w14:paraId="0000040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gRPC Protobuf</w:t>
            </w:r>
          </w:p>
        </w:tc>
      </w:tr>
      <w:tr w14:paraId="59814C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0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w:t>
            </w:r>
          </w:p>
        </w:tc>
        <w:tc>
          <w:tcPr>
            <w:shd w:val="clear" w:color="auto" w:fill="F7F8F9"/>
            <w:tcMar>
              <w:top w:w="75" w:type="dxa"/>
              <w:left w:w="90" w:type="dxa"/>
              <w:bottom w:w="75" w:type="dxa"/>
              <w:right w:w="90" w:type="dxa"/>
            </w:tcMar>
            <w:vAlign w:val="center"/>
          </w:tcPr>
          <w:p w14:paraId="0000040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7F8F9"/>
            <w:tcMar>
              <w:top w:w="75" w:type="dxa"/>
              <w:left w:w="90" w:type="dxa"/>
              <w:bottom w:w="75" w:type="dxa"/>
              <w:right w:w="90" w:type="dxa"/>
            </w:tcMar>
            <w:vAlign w:val="center"/>
          </w:tcPr>
          <w:p w14:paraId="0000040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contributions, expense, payment, closure</w:t>
            </w:r>
          </w:p>
        </w:tc>
        <w:tc>
          <w:tcPr>
            <w:shd w:val="clear" w:color="auto" w:fill="F7F8F9"/>
            <w:tcMar>
              <w:top w:w="75" w:type="dxa"/>
              <w:left w:w="90" w:type="dxa"/>
              <w:bottom w:w="75" w:type="dxa"/>
              <w:right w:w="90" w:type="dxa"/>
            </w:tcMar>
            <w:vAlign w:val="center"/>
          </w:tcPr>
          <w:p w14:paraId="0000040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gRPC Protobuf</w:t>
            </w:r>
          </w:p>
        </w:tc>
      </w:tr>
      <w:tr w14:paraId="17FD73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0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w:t>
            </w:r>
          </w:p>
        </w:tc>
        <w:tc>
          <w:tcPr>
            <w:shd w:val="clear" w:color="auto" w:fill="FFFFFF"/>
            <w:tcMar>
              <w:top w:w="75" w:type="dxa"/>
              <w:left w:w="90" w:type="dxa"/>
              <w:bottom w:w="75" w:type="dxa"/>
              <w:right w:w="90" w:type="dxa"/>
            </w:tcMar>
            <w:vAlign w:val="center"/>
          </w:tcPr>
          <w:p w14:paraId="0000040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Travel</w:t>
            </w:r>
          </w:p>
        </w:tc>
        <w:tc>
          <w:tcPr>
            <w:shd w:val="clear" w:color="auto" w:fill="FFFFFF"/>
            <w:tcMar>
              <w:top w:w="75" w:type="dxa"/>
              <w:left w:w="90" w:type="dxa"/>
              <w:bottom w:w="75" w:type="dxa"/>
              <w:right w:w="90" w:type="dxa"/>
            </w:tcMar>
            <w:vAlign w:val="center"/>
          </w:tcPr>
          <w:p w14:paraId="0000040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Search, route không chứa Plan riêng tư</w:t>
            </w:r>
          </w:p>
        </w:tc>
        <w:tc>
          <w:tcPr>
            <w:shd w:val="clear" w:color="auto" w:fill="FFFFFF"/>
            <w:tcMar>
              <w:top w:w="75" w:type="dxa"/>
              <w:left w:w="90" w:type="dxa"/>
              <w:bottom w:w="75" w:type="dxa"/>
              <w:right w:w="90" w:type="dxa"/>
            </w:tcMar>
            <w:vAlign w:val="center"/>
          </w:tcPr>
          <w:p w14:paraId="0000040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gRPC Protobuf</w:t>
            </w:r>
          </w:p>
        </w:tc>
      </w:tr>
      <w:tr w14:paraId="0E59EC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0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w:t>
            </w:r>
          </w:p>
        </w:tc>
        <w:tc>
          <w:tcPr>
            <w:shd w:val="clear" w:color="auto" w:fill="F7F8F9"/>
            <w:tcMar>
              <w:top w:w="75" w:type="dxa"/>
              <w:left w:w="90" w:type="dxa"/>
              <w:bottom w:w="75" w:type="dxa"/>
              <w:right w:w="90" w:type="dxa"/>
            </w:tcMar>
            <w:vAlign w:val="center"/>
          </w:tcPr>
          <w:p w14:paraId="0000040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Automation</w:t>
            </w:r>
          </w:p>
        </w:tc>
        <w:tc>
          <w:tcPr>
            <w:shd w:val="clear" w:color="auto" w:fill="F7F8F9"/>
            <w:tcMar>
              <w:top w:w="75" w:type="dxa"/>
              <w:left w:w="90" w:type="dxa"/>
              <w:bottom w:w="75" w:type="dxa"/>
              <w:right w:w="90" w:type="dxa"/>
            </w:tcMar>
            <w:vAlign w:val="center"/>
          </w:tcPr>
          <w:p w14:paraId="0000040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Preference, device, watch, notification</w:t>
            </w:r>
          </w:p>
        </w:tc>
        <w:tc>
          <w:tcPr>
            <w:shd w:val="clear" w:color="auto" w:fill="F7F8F9"/>
            <w:tcMar>
              <w:top w:w="75" w:type="dxa"/>
              <w:left w:w="90" w:type="dxa"/>
              <w:bottom w:w="75" w:type="dxa"/>
              <w:right w:w="90" w:type="dxa"/>
            </w:tcMar>
            <w:vAlign w:val="center"/>
          </w:tcPr>
          <w:p w14:paraId="0000041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gRPC Protobuf</w:t>
            </w:r>
          </w:p>
        </w:tc>
      </w:tr>
      <w:tr w14:paraId="113637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1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FFFFF"/>
            <w:tcMar>
              <w:top w:w="75" w:type="dxa"/>
              <w:left w:w="90" w:type="dxa"/>
              <w:bottom w:w="75" w:type="dxa"/>
              <w:right w:w="90" w:type="dxa"/>
            </w:tcMar>
            <w:vAlign w:val="center"/>
          </w:tcPr>
          <w:p w14:paraId="0000041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Travel</w:t>
            </w:r>
          </w:p>
        </w:tc>
        <w:tc>
          <w:tcPr>
            <w:shd w:val="clear" w:color="auto" w:fill="FFFFFF"/>
            <w:tcMar>
              <w:top w:w="75" w:type="dxa"/>
              <w:left w:w="90" w:type="dxa"/>
              <w:bottom w:w="75" w:type="dxa"/>
              <w:right w:w="90" w:type="dxa"/>
            </w:tcMar>
            <w:vAlign w:val="center"/>
          </w:tcPr>
          <w:p w14:paraId="0000041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Snapshot Plan và yêu cầu DSS</w:t>
            </w:r>
          </w:p>
        </w:tc>
        <w:tc>
          <w:tcPr>
            <w:shd w:val="clear" w:color="auto" w:fill="FFFFFF"/>
            <w:tcMar>
              <w:top w:w="75" w:type="dxa"/>
              <w:left w:w="90" w:type="dxa"/>
              <w:bottom w:w="75" w:type="dxa"/>
              <w:right w:w="90" w:type="dxa"/>
            </w:tcMar>
            <w:vAlign w:val="center"/>
          </w:tcPr>
          <w:p w14:paraId="0000041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gRPC Protobuf</w:t>
            </w:r>
          </w:p>
        </w:tc>
      </w:tr>
      <w:tr w14:paraId="21864C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1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7F8F9"/>
            <w:tcMar>
              <w:top w:w="75" w:type="dxa"/>
              <w:left w:w="90" w:type="dxa"/>
              <w:bottom w:w="75" w:type="dxa"/>
              <w:right w:w="90" w:type="dxa"/>
            </w:tcMar>
            <w:vAlign w:val="center"/>
          </w:tcPr>
          <w:p w14:paraId="0000041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7F8F9"/>
            <w:tcMar>
              <w:top w:w="75" w:type="dxa"/>
              <w:left w:w="90" w:type="dxa"/>
              <w:bottom w:w="75" w:type="dxa"/>
              <w:right w:w="90" w:type="dxa"/>
            </w:tcMar>
            <w:vAlign w:val="center"/>
          </w:tcPr>
          <w:p w14:paraId="0000041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Status; export data; phối hợp lifecycle</w:t>
            </w:r>
          </w:p>
        </w:tc>
        <w:tc>
          <w:tcPr>
            <w:shd w:val="clear" w:color="auto" w:fill="F7F8F9"/>
            <w:tcMar>
              <w:top w:w="75" w:type="dxa"/>
              <w:left w:w="90" w:type="dxa"/>
              <w:bottom w:w="75" w:type="dxa"/>
              <w:right w:w="90" w:type="dxa"/>
            </w:tcMar>
            <w:vAlign w:val="center"/>
          </w:tcPr>
          <w:p w14:paraId="0000041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gRPC Protobuf</w:t>
            </w:r>
          </w:p>
        </w:tc>
      </w:tr>
      <w:tr w14:paraId="6CEC83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1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FFFFF"/>
            <w:tcMar>
              <w:top w:w="75" w:type="dxa"/>
              <w:left w:w="90" w:type="dxa"/>
              <w:bottom w:w="75" w:type="dxa"/>
              <w:right w:w="90" w:type="dxa"/>
            </w:tcMar>
            <w:vAlign w:val="center"/>
          </w:tcPr>
          <w:p w14:paraId="0000041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FFFFF"/>
            <w:tcMar>
              <w:top w:w="75" w:type="dxa"/>
              <w:left w:w="90" w:type="dxa"/>
              <w:bottom w:w="75" w:type="dxa"/>
              <w:right w:w="90" w:type="dxa"/>
            </w:tcMar>
            <w:vAlign w:val="center"/>
          </w:tcPr>
          <w:p w14:paraId="0000041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Membership/active members và kiểm tra quyền</w:t>
            </w:r>
          </w:p>
        </w:tc>
        <w:tc>
          <w:tcPr>
            <w:shd w:val="clear" w:color="auto" w:fill="FFFFFF"/>
            <w:tcMar>
              <w:top w:w="75" w:type="dxa"/>
              <w:left w:w="90" w:type="dxa"/>
              <w:bottom w:w="75" w:type="dxa"/>
              <w:right w:w="90" w:type="dxa"/>
            </w:tcMar>
            <w:vAlign w:val="center"/>
          </w:tcPr>
          <w:p w14:paraId="0000041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gRPC Protobuf</w:t>
            </w:r>
          </w:p>
        </w:tc>
      </w:tr>
      <w:tr w14:paraId="7EC46C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1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Trip/Finance</w:t>
            </w:r>
          </w:p>
        </w:tc>
        <w:tc>
          <w:tcPr>
            <w:shd w:val="clear" w:color="auto" w:fill="F7F8F9"/>
            <w:tcMar>
              <w:top w:w="75" w:type="dxa"/>
              <w:left w:w="90" w:type="dxa"/>
              <w:bottom w:w="75" w:type="dxa"/>
              <w:right w:w="90" w:type="dxa"/>
            </w:tcMar>
            <w:vAlign w:val="center"/>
          </w:tcPr>
          <w:p w14:paraId="0000041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Automation qua RabbitMQ</w:t>
            </w:r>
          </w:p>
        </w:tc>
        <w:tc>
          <w:tcPr>
            <w:shd w:val="clear" w:color="auto" w:fill="F7F8F9"/>
            <w:tcMar>
              <w:top w:w="75" w:type="dxa"/>
              <w:left w:w="90" w:type="dxa"/>
              <w:bottom w:w="75" w:type="dxa"/>
              <w:right w:w="90" w:type="dxa"/>
            </w:tcMar>
            <w:vAlign w:val="center"/>
          </w:tcPr>
          <w:p w14:paraId="0000041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Event nghiệp vụ, lập lịch nhắc</w:t>
            </w:r>
          </w:p>
        </w:tc>
        <w:tc>
          <w:tcPr>
            <w:shd w:val="clear" w:color="auto" w:fill="F7F8F9"/>
            <w:tcMar>
              <w:top w:w="75" w:type="dxa"/>
              <w:left w:w="90" w:type="dxa"/>
              <w:bottom w:w="75" w:type="dxa"/>
              <w:right w:w="90" w:type="dxa"/>
            </w:tcMar>
            <w:vAlign w:val="center"/>
          </w:tcPr>
          <w:p w14:paraId="0000042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AMQP</w:t>
            </w:r>
          </w:p>
        </w:tc>
      </w:tr>
      <w:tr w14:paraId="7C17B0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2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FFFFF"/>
            <w:tcMar>
              <w:top w:w="75" w:type="dxa"/>
              <w:left w:w="90" w:type="dxa"/>
              <w:bottom w:w="75" w:type="dxa"/>
              <w:right w:w="90" w:type="dxa"/>
            </w:tcMar>
            <w:vAlign w:val="center"/>
          </w:tcPr>
          <w:p w14:paraId="0000042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 Worker qua RabbitMQ</w:t>
            </w:r>
          </w:p>
        </w:tc>
        <w:tc>
          <w:tcPr>
            <w:shd w:val="clear" w:color="auto" w:fill="FFFFFF"/>
            <w:tcMar>
              <w:top w:w="75" w:type="dxa"/>
              <w:left w:w="90" w:type="dxa"/>
              <w:bottom w:w="75" w:type="dxa"/>
              <w:right w:w="90" w:type="dxa"/>
            </w:tcMar>
            <w:vAlign w:val="center"/>
          </w:tcPr>
          <w:p w14:paraId="0000042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GenerateExport</w:t>
            </w:r>
          </w:p>
        </w:tc>
        <w:tc>
          <w:tcPr>
            <w:shd w:val="clear" w:color="auto" w:fill="FFFFFF"/>
            <w:tcMar>
              <w:top w:w="75" w:type="dxa"/>
              <w:left w:w="90" w:type="dxa"/>
              <w:bottom w:w="75" w:type="dxa"/>
              <w:right w:w="90" w:type="dxa"/>
            </w:tcMar>
            <w:vAlign w:val="center"/>
          </w:tcPr>
          <w:p w14:paraId="0000042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AMQP</w:t>
            </w:r>
          </w:p>
        </w:tc>
      </w:tr>
      <w:tr w14:paraId="6A0D7F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2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 Worker</w:t>
            </w:r>
          </w:p>
        </w:tc>
        <w:tc>
          <w:tcPr>
            <w:shd w:val="clear" w:color="auto" w:fill="F7F8F9"/>
            <w:tcMar>
              <w:top w:w="75" w:type="dxa"/>
              <w:left w:w="90" w:type="dxa"/>
              <w:bottom w:w="75" w:type="dxa"/>
              <w:right w:w="90" w:type="dxa"/>
            </w:tcMar>
            <w:vAlign w:val="center"/>
          </w:tcPr>
          <w:p w14:paraId="0000042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qua RabbitMQ</w:t>
            </w:r>
          </w:p>
        </w:tc>
        <w:tc>
          <w:tcPr>
            <w:shd w:val="clear" w:color="auto" w:fill="F7F8F9"/>
            <w:tcMar>
              <w:top w:w="75" w:type="dxa"/>
              <w:left w:w="90" w:type="dxa"/>
              <w:bottom w:w="75" w:type="dxa"/>
              <w:right w:w="90" w:type="dxa"/>
            </w:tcMar>
            <w:vAlign w:val="center"/>
          </w:tcPr>
          <w:p w14:paraId="0000042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ExportCompleted hoặc ExportFailed</w:t>
            </w:r>
          </w:p>
        </w:tc>
        <w:tc>
          <w:tcPr>
            <w:shd w:val="clear" w:color="auto" w:fill="F7F8F9"/>
            <w:tcMar>
              <w:top w:w="75" w:type="dxa"/>
              <w:left w:w="90" w:type="dxa"/>
              <w:bottom w:w="75" w:type="dxa"/>
              <w:right w:w="90" w:type="dxa"/>
            </w:tcMar>
            <w:vAlign w:val="center"/>
          </w:tcPr>
          <w:p w14:paraId="0000042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AMQP</w:t>
            </w:r>
          </w:p>
        </w:tc>
      </w:tr>
      <w:tr w14:paraId="1810A3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2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Travel</w:t>
            </w:r>
          </w:p>
        </w:tc>
        <w:tc>
          <w:tcPr>
            <w:shd w:val="clear" w:color="auto" w:fill="FFFFFF"/>
            <w:tcMar>
              <w:top w:w="75" w:type="dxa"/>
              <w:left w:w="90" w:type="dxa"/>
              <w:bottom w:w="75" w:type="dxa"/>
              <w:right w:w="90" w:type="dxa"/>
            </w:tcMar>
            <w:vAlign w:val="center"/>
          </w:tcPr>
          <w:p w14:paraId="0000042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Map/Route/Weather Provider</w:t>
            </w:r>
          </w:p>
        </w:tc>
        <w:tc>
          <w:tcPr>
            <w:shd w:val="clear" w:color="auto" w:fill="FFFFFF"/>
            <w:tcMar>
              <w:top w:w="75" w:type="dxa"/>
              <w:left w:w="90" w:type="dxa"/>
              <w:bottom w:w="75" w:type="dxa"/>
              <w:right w:w="90" w:type="dxa"/>
            </w:tcMar>
            <w:vAlign w:val="center"/>
          </w:tcPr>
          <w:p w14:paraId="0000042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Dữ liệu tích hợp</w:t>
            </w:r>
          </w:p>
        </w:tc>
        <w:tc>
          <w:tcPr>
            <w:shd w:val="clear" w:color="auto" w:fill="FFFFFF"/>
            <w:tcMar>
              <w:top w:w="75" w:type="dxa"/>
              <w:left w:w="90" w:type="dxa"/>
              <w:bottom w:w="75" w:type="dxa"/>
              <w:right w:w="90" w:type="dxa"/>
            </w:tcMar>
            <w:vAlign w:val="center"/>
          </w:tcPr>
          <w:p w14:paraId="0000042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REST HTTP theo provider</w:t>
            </w:r>
          </w:p>
        </w:tc>
      </w:tr>
      <w:tr w14:paraId="755660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2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Automation</w:t>
            </w:r>
          </w:p>
        </w:tc>
        <w:tc>
          <w:tcPr>
            <w:shd w:val="clear" w:color="auto" w:fill="F7F8F9"/>
            <w:tcMar>
              <w:top w:w="75" w:type="dxa"/>
              <w:left w:w="90" w:type="dxa"/>
              <w:bottom w:w="75" w:type="dxa"/>
              <w:right w:w="90" w:type="dxa"/>
            </w:tcMar>
            <w:vAlign w:val="center"/>
          </w:tcPr>
          <w:p w14:paraId="0000042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Price Provider, FCM/Email</w:t>
            </w:r>
          </w:p>
        </w:tc>
        <w:tc>
          <w:tcPr>
            <w:shd w:val="clear" w:color="auto" w:fill="F7F8F9"/>
            <w:tcMar>
              <w:top w:w="75" w:type="dxa"/>
              <w:left w:w="90" w:type="dxa"/>
              <w:bottom w:w="75" w:type="dxa"/>
              <w:right w:w="90" w:type="dxa"/>
            </w:tcMar>
            <w:vAlign w:val="center"/>
          </w:tcPr>
          <w:p w14:paraId="0000042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Giá và gửi thông báo</w:t>
            </w:r>
          </w:p>
        </w:tc>
        <w:tc>
          <w:tcPr>
            <w:shd w:val="clear" w:color="auto" w:fill="F7F8F9"/>
            <w:tcMar>
              <w:top w:w="75" w:type="dxa"/>
              <w:left w:w="90" w:type="dxa"/>
              <w:bottom w:w="75" w:type="dxa"/>
              <w:right w:w="90" w:type="dxa"/>
            </w:tcMar>
            <w:vAlign w:val="center"/>
          </w:tcPr>
          <w:p w14:paraId="0000043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API provider</w:t>
            </w:r>
          </w:p>
        </w:tc>
      </w:tr>
      <w:tr w14:paraId="1BA90F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3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FFFFF"/>
            <w:tcMar>
              <w:top w:w="75" w:type="dxa"/>
              <w:left w:w="90" w:type="dxa"/>
              <w:bottom w:w="75" w:type="dxa"/>
              <w:right w:w="90" w:type="dxa"/>
            </w:tcMar>
            <w:vAlign w:val="center"/>
          </w:tcPr>
          <w:p w14:paraId="0000043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Payment Provider</w:t>
            </w:r>
          </w:p>
        </w:tc>
        <w:tc>
          <w:tcPr>
            <w:shd w:val="clear" w:color="auto" w:fill="FFFFFF"/>
            <w:tcMar>
              <w:top w:w="75" w:type="dxa"/>
              <w:left w:w="90" w:type="dxa"/>
              <w:bottom w:w="75" w:type="dxa"/>
              <w:right w:w="90" w:type="dxa"/>
            </w:tcMar>
            <w:vAlign w:val="center"/>
          </w:tcPr>
          <w:p w14:paraId="0000043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Tạo/query thanh toán test</w:t>
            </w:r>
          </w:p>
        </w:tc>
        <w:tc>
          <w:tcPr>
            <w:shd w:val="clear" w:color="auto" w:fill="FFFFFF"/>
            <w:tcMar>
              <w:top w:w="75" w:type="dxa"/>
              <w:left w:w="90" w:type="dxa"/>
              <w:bottom w:w="75" w:type="dxa"/>
              <w:right w:w="90" w:type="dxa"/>
            </w:tcMar>
            <w:vAlign w:val="center"/>
          </w:tcPr>
          <w:p w14:paraId="0000043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REST HTTP theo provider</w:t>
            </w:r>
          </w:p>
        </w:tc>
      </w:tr>
      <w:tr w14:paraId="15FA7E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3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Payment Provider</w:t>
            </w:r>
          </w:p>
        </w:tc>
        <w:tc>
          <w:tcPr>
            <w:shd w:val="clear" w:color="auto" w:fill="F7F8F9"/>
            <w:tcMar>
              <w:top w:w="75" w:type="dxa"/>
              <w:left w:w="90" w:type="dxa"/>
              <w:bottom w:w="75" w:type="dxa"/>
              <w:right w:w="90" w:type="dxa"/>
            </w:tcMar>
            <w:vAlign w:val="center"/>
          </w:tcPr>
          <w:p w14:paraId="0000043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7F8F9"/>
            <w:tcMar>
              <w:top w:w="75" w:type="dxa"/>
              <w:left w:w="90" w:type="dxa"/>
              <w:bottom w:w="75" w:type="dxa"/>
              <w:right w:w="90" w:type="dxa"/>
            </w:tcMar>
            <w:vAlign w:val="center"/>
          </w:tcPr>
          <w:p w14:paraId="0000043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giao dịch</w:t>
            </w:r>
          </w:p>
        </w:tc>
        <w:tc>
          <w:tcPr>
            <w:shd w:val="clear" w:color="auto" w:fill="F7F8F9"/>
            <w:tcMar>
              <w:top w:w="75" w:type="dxa"/>
              <w:left w:w="90" w:type="dxa"/>
              <w:bottom w:w="75" w:type="dxa"/>
              <w:right w:w="90" w:type="dxa"/>
            </w:tcMar>
            <w:vAlign w:val="center"/>
          </w:tcPr>
          <w:p w14:paraId="0000043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HTTP webhook</w:t>
            </w:r>
          </w:p>
        </w:tc>
      </w:tr>
      <w:tr w14:paraId="770C9F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3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Gateway/Realtime</w:t>
            </w:r>
          </w:p>
        </w:tc>
        <w:tc>
          <w:tcPr>
            <w:shd w:val="clear" w:color="auto" w:fill="FFFFFF"/>
            <w:tcMar>
              <w:top w:w="75" w:type="dxa"/>
              <w:left w:w="90" w:type="dxa"/>
              <w:bottom w:w="75" w:type="dxa"/>
              <w:right w:w="90" w:type="dxa"/>
            </w:tcMar>
            <w:vAlign w:val="center"/>
          </w:tcPr>
          <w:p w14:paraId="0000043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Web/Mobile</w:t>
            </w:r>
          </w:p>
        </w:tc>
        <w:tc>
          <w:tcPr>
            <w:shd w:val="clear" w:color="auto" w:fill="FFFFFF"/>
            <w:tcMar>
              <w:top w:w="75" w:type="dxa"/>
              <w:left w:w="90" w:type="dxa"/>
              <w:bottom w:w="75" w:type="dxa"/>
              <w:right w:w="90" w:type="dxa"/>
            </w:tcMar>
            <w:vAlign w:val="center"/>
          </w:tcPr>
          <w:p w14:paraId="0000043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Cập nhật giao diện nếu triển khai</w:t>
            </w:r>
          </w:p>
        </w:tc>
        <w:tc>
          <w:tcPr>
            <w:shd w:val="clear" w:color="auto" w:fill="FFFFFF"/>
            <w:tcMar>
              <w:top w:w="75" w:type="dxa"/>
              <w:left w:w="90" w:type="dxa"/>
              <w:bottom w:w="75" w:type="dxa"/>
              <w:right w:w="90" w:type="dxa"/>
            </w:tcMar>
            <w:vAlign w:val="center"/>
          </w:tcPr>
          <w:p w14:paraId="0000043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WebSocket tùy chọn</w:t>
            </w:r>
          </w:p>
        </w:tc>
      </w:tr>
    </w:tbl>
    <w:p w14:paraId="0000043D">
      <w:pPr>
        <w:spacing w:after="20"/>
        <w:rPr>
          <w:rFonts w:ascii="Times New Roman" w:hAnsi="Times New Roman" w:eastAsia="Times New Roman" w:cs="Times New Roman"/>
        </w:rPr>
      </w:pPr>
    </w:p>
    <w:p w14:paraId="0000043E">
      <w:pPr>
        <w:rPr>
          <w:rFonts w:ascii="Times New Roman" w:hAnsi="Times New Roman" w:eastAsia="Times New Roman" w:cs="Times New Roman"/>
        </w:rPr>
      </w:pPr>
      <w:sdt>
        <w:sdtPr>
          <w:tag w:val="goog_rdk_2"/>
          <w:id w:val="-283172899"/>
        </w:sdtPr>
        <w:sdtContent>
          <w:r>
            <w:rPr>
              <w:rFonts w:ascii="Caudex" w:hAnsi="Caudex" w:eastAsia="Caudex" w:cs="Caudex"/>
              <w:rtl w:val="0"/>
            </w:rPr>
            <w:t>Các cuộc gọi nội bộ bổ sung: Finance → Trip.Begin/CompleteOperation; Trip → Finance.Execute/Get/CancelOperation cho phối hợp mục 8; Automation → Trip.GetNotificationContext và Finance.GetReminderContext khi dispatch; Trip → Finance.GetExportSnapshot. Chỉ dùng trong mạng riêng với service authentication; client không gọi trực tiếp RPC nội bộ.</w:t>
          </w:r>
        </w:sdtContent>
      </w:sdt>
    </w:p>
    <w:p w14:paraId="0000043F">
      <w:pPr>
        <w:rPr>
          <w:rFonts w:ascii="Times New Roman" w:hAnsi="Times New Roman" w:eastAsia="Times New Roman" w:cs="Times New Roman"/>
        </w:rPr>
      </w:pPr>
      <w:r>
        <w:rPr>
          <w:rFonts w:ascii="Times New Roman" w:hAnsi="Times New Roman" w:eastAsia="Times New Roman" w:cs="Times New Roman"/>
          <w:rtl w:val="0"/>
        </w:rPr>
        <w:t>Webhook công khai đi qua reverse proxy/Gateway đến handler Finance; Gateway bỏ kiểm tra JWT người dùng trên riêng route này, Finance vẫn xác minh provider. Callback không được nhận user context giả từ provider. Internal context chỉ do Gateway/service tin cậy tạo, xóa các header user_id/system_role do client gửi.</w:t>
      </w:r>
    </w:p>
    <w:p w14:paraId="00000440">
      <w:pPr>
        <w:pStyle w:val="3"/>
        <w:rPr>
          <w:rFonts w:ascii="Times New Roman" w:hAnsi="Times New Roman" w:eastAsia="Times New Roman" w:cs="Times New Roman"/>
        </w:rPr>
      </w:pPr>
      <w:r>
        <w:rPr>
          <w:rFonts w:ascii="Times New Roman" w:hAnsi="Times New Roman" w:eastAsia="Times New Roman" w:cs="Times New Roman"/>
          <w:rtl w:val="0"/>
        </w:rPr>
        <w:t>6.3 Hợp đồng API ở mức SRS</w:t>
      </w:r>
    </w:p>
    <w:p w14:paraId="00000441">
      <w:pPr>
        <w:rPr>
          <w:rFonts w:ascii="Times New Roman" w:hAnsi="Times New Roman" w:eastAsia="Times New Roman" w:cs="Times New Roman"/>
        </w:rPr>
      </w:pPr>
      <w:r>
        <w:rPr>
          <w:rFonts w:ascii="Times New Roman" w:hAnsi="Times New Roman" w:eastAsia="Times New Roman" w:cs="Times New Roman"/>
          <w:rtl w:val="0"/>
        </w:rPr>
        <w:t>Các nhóm giao tiếp dưới xác định hợp đồng ở mức SRS. Tên route và RPC cụ thể sẽ được cố định trong OpenAPI/Protobuf, phải giữ nguyên dữ liệu, quyền và kết quả được quy định. Path ID không đủ cấp quyền; luôn kiểm tra object belongs-to Trip và action. Request sửa dùng expected_version; request tạo/tài chính/Apply dùng Idempotency-Key. Key cũ với payload khác trả conflict, không tái dùng cho thao tác khác.</w:t>
      </w:r>
    </w:p>
    <w:tbl>
      <w:tblPr>
        <w:tblStyle w:val="213"/>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643"/>
        <w:gridCol w:w="2948"/>
        <w:gridCol w:w="4575"/>
      </w:tblGrid>
      <w:tr w14:paraId="47654E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44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Nhóm API</w:t>
            </w:r>
          </w:p>
        </w:tc>
        <w:tc>
          <w:tcPr>
            <w:shd w:val="clear" w:color="auto" w:fill="DFE7ED"/>
            <w:tcMar>
              <w:top w:w="75" w:type="dxa"/>
              <w:left w:w="90" w:type="dxa"/>
              <w:bottom w:w="75" w:type="dxa"/>
              <w:right w:w="90" w:type="dxa"/>
            </w:tcMar>
            <w:vAlign w:val="center"/>
          </w:tcPr>
          <w:p w14:paraId="0000044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Input chính</w:t>
            </w:r>
          </w:p>
        </w:tc>
        <w:tc>
          <w:tcPr>
            <w:shd w:val="clear" w:color="auto" w:fill="DFE7ED"/>
            <w:tcMar>
              <w:top w:w="75" w:type="dxa"/>
              <w:left w:w="90" w:type="dxa"/>
              <w:bottom w:w="75" w:type="dxa"/>
              <w:right w:w="90" w:type="dxa"/>
            </w:tcMar>
            <w:vAlign w:val="center"/>
          </w:tcPr>
          <w:p w14:paraId="0000044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Output hoặc điều kiện</w:t>
            </w:r>
          </w:p>
        </w:tc>
      </w:tr>
      <w:tr w14:paraId="5595FA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4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Account</w:t>
            </w:r>
          </w:p>
        </w:tc>
        <w:tc>
          <w:tcPr>
            <w:shd w:val="clear" w:color="auto" w:fill="FFFFFF"/>
            <w:tcMar>
              <w:top w:w="75" w:type="dxa"/>
              <w:left w:w="90" w:type="dxa"/>
              <w:bottom w:w="75" w:type="dxa"/>
              <w:right w:w="90" w:type="dxa"/>
            </w:tcMar>
            <w:vAlign w:val="center"/>
          </w:tcPr>
          <w:p w14:paraId="0000044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Email/credential hoặc Google response; refresh token</w:t>
            </w:r>
          </w:p>
        </w:tc>
        <w:tc>
          <w:tcPr>
            <w:shd w:val="clear" w:color="auto" w:fill="FFFFFF"/>
            <w:tcMar>
              <w:top w:w="75" w:type="dxa"/>
              <w:left w:w="90" w:type="dxa"/>
              <w:bottom w:w="75" w:type="dxa"/>
              <w:right w:w="90" w:type="dxa"/>
            </w:tcMar>
            <w:vAlign w:val="center"/>
          </w:tcPr>
          <w:p w14:paraId="0000044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context/session, không lộ credential</w:t>
            </w:r>
          </w:p>
        </w:tc>
      </w:tr>
      <w:tr w14:paraId="291C2B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4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CRUD và clone</w:t>
            </w:r>
          </w:p>
        </w:tc>
        <w:tc>
          <w:tcPr>
            <w:shd w:val="clear" w:color="auto" w:fill="F7F8F9"/>
            <w:tcMar>
              <w:top w:w="75" w:type="dxa"/>
              <w:left w:w="90" w:type="dxa"/>
              <w:bottom w:w="75" w:type="dxa"/>
              <w:right w:w="90" w:type="dxa"/>
            </w:tcMar>
            <w:vAlign w:val="center"/>
          </w:tcPr>
          <w:p w14:paraId="0000044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Metadata, dates, template; source_​trip_​id</w:t>
            </w:r>
          </w:p>
        </w:tc>
        <w:tc>
          <w:tcPr>
            <w:shd w:val="clear" w:color="auto" w:fill="F7F8F9"/>
            <w:tcMar>
              <w:top w:w="75" w:type="dxa"/>
              <w:left w:w="90" w:type="dxa"/>
              <w:bottom w:w="75" w:type="dxa"/>
              <w:right w:w="90" w:type="dxa"/>
            </w:tcMar>
            <w:vAlign w:val="center"/>
          </w:tcPr>
          <w:p w14:paraId="0000044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Trip/version; clone tạo Owner mới</w:t>
            </w:r>
          </w:p>
        </w:tc>
      </w:tr>
      <w:tr w14:paraId="12C113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4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Invitation và membership</w:t>
            </w:r>
          </w:p>
        </w:tc>
        <w:tc>
          <w:tcPr>
            <w:shd w:val="clear" w:color="auto" w:fill="FFFFFF"/>
            <w:tcMar>
              <w:top w:w="75" w:type="dxa"/>
              <w:left w:w="90" w:type="dxa"/>
              <w:bottom w:w="75" w:type="dxa"/>
              <w:right w:w="90" w:type="dxa"/>
            </w:tcMar>
            <w:vAlign w:val="center"/>
          </w:tcPr>
          <w:p w14:paraId="0000044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Invitee/token; member_​id; action</w:t>
            </w:r>
          </w:p>
        </w:tc>
        <w:tc>
          <w:tcPr>
            <w:shd w:val="clear" w:color="auto" w:fill="FFFFFF"/>
            <w:tcMar>
              <w:top w:w="75" w:type="dxa"/>
              <w:left w:w="90" w:type="dxa"/>
              <w:bottom w:w="75" w:type="dxa"/>
              <w:right w:w="90" w:type="dxa"/>
            </w:tcMar>
            <w:vAlign w:val="center"/>
          </w:tcPr>
          <w:p w14:paraId="0000044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Invitation/membership revision; điều kiện leave/transfer</w:t>
            </w:r>
          </w:p>
        </w:tc>
      </w:tr>
      <w:tr w14:paraId="0776C9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4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mutation</w:t>
            </w:r>
          </w:p>
        </w:tc>
        <w:tc>
          <w:tcPr>
            <w:shd w:val="clear" w:color="auto" w:fill="F7F8F9"/>
            <w:tcMar>
              <w:top w:w="75" w:type="dxa"/>
              <w:left w:w="90" w:type="dxa"/>
              <w:bottom w:w="75" w:type="dxa"/>
              <w:right w:w="90" w:type="dxa"/>
            </w:tcMar>
            <w:vAlign w:val="center"/>
          </w:tcPr>
          <w:p w14:paraId="0000044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action payload, expected_​plan_​version</w:t>
            </w:r>
          </w:p>
        </w:tc>
        <w:tc>
          <w:tcPr>
            <w:shd w:val="clear" w:color="auto" w:fill="F7F8F9"/>
            <w:tcMar>
              <w:top w:w="75" w:type="dxa"/>
              <w:left w:w="90" w:type="dxa"/>
              <w:bottom w:w="75" w:type="dxa"/>
              <w:right w:w="90" w:type="dxa"/>
            </w:tcMar>
            <w:vAlign w:val="center"/>
          </w:tcPr>
          <w:p w14:paraId="0000045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Plan/version hoặc conflict</w:t>
            </w:r>
          </w:p>
        </w:tc>
      </w:tr>
      <w:tr w14:paraId="3A5E52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5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Recommendation</w:t>
            </w:r>
          </w:p>
        </w:tc>
        <w:tc>
          <w:tcPr>
            <w:shd w:val="clear" w:color="auto" w:fill="FFFFFF"/>
            <w:tcMar>
              <w:top w:w="75" w:type="dxa"/>
              <w:left w:w="90" w:type="dxa"/>
              <w:bottom w:w="75" w:type="dxa"/>
              <w:right w:w="90" w:type="dxa"/>
            </w:tcMar>
            <w:vAlign w:val="center"/>
          </w:tcPr>
          <w:p w14:paraId="0000045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loại, phạm vi ngày/item</w:t>
            </w:r>
          </w:p>
        </w:tc>
        <w:tc>
          <w:tcPr>
            <w:shd w:val="clear" w:color="auto" w:fill="FFFFFF"/>
            <w:tcMar>
              <w:top w:w="75" w:type="dxa"/>
              <w:left w:w="90" w:type="dxa"/>
              <w:bottom w:w="75" w:type="dxa"/>
              <w:right w:w="90" w:type="dxa"/>
            </w:tcMar>
            <w:vAlign w:val="center"/>
          </w:tcPr>
          <w:p w14:paraId="0000045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Proposal/reason/input_​version; Apply riêng</w:t>
            </w:r>
          </w:p>
        </w:tc>
      </w:tr>
      <w:tr w14:paraId="29164B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5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 command</w:t>
            </w:r>
          </w:p>
        </w:tc>
        <w:tc>
          <w:tcPr>
            <w:shd w:val="clear" w:color="auto" w:fill="F7F8F9"/>
            <w:tcMar>
              <w:top w:w="75" w:type="dxa"/>
              <w:left w:w="90" w:type="dxa"/>
              <w:bottom w:w="75" w:type="dxa"/>
              <w:right w:w="90" w:type="dxa"/>
            </w:tcMar>
            <w:vAlign w:val="center"/>
          </w:tcPr>
          <w:p w14:paraId="0000045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object, amount/action, version, idempotency key</w:t>
            </w:r>
          </w:p>
        </w:tc>
        <w:tc>
          <w:tcPr>
            <w:shd w:val="clear" w:color="auto" w:fill="F7F8F9"/>
            <w:tcMar>
              <w:top w:w="75" w:type="dxa"/>
              <w:left w:w="90" w:type="dxa"/>
              <w:bottom w:w="75" w:type="dxa"/>
              <w:right w:w="90" w:type="dxa"/>
            </w:tcMar>
            <w:vAlign w:val="center"/>
          </w:tcPr>
          <w:p w14:paraId="0000045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nghiệp vụ/operation_​id, finance_​version</w:t>
            </w:r>
          </w:p>
        </w:tc>
      </w:tr>
      <w:tr w14:paraId="395CB8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5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Closure</w:t>
            </w:r>
          </w:p>
        </w:tc>
        <w:tc>
          <w:tcPr>
            <w:shd w:val="clear" w:color="auto" w:fill="FFFFFF"/>
            <w:tcMar>
              <w:top w:w="75" w:type="dxa"/>
              <w:left w:w="90" w:type="dxa"/>
              <w:bottom w:w="75" w:type="dxa"/>
              <w:right w:w="90" w:type="dxa"/>
            </w:tcMar>
            <w:vAlign w:val="center"/>
          </w:tcPr>
          <w:p w14:paraId="0000045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expected_​finance_​version; closure_​id/snapshot_​hash cho confirm</w:t>
            </w:r>
          </w:p>
        </w:tc>
        <w:tc>
          <w:tcPr>
            <w:shd w:val="clear" w:color="auto" w:fill="FFFFFF"/>
            <w:tcMar>
              <w:top w:w="75" w:type="dxa"/>
              <w:left w:w="90" w:type="dxa"/>
              <w:bottom w:w="75" w:type="dxa"/>
              <w:right w:w="90" w:type="dxa"/>
            </w:tcMar>
            <w:vAlign w:val="center"/>
          </w:tcPr>
          <w:p w14:paraId="0000045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Snapshot/tập xác nhận/trạng thái</w:t>
            </w:r>
          </w:p>
        </w:tc>
      </w:tr>
      <w:tr w14:paraId="3361CA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5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PriceWatch</w:t>
            </w:r>
          </w:p>
        </w:tc>
        <w:tc>
          <w:tcPr>
            <w:shd w:val="clear" w:color="auto" w:fill="F7F8F9"/>
            <w:tcMar>
              <w:top w:w="75" w:type="dxa"/>
              <w:left w:w="90" w:type="dxa"/>
              <w:bottom w:w="75" w:type="dxa"/>
              <w:right w:w="90" w:type="dxa"/>
            </w:tcMar>
            <w:vAlign w:val="center"/>
          </w:tcPr>
          <w:p w14:paraId="0000045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query params, threshold, version</w:t>
            </w:r>
          </w:p>
        </w:tc>
        <w:tc>
          <w:tcPr>
            <w:shd w:val="clear" w:color="auto" w:fill="F7F8F9"/>
            <w:tcMar>
              <w:top w:w="75" w:type="dxa"/>
              <w:left w:w="90" w:type="dxa"/>
              <w:bottom w:w="75" w:type="dxa"/>
              <w:right w:w="90" w:type="dxa"/>
            </w:tcMar>
            <w:vAlign w:val="center"/>
          </w:tcPr>
          <w:p w14:paraId="0000045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 riêng và query_​group tham chiếu</w:t>
            </w:r>
          </w:p>
        </w:tc>
      </w:tr>
      <w:tr w14:paraId="2FA776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5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Notification và device</w:t>
            </w:r>
          </w:p>
        </w:tc>
        <w:tc>
          <w:tcPr>
            <w:shd w:val="clear" w:color="auto" w:fill="FFFFFF"/>
            <w:tcMar>
              <w:top w:w="75" w:type="dxa"/>
              <w:left w:w="90" w:type="dxa"/>
              <w:bottom w:w="75" w:type="dxa"/>
              <w:right w:w="90" w:type="dxa"/>
            </w:tcMar>
            <w:vAlign w:val="center"/>
          </w:tcPr>
          <w:p w14:paraId="0000045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context; device token, preference hoặc notification_​id</w:t>
            </w:r>
          </w:p>
        </w:tc>
        <w:tc>
          <w:tcPr>
            <w:shd w:val="clear" w:color="auto" w:fill="FFFFFF"/>
            <w:tcMar>
              <w:top w:w="75" w:type="dxa"/>
              <w:left w:w="90" w:type="dxa"/>
              <w:bottom w:w="75" w:type="dxa"/>
              <w:right w:w="90" w:type="dxa"/>
            </w:tcMar>
            <w:vAlign w:val="center"/>
          </w:tcPr>
          <w:p w14:paraId="0000045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Self; hộp thông báo, trạng thái đọc và thiết lập kênh</w:t>
            </w:r>
          </w:p>
        </w:tc>
      </w:tr>
      <w:tr w14:paraId="755E90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6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 operation và job</w:t>
            </w:r>
          </w:p>
        </w:tc>
        <w:tc>
          <w:tcPr>
            <w:shd w:val="clear" w:color="auto" w:fill="F7F8F9"/>
            <w:tcMar>
              <w:top w:w="75" w:type="dxa"/>
              <w:left w:w="90" w:type="dxa"/>
              <w:bottom w:w="75" w:type="dxa"/>
              <w:right w:w="90" w:type="dxa"/>
            </w:tcMar>
            <w:vAlign w:val="center"/>
          </w:tcPr>
          <w:p w14:paraId="0000046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operation_​id hoặc job_​id, user context hiện tại</w:t>
            </w:r>
          </w:p>
        </w:tc>
        <w:tc>
          <w:tcPr>
            <w:shd w:val="clear" w:color="auto" w:fill="F7F8F9"/>
            <w:tcMar>
              <w:top w:w="75" w:type="dxa"/>
              <w:left w:w="90" w:type="dxa"/>
              <w:bottom w:w="75" w:type="dxa"/>
              <w:right w:w="90" w:type="dxa"/>
            </w:tcMar>
            <w:vAlign w:val="center"/>
          </w:tcPr>
          <w:p w14:paraId="0000046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Trạng thái/kết quả theo quyền; không tạo lại command khi polling</w:t>
            </w:r>
          </w:p>
        </w:tc>
      </w:tr>
      <w:tr w14:paraId="4FA10A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6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w:t>
            </w:r>
          </w:p>
        </w:tc>
        <w:tc>
          <w:tcPr>
            <w:shd w:val="clear" w:color="auto" w:fill="FFFFFF"/>
            <w:tcMar>
              <w:top w:w="75" w:type="dxa"/>
              <w:left w:w="90" w:type="dxa"/>
              <w:bottom w:w="75" w:type="dxa"/>
              <w:right w:w="90" w:type="dxa"/>
            </w:tcMar>
            <w:vAlign w:val="center"/>
          </w:tcPr>
          <w:p w14:paraId="0000046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format, scope, template</w:t>
            </w:r>
          </w:p>
        </w:tc>
        <w:tc>
          <w:tcPr>
            <w:shd w:val="clear" w:color="auto" w:fill="FFFFFF"/>
            <w:tcMar>
              <w:top w:w="75" w:type="dxa"/>
              <w:left w:w="90" w:type="dxa"/>
              <w:bottom w:w="75" w:type="dxa"/>
              <w:right w:w="90" w:type="dxa"/>
            </w:tcMar>
            <w:vAlign w:val="center"/>
          </w:tcPr>
          <w:p w14:paraId="0000046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job_​id, state, snapshot versions, error hoặc download route</w:t>
            </w:r>
          </w:p>
        </w:tc>
      </w:tr>
      <w:tr w14:paraId="07894C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6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Share</w:t>
            </w:r>
          </w:p>
        </w:tc>
        <w:tc>
          <w:tcPr>
            <w:shd w:val="clear" w:color="auto" w:fill="F7F8F9"/>
            <w:tcMar>
              <w:top w:w="75" w:type="dxa"/>
              <w:left w:w="90" w:type="dxa"/>
              <w:bottom w:w="75" w:type="dxa"/>
              <w:right w:w="90" w:type="dxa"/>
            </w:tcMar>
            <w:vAlign w:val="center"/>
          </w:tcPr>
          <w:p w14:paraId="0000046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Allowed groups, expiry, password</w:t>
            </w:r>
          </w:p>
        </w:tc>
        <w:tc>
          <w:tcPr>
            <w:shd w:val="clear" w:color="auto" w:fill="F7F8F9"/>
            <w:tcMar>
              <w:top w:w="75" w:type="dxa"/>
              <w:left w:w="90" w:type="dxa"/>
              <w:bottom w:w="75" w:type="dxa"/>
              <w:right w:w="90" w:type="dxa"/>
            </w:tcMar>
            <w:vAlign w:val="center"/>
          </w:tcPr>
          <w:p w14:paraId="0000046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Token chỉ trả khi tạo; public projection qua endpoint riêng</w:t>
            </w:r>
          </w:p>
        </w:tc>
      </w:tr>
      <w:tr w14:paraId="4ED962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6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Admin</w:t>
            </w:r>
          </w:p>
        </w:tc>
        <w:tc>
          <w:tcPr>
            <w:shd w:val="clear" w:color="auto" w:fill="FFFFFF"/>
            <w:tcMar>
              <w:top w:w="75" w:type="dxa"/>
              <w:left w:w="90" w:type="dxa"/>
              <w:bottom w:w="75" w:type="dxa"/>
              <w:right w:w="90" w:type="dxa"/>
            </w:tcMar>
            <w:vAlign w:val="center"/>
          </w:tcPr>
          <w:p w14:paraId="0000046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Object/filter/config; support_​reason nếu truy cập riêng tư</w:t>
            </w:r>
          </w:p>
        </w:tc>
        <w:tc>
          <w:tcPr>
            <w:shd w:val="clear" w:color="auto" w:fill="FFFFFF"/>
            <w:tcMar>
              <w:top w:w="75" w:type="dxa"/>
              <w:left w:w="90" w:type="dxa"/>
              <w:bottom w:w="75" w:type="dxa"/>
              <w:right w:w="90" w:type="dxa"/>
            </w:tcMar>
            <w:vAlign w:val="center"/>
          </w:tcPr>
          <w:p w14:paraId="0000046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Metadata, audit_​id, trạng thái config/job</w:t>
            </w:r>
          </w:p>
        </w:tc>
      </w:tr>
    </w:tbl>
    <w:p w14:paraId="0000046C">
      <w:pPr>
        <w:spacing w:after="20"/>
        <w:rPr>
          <w:rFonts w:ascii="Times New Roman" w:hAnsi="Times New Roman" w:eastAsia="Times New Roman" w:cs="Times New Roman"/>
        </w:rPr>
      </w:pPr>
    </w:p>
    <w:p w14:paraId="0000046D">
      <w:pPr>
        <w:rPr>
          <w:rFonts w:ascii="Times New Roman" w:hAnsi="Times New Roman" w:eastAsia="Times New Roman" w:cs="Times New Roman"/>
        </w:rPr>
      </w:pPr>
      <w:r>
        <w:rPr>
          <w:rFonts w:ascii="Times New Roman" w:hAnsi="Times New Roman" w:eastAsia="Times New Roman" w:cs="Times New Roman"/>
          <w:rtl w:val="0"/>
        </w:rPr>
        <w:t>Phản hồi lỗi thống nhất gồm code, message tiếng Việt, correlation_id, retryable, current_version khi phù hợp. HTTP 400 dữ liệu sai; 401 chưa xác thực; 403 thiếu quyền; 404 đối tượng không tồn tại/không được phép tiết lộ; 409 xung đột version/state/idempotency; 429 quá quota; 503 service/provider tạm lỗi. Với transaction liên service chưa rõ kết quả, trả 202 + operation_id và trạng thái PROCESSING/PENDING_RECOVERY; UI không hiển thị hoàn tất.</w:t>
      </w:r>
    </w:p>
    <w:p w14:paraId="0000046E">
      <w:pPr>
        <w:rPr>
          <w:rFonts w:ascii="Times New Roman" w:hAnsi="Times New Roman" w:eastAsia="Times New Roman" w:cs="Times New Roman"/>
        </w:rPr>
      </w:pPr>
      <w:r>
        <w:rPr>
          <w:rFonts w:ascii="Times New Roman" w:hAnsi="Times New Roman" w:eastAsia="Times New Roman" w:cs="Times New Roman"/>
          <w:rtl w:val="0"/>
        </w:rPr>
        <w:t>gRPC cần deadline; 2 giây cho kiểm tra nội bộ thông thường, tối đa 10 giây cho route/weather tổng hợp. Truy vấn có thể retry hữu hạn; lệnh thay đổi chỉ retry cùng operation/idempotency key. BFF không tự suy luận success khi một nhánh timeout. Không có vòng gọi đồng bộ giữ DB transaction giữa Trip và Finance.</w:t>
      </w:r>
    </w:p>
    <w:p w14:paraId="0000046F">
      <w:pPr>
        <w:pStyle w:val="3"/>
        <w:rPr>
          <w:rFonts w:ascii="Times New Roman" w:hAnsi="Times New Roman" w:eastAsia="Times New Roman" w:cs="Times New Roman"/>
        </w:rPr>
      </w:pPr>
      <w:r>
        <w:rPr>
          <w:rFonts w:ascii="Times New Roman" w:hAnsi="Times New Roman" w:eastAsia="Times New Roman" w:cs="Times New Roman"/>
          <w:rtl w:val="0"/>
        </w:rPr>
        <w:t>6.4 Quy ước hợp đồng để thiết kế API và mã nguồn</w:t>
      </w:r>
    </w:p>
    <w:p w14:paraId="00000470">
      <w:pPr>
        <w:rPr>
          <w:rFonts w:ascii="Times New Roman" w:hAnsi="Times New Roman" w:eastAsia="Times New Roman" w:cs="Times New Roman"/>
        </w:rPr>
      </w:pPr>
      <w:r>
        <w:rPr>
          <w:rFonts w:ascii="Times New Roman" w:hAnsi="Times New Roman" w:eastAsia="Times New Roman" w:cs="Times New Roman"/>
          <w:rtl w:val="0"/>
        </w:rPr>
        <w:t>Các quy ước dưới cụ thể hóa mục 6.3 và QD05 để các nhóm client/backend dùng cùng cách biểu diễn. Tên route/RPC cuối cùng và từng schema request/response được quản lý trong OpenAPI/Protobuf; không cần thêm service hoặc kho dữ liệu riêng cho contract.</w:t>
      </w:r>
    </w:p>
    <w:tbl>
      <w:tblPr>
        <w:tblStyle w:val="214"/>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227BAC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47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Thành phần hợp đồng</w:t>
            </w:r>
          </w:p>
        </w:tc>
        <w:tc>
          <w:tcPr>
            <w:shd w:val="clear" w:color="auto" w:fill="DFE7ED"/>
            <w:tcMar>
              <w:top w:w="75" w:type="dxa"/>
              <w:left w:w="90" w:type="dxa"/>
              <w:bottom w:w="75" w:type="dxa"/>
              <w:right w:w="90" w:type="dxa"/>
            </w:tcMar>
            <w:vAlign w:val="center"/>
          </w:tcPr>
          <w:p w14:paraId="0000047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Quy định</w:t>
            </w:r>
          </w:p>
        </w:tc>
      </w:tr>
      <w:tr w14:paraId="5996FC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7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Định danh và tiền</w:t>
            </w:r>
          </w:p>
        </w:tc>
        <w:tc>
          <w:tcPr>
            <w:shd w:val="clear" w:color="auto" w:fill="FFFFFF"/>
            <w:tcMar>
              <w:top w:w="75" w:type="dxa"/>
              <w:left w:w="90" w:type="dxa"/>
              <w:bottom w:w="75" w:type="dxa"/>
              <w:right w:w="90" w:type="dxa"/>
            </w:tcMar>
            <w:vAlign w:val="center"/>
          </w:tcPr>
          <w:p w14:paraId="0000047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UUID được truyền dạng chuỗi. Tiền VND và số bigint có thể vượt giới hạn số nguyên an toàn của JavaScript được truyền dạng chuỗi thập phân trong JSON; backend kiểm tra số nguyên và dùng phép tính chính xác. Không parse tiền thành float.</w:t>
            </w:r>
          </w:p>
        </w:tc>
      </w:tr>
      <w:tr w14:paraId="26651F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7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Thời gian</w:t>
            </w:r>
          </w:p>
        </w:tc>
        <w:tc>
          <w:tcPr>
            <w:shd w:val="clear" w:color="auto" w:fill="F7F8F9"/>
            <w:tcMar>
              <w:top w:w="75" w:type="dxa"/>
              <w:left w:w="90" w:type="dxa"/>
              <w:bottom w:w="75" w:type="dxa"/>
              <w:right w:w="90" w:type="dxa"/>
            </w:tcMar>
            <w:vAlign w:val="center"/>
          </w:tcPr>
          <w:p w14:paraId="0000047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API truyền thời điểm ISO 8601 có múi giờ, chuẩn hóa về UTC; plan_​date dạng YYYY-MM-DD và timezone là tên IANA. Trip tính ngày địa phương; end_​at là mốc kết thúc loại trừ.</w:t>
            </w:r>
          </w:p>
        </w:tc>
      </w:tr>
      <w:tr w14:paraId="6E83EF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7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Phân trang</w:t>
            </w:r>
          </w:p>
        </w:tc>
        <w:tc>
          <w:tcPr>
            <w:shd w:val="clear" w:color="auto" w:fill="FFFFFF"/>
            <w:tcMar>
              <w:top w:w="75" w:type="dxa"/>
              <w:left w:w="90" w:type="dxa"/>
              <w:bottom w:w="75" w:type="dxa"/>
              <w:right w:w="90" w:type="dxa"/>
            </w:tcMar>
            <w:vAlign w:val="center"/>
          </w:tcPr>
          <w:p w14:paraId="0000047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Page size mặc định 20, tối đa 100; trả dữ liệu và thông tin trang. Danh sách dùng thứ tự ổn định với ID làm khóa phân định khi giá trị sắp xếp bằng nhau.</w:t>
            </w:r>
          </w:p>
        </w:tc>
      </w:tr>
      <w:tr w14:paraId="116EF0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7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Kiểm tra version</w:t>
            </w:r>
          </w:p>
        </w:tc>
        <w:tc>
          <w:tcPr>
            <w:shd w:val="clear" w:color="auto" w:fill="F7F8F9"/>
            <w:tcMar>
              <w:top w:w="75" w:type="dxa"/>
              <w:left w:w="90" w:type="dxa"/>
              <w:bottom w:w="75" w:type="dxa"/>
              <w:right w:w="90" w:type="dxa"/>
            </w:tcMar>
            <w:vAlign w:val="center"/>
          </w:tcPr>
          <w:p w14:paraId="0000047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Gửi expected_​plan_​version hoặc expected_​finance_​version theo đối tượng. Client nhận version mới khi thành công; conflict phải tải lại và cho người dùng quyết định, không tự đổi version rồi ghi lại.</w:t>
            </w:r>
          </w:p>
        </w:tc>
      </w:tr>
      <w:tr w14:paraId="54A351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7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Khóa chống lặp</w:t>
            </w:r>
          </w:p>
        </w:tc>
        <w:tc>
          <w:tcPr>
            <w:shd w:val="clear" w:color="auto" w:fill="FFFFFF"/>
            <w:tcMar>
              <w:top w:w="75" w:type="dxa"/>
              <w:left w:w="90" w:type="dxa"/>
              <w:bottom w:w="75" w:type="dxa"/>
              <w:right w:w="90" w:type="dxa"/>
            </w:tcMar>
            <w:vAlign w:val="center"/>
          </w:tcPr>
          <w:p w14:paraId="0000047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Idempotency-Key có phạm vi actor và command; cùng key/payload trả cùng kết quả, khác payload trả 409. UI giữ key khi retry do mất phản hồi; tạo key mới cho ý định nghiệp vụ mới.</w:t>
            </w:r>
          </w:p>
        </w:tc>
      </w:tr>
      <w:tr w14:paraId="4317E0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7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tức thời</w:t>
            </w:r>
          </w:p>
        </w:tc>
        <w:tc>
          <w:tcPr>
            <w:shd w:val="clear" w:color="auto" w:fill="F7F8F9"/>
            <w:tcMar>
              <w:top w:w="75" w:type="dxa"/>
              <w:left w:w="90" w:type="dxa"/>
              <w:bottom w:w="75" w:type="dxa"/>
              <w:right w:w="90" w:type="dxa"/>
            </w:tcMar>
            <w:vAlign w:val="center"/>
          </w:tcPr>
          <w:p w14:paraId="0000047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Response thành công trả ID, trạng thái, version nếu có và correlation_​id; chỉ trả thành công sau điểm hoàn tất được quy định của use case.</w:t>
            </w:r>
          </w:p>
        </w:tc>
      </w:tr>
      <w:tr w14:paraId="4DD8FA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7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Tác vụ chưa hoàn tất</w:t>
            </w:r>
          </w:p>
        </w:tc>
        <w:tc>
          <w:tcPr>
            <w:shd w:val="clear" w:color="auto" w:fill="FFFFFF"/>
            <w:tcMar>
              <w:top w:w="75" w:type="dxa"/>
              <w:left w:w="90" w:type="dxa"/>
              <w:bottom w:w="75" w:type="dxa"/>
              <w:right w:w="90" w:type="dxa"/>
            </w:tcMar>
            <w:vAlign w:val="center"/>
          </w:tcPr>
          <w:p w14:paraId="0000048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HTTP 202 với operation_​id hoặc job_​id và trạng thái PROCESSING/PENDING_​RECOVERY/PREPARING/QUEUED phù hợp. Client đọc trạng thái, không tạo yêu cầu trùng để kiểm tra.</w:t>
            </w:r>
          </w:p>
        </w:tc>
      </w:tr>
      <w:tr w14:paraId="5A8022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8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Lỗi có cấu trúc</w:t>
            </w:r>
          </w:p>
        </w:tc>
        <w:tc>
          <w:tcPr>
            <w:shd w:val="clear" w:color="auto" w:fill="F7F8F9"/>
            <w:tcMar>
              <w:top w:w="75" w:type="dxa"/>
              <w:left w:w="90" w:type="dxa"/>
              <w:bottom w:w="75" w:type="dxa"/>
              <w:right w:w="90" w:type="dxa"/>
            </w:tcMar>
            <w:vAlign w:val="center"/>
          </w:tcPr>
          <w:p w14:paraId="0000048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code, message, correlation_​id, retryable; current_​version khi được phép. Không trả stack trace, SQL hoặc secret; UI dựa trên code để xử lý.</w:t>
            </w:r>
          </w:p>
        </w:tc>
      </w:tr>
      <w:tr w14:paraId="43088E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8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File</w:t>
            </w:r>
          </w:p>
        </w:tc>
        <w:tc>
          <w:tcPr>
            <w:shd w:val="clear" w:color="auto" w:fill="FFFFFF"/>
            <w:tcMar>
              <w:top w:w="75" w:type="dxa"/>
              <w:left w:w="90" w:type="dxa"/>
              <w:bottom w:w="75" w:type="dxa"/>
              <w:right w:w="90" w:type="dxa"/>
            </w:tcMar>
            <w:vAlign w:val="center"/>
          </w:tcPr>
          <w:p w14:paraId="0000048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10 MB cho hóa đơn JPEG/PNG/PDF; object private. Service sở hữu kiểm tra metadata/file và liên kết record hợp lệ trước khi cho tải; object key từ client không tự cấp quyền.</w:t>
            </w:r>
          </w:p>
        </w:tc>
      </w:tr>
      <w:tr w14:paraId="47A656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8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Webhook</w:t>
            </w:r>
          </w:p>
        </w:tc>
        <w:tc>
          <w:tcPr>
            <w:shd w:val="clear" w:color="auto" w:fill="F7F8F9"/>
            <w:tcMar>
              <w:top w:w="75" w:type="dxa"/>
              <w:left w:w="90" w:type="dxa"/>
              <w:bottom w:w="75" w:type="dxa"/>
              <w:right w:w="90" w:type="dxa"/>
            </w:tcMar>
            <w:vAlign w:val="center"/>
          </w:tcPr>
          <w:p w14:paraId="0000048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Route public chuyên biệt; không dùng JWT của user; kiểm tra chữ ký và request/order của provider. ACK kỹ thuật không đồng nghĩa đã ghi thu: ngoại lệ đã lưu bền vững có thể được ACK để tránh vòng lặp provider nhưng phải có trạng thái đối soát.</w:t>
            </w:r>
          </w:p>
        </w:tc>
      </w:tr>
    </w:tbl>
    <w:p w14:paraId="00000487">
      <w:pPr>
        <w:spacing w:after="20"/>
        <w:rPr>
          <w:rFonts w:ascii="Times New Roman" w:hAnsi="Times New Roman" w:eastAsia="Times New Roman" w:cs="Times New Roman"/>
        </w:rPr>
      </w:pPr>
    </w:p>
    <w:p w14:paraId="00000488">
      <w:pPr>
        <w:pStyle w:val="3"/>
        <w:rPr>
          <w:rFonts w:ascii="Times New Roman" w:hAnsi="Times New Roman" w:eastAsia="Times New Roman" w:cs="Times New Roman"/>
        </w:rPr>
      </w:pPr>
      <w:r>
        <w:rPr>
          <w:rFonts w:ascii="Times New Roman" w:hAnsi="Times New Roman" w:eastAsia="Times New Roman" w:cs="Times New Roman"/>
          <w:rtl w:val="0"/>
        </w:rPr>
        <w:t>6.5 Giao diện người dùng và trạng thái phản hồi</w:t>
      </w:r>
    </w:p>
    <w:tbl>
      <w:tblPr>
        <w:tblStyle w:val="215"/>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237"/>
        <w:gridCol w:w="5388"/>
        <w:gridCol w:w="2542"/>
      </w:tblGrid>
      <w:tr w14:paraId="4DC305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489">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Khu vực giao diện</w:t>
            </w:r>
          </w:p>
        </w:tc>
        <w:tc>
          <w:tcPr>
            <w:shd w:val="clear" w:color="auto" w:fill="DFE7ED"/>
            <w:tcMar>
              <w:top w:w="75" w:type="dxa"/>
              <w:left w:w="90" w:type="dxa"/>
              <w:bottom w:w="75" w:type="dxa"/>
              <w:right w:w="90" w:type="dxa"/>
            </w:tcMar>
            <w:vAlign w:val="center"/>
          </w:tcPr>
          <w:p w14:paraId="0000048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Nội dung bắt buộc</w:t>
            </w:r>
          </w:p>
        </w:tc>
        <w:tc>
          <w:tcPr>
            <w:shd w:val="clear" w:color="auto" w:fill="DFE7ED"/>
            <w:tcMar>
              <w:top w:w="75" w:type="dxa"/>
              <w:left w:w="90" w:type="dxa"/>
              <w:bottom w:w="75" w:type="dxa"/>
              <w:right w:w="90" w:type="dxa"/>
            </w:tcMar>
            <w:vAlign w:val="center"/>
          </w:tcPr>
          <w:p w14:paraId="0000048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Liên kết yêu cầu</w:t>
            </w:r>
          </w:p>
        </w:tc>
      </w:tr>
      <w:tr w14:paraId="5AACFC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8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Tài khoản</w:t>
            </w:r>
          </w:p>
        </w:tc>
        <w:tc>
          <w:tcPr>
            <w:shd w:val="clear" w:color="auto" w:fill="FFFFFF"/>
            <w:tcMar>
              <w:top w:w="75" w:type="dxa"/>
              <w:left w:w="90" w:type="dxa"/>
              <w:bottom w:w="75" w:type="dxa"/>
              <w:right w:w="90" w:type="dxa"/>
            </w:tcMar>
            <w:vAlign w:val="center"/>
          </w:tcPr>
          <w:p w14:paraId="0000048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Email/Google login, xác minh, khôi phục, hồ sơ và logout; lỗi chung không tiết lộ credential.</w:t>
            </w:r>
          </w:p>
        </w:tc>
        <w:tc>
          <w:tcPr>
            <w:shd w:val="clear" w:color="auto" w:fill="FFFFFF"/>
            <w:tcMar>
              <w:top w:w="75" w:type="dxa"/>
              <w:left w:w="90" w:type="dxa"/>
              <w:bottom w:w="75" w:type="dxa"/>
              <w:right w:w="90" w:type="dxa"/>
            </w:tcMar>
            <w:vAlign w:val="center"/>
          </w:tcPr>
          <w:p w14:paraId="0000048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FR-ID01–02</w:t>
            </w:r>
          </w:p>
        </w:tc>
      </w:tr>
      <w:tr w14:paraId="04E44E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8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Dashboard và Trip</w:t>
            </w:r>
          </w:p>
        </w:tc>
        <w:tc>
          <w:tcPr>
            <w:shd w:val="clear" w:color="auto" w:fill="F7F8F9"/>
            <w:tcMar>
              <w:top w:w="75" w:type="dxa"/>
              <w:left w:w="90" w:type="dxa"/>
              <w:bottom w:w="75" w:type="dxa"/>
              <w:right w:w="90" w:type="dxa"/>
            </w:tcMar>
            <w:vAlign w:val="center"/>
          </w:tcPr>
          <w:p w14:paraId="0000049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Danh sách/filter Archive, tạo/template, thành viên, lịch, ngân sách và nhiệm vụ; mỗi vùng có loading/error riêng.</w:t>
            </w:r>
          </w:p>
        </w:tc>
        <w:tc>
          <w:tcPr>
            <w:shd w:val="clear" w:color="auto" w:fill="F7F8F9"/>
            <w:tcMar>
              <w:top w:w="75" w:type="dxa"/>
              <w:left w:w="90" w:type="dxa"/>
              <w:bottom w:w="75" w:type="dxa"/>
              <w:right w:w="90" w:type="dxa"/>
            </w:tcMar>
            <w:vAlign w:val="center"/>
          </w:tcPr>
          <w:p w14:paraId="0000049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FR-TR01–06</w:t>
            </w:r>
          </w:p>
        </w:tc>
      </w:tr>
      <w:tr w14:paraId="46CD9A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9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w:t>
            </w:r>
          </w:p>
        </w:tc>
        <w:tc>
          <w:tcPr>
            <w:shd w:val="clear" w:color="auto" w:fill="FFFFFF"/>
            <w:tcMar>
              <w:top w:w="75" w:type="dxa"/>
              <w:left w:w="90" w:type="dxa"/>
              <w:bottom w:w="75" w:type="dxa"/>
              <w:right w:w="90" w:type="dxa"/>
            </w:tcMar>
            <w:vAlign w:val="center"/>
          </w:tcPr>
          <w:p w14:paraId="0000049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Timeline/list/map, activity, selected location, dress code, packing; nút trạng thái tách sửa nội dung; báo conflict.</w:t>
            </w:r>
          </w:p>
        </w:tc>
        <w:tc>
          <w:tcPr>
            <w:shd w:val="clear" w:color="auto" w:fill="FFFFFF"/>
            <w:tcMar>
              <w:top w:w="75" w:type="dxa"/>
              <w:left w:w="90" w:type="dxa"/>
              <w:bottom w:w="75" w:type="dxa"/>
              <w:right w:w="90" w:type="dxa"/>
            </w:tcMar>
            <w:vAlign w:val="center"/>
          </w:tcPr>
          <w:p w14:paraId="0000049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FR-PL01–04</w:t>
            </w:r>
          </w:p>
        </w:tc>
      </w:tr>
      <w:tr w14:paraId="50D3F4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9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DSS</w:t>
            </w:r>
          </w:p>
        </w:tc>
        <w:tc>
          <w:tcPr>
            <w:shd w:val="clear" w:color="auto" w:fill="F7F8F9"/>
            <w:tcMar>
              <w:top w:w="75" w:type="dxa"/>
              <w:left w:w="90" w:type="dxa"/>
              <w:bottom w:w="75" w:type="dxa"/>
              <w:right w:w="90" w:type="dxa"/>
            </w:tcMar>
            <w:vAlign w:val="center"/>
          </w:tcPr>
          <w:p w14:paraId="0000049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Preview, reason, nguồn/thời điểm, phần không khả thi, chọn Apply hoặc Ignore.</w:t>
            </w:r>
          </w:p>
        </w:tc>
        <w:tc>
          <w:tcPr>
            <w:shd w:val="clear" w:color="auto" w:fill="F7F8F9"/>
            <w:tcMar>
              <w:top w:w="75" w:type="dxa"/>
              <w:left w:w="90" w:type="dxa"/>
              <w:bottom w:w="75" w:type="dxa"/>
              <w:right w:w="90" w:type="dxa"/>
            </w:tcMar>
            <w:vAlign w:val="center"/>
          </w:tcPr>
          <w:p w14:paraId="0000049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FR-TI01, FR-DS01–04</w:t>
            </w:r>
          </w:p>
        </w:tc>
      </w:tr>
      <w:tr w14:paraId="631F3D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9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FFFFF"/>
            <w:tcMar>
              <w:top w:w="75" w:type="dxa"/>
              <w:left w:w="90" w:type="dxa"/>
              <w:bottom w:w="75" w:type="dxa"/>
              <w:right w:w="90" w:type="dxa"/>
            </w:tcMar>
            <w:vAlign w:val="center"/>
          </w:tcPr>
          <w:p w14:paraId="0000049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Quỹ, ngân sách, yêu cầu đóng góp, QR test, báo chuyển/nhận, chi/ghi chú/hoàn dư, snapshot closure và xác nhận Self.</w:t>
            </w:r>
          </w:p>
        </w:tc>
        <w:tc>
          <w:tcPr>
            <w:shd w:val="clear" w:color="auto" w:fill="FFFFFF"/>
            <w:tcMar>
              <w:top w:w="75" w:type="dxa"/>
              <w:left w:w="90" w:type="dxa"/>
              <w:bottom w:w="75" w:type="dxa"/>
              <w:right w:w="90" w:type="dxa"/>
            </w:tcMar>
            <w:vAlign w:val="center"/>
          </w:tcPr>
          <w:p w14:paraId="0000049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FR-FN01–08</w:t>
            </w:r>
          </w:p>
        </w:tc>
      </w:tr>
      <w:tr w14:paraId="2044FA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9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Automation</w:t>
            </w:r>
          </w:p>
        </w:tc>
        <w:tc>
          <w:tcPr>
            <w:shd w:val="clear" w:color="auto" w:fill="F7F8F9"/>
            <w:tcMar>
              <w:top w:w="75" w:type="dxa"/>
              <w:left w:w="90" w:type="dxa"/>
              <w:bottom w:w="75" w:type="dxa"/>
              <w:right w:w="90" w:type="dxa"/>
            </w:tcMar>
            <w:vAlign w:val="center"/>
          </w:tcPr>
          <w:p w14:paraId="0000049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Notification inbox, preference/device, watch và lịch sử giá; trạng thái pause/expired/provider error rõ.</w:t>
            </w:r>
          </w:p>
        </w:tc>
        <w:tc>
          <w:tcPr>
            <w:shd w:val="clear" w:color="auto" w:fill="F7F8F9"/>
            <w:tcMar>
              <w:top w:w="75" w:type="dxa"/>
              <w:left w:w="90" w:type="dxa"/>
              <w:bottom w:w="75" w:type="dxa"/>
              <w:right w:w="90" w:type="dxa"/>
            </w:tcMar>
            <w:vAlign w:val="center"/>
          </w:tcPr>
          <w:p w14:paraId="0000049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FR-AU01–03</w:t>
            </w:r>
          </w:p>
        </w:tc>
      </w:tr>
      <w:tr w14:paraId="3DEC56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9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 và chia sẻ</w:t>
            </w:r>
          </w:p>
        </w:tc>
        <w:tc>
          <w:tcPr>
            <w:shd w:val="clear" w:color="auto" w:fill="FFFFFF"/>
            <w:tcMar>
              <w:top w:w="75" w:type="dxa"/>
              <w:left w:w="90" w:type="dxa"/>
              <w:bottom w:w="75" w:type="dxa"/>
              <w:right w:w="90" w:type="dxa"/>
            </w:tcMar>
            <w:vAlign w:val="center"/>
          </w:tcPr>
          <w:p w14:paraId="0000049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Phạm vi/format, tiến độ job, captured_​at, tải theo quyền; preview public và revoke.</w:t>
            </w:r>
          </w:p>
        </w:tc>
        <w:tc>
          <w:tcPr>
            <w:shd w:val="clear" w:color="auto" w:fill="FFFFFF"/>
            <w:tcMar>
              <w:top w:w="75" w:type="dxa"/>
              <w:left w:w="90" w:type="dxa"/>
              <w:bottom w:w="75" w:type="dxa"/>
              <w:right w:w="90" w:type="dxa"/>
            </w:tcMar>
            <w:vAlign w:val="center"/>
          </w:tcPr>
          <w:p w14:paraId="000004A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FR-EX01–02, FR-SH01</w:t>
            </w:r>
          </w:p>
        </w:tc>
      </w:tr>
      <w:tr w14:paraId="4D6D80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A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Admin</w:t>
            </w:r>
          </w:p>
        </w:tc>
        <w:tc>
          <w:tcPr>
            <w:shd w:val="clear" w:color="auto" w:fill="F7F8F9"/>
            <w:tcMar>
              <w:top w:w="75" w:type="dxa"/>
              <w:left w:w="90" w:type="dxa"/>
              <w:bottom w:w="75" w:type="dxa"/>
              <w:right w:w="90" w:type="dxa"/>
            </w:tcMar>
            <w:vAlign w:val="center"/>
          </w:tcPr>
          <w:p w14:paraId="000004A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Account, provider config không bí mật, job/error/quota và support audit.</w:t>
            </w:r>
          </w:p>
        </w:tc>
        <w:tc>
          <w:tcPr>
            <w:shd w:val="clear" w:color="auto" w:fill="F7F8F9"/>
            <w:tcMar>
              <w:top w:w="75" w:type="dxa"/>
              <w:left w:w="90" w:type="dxa"/>
              <w:bottom w:w="75" w:type="dxa"/>
              <w:right w:w="90" w:type="dxa"/>
            </w:tcMar>
            <w:vAlign w:val="center"/>
          </w:tcPr>
          <w:p w14:paraId="000004A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FR-AD01–02</w:t>
            </w:r>
          </w:p>
        </w:tc>
      </w:tr>
    </w:tbl>
    <w:p w14:paraId="000004A4">
      <w:pPr>
        <w:spacing w:after="20"/>
        <w:rPr>
          <w:rFonts w:ascii="Times New Roman" w:hAnsi="Times New Roman" w:eastAsia="Times New Roman" w:cs="Times New Roman"/>
        </w:rPr>
      </w:pPr>
    </w:p>
    <w:p w14:paraId="000004A5">
      <w:pPr>
        <w:rPr>
          <w:rFonts w:ascii="Times New Roman" w:hAnsi="Times New Roman" w:eastAsia="Times New Roman" w:cs="Times New Roman"/>
        </w:rPr>
      </w:pPr>
      <w:r>
        <w:rPr>
          <w:rFonts w:ascii="Times New Roman" w:hAnsi="Times New Roman" w:eastAsia="Times New Roman" w:cs="Times New Roman"/>
          <w:rtl w:val="0"/>
        </w:rPr>
        <w:t>Mỗi màn hình dữ liệu có trạng thái đang tải, rỗng, thành công và lỗi. Khi dependency lỗi, UI giữ phần đã tải và cho thử lại phần lỗi. Màn hình có thao tác làm thay đổi dữ liệu hiển thị quyền và trạng thái hiện hành; quyết định cuối vẫn nằm ở backend.</w:t>
      </w:r>
    </w:p>
    <w:p w14:paraId="000004A6">
      <w:pPr>
        <w:pStyle w:val="2"/>
        <w:rPr>
          <w:rFonts w:ascii="Times New Roman" w:hAnsi="Times New Roman" w:eastAsia="Times New Roman" w:cs="Times New Roman"/>
        </w:rPr>
      </w:pPr>
      <w:bookmarkStart w:id="40" w:name="bookmark=id.q7wot33r9y6x" w:colFirst="0" w:colLast="0"/>
      <w:bookmarkEnd w:id="40"/>
      <w:r>
        <w:rPr>
          <w:rFonts w:ascii="Times New Roman" w:hAnsi="Times New Roman" w:eastAsia="Times New Roman" w:cs="Times New Roman"/>
          <w:rtl w:val="0"/>
        </w:rPr>
        <w:t>7 Quyền sở hữu dữ liệu</w:t>
      </w:r>
    </w:p>
    <w:p w14:paraId="000004A7">
      <w:pPr>
        <w:pStyle w:val="3"/>
        <w:rPr>
          <w:rFonts w:ascii="Times New Roman" w:hAnsi="Times New Roman" w:eastAsia="Times New Roman" w:cs="Times New Roman"/>
        </w:rPr>
      </w:pPr>
      <w:r>
        <w:rPr>
          <w:rFonts w:ascii="Times New Roman" w:hAnsi="Times New Roman" w:eastAsia="Times New Roman" w:cs="Times New Roman"/>
          <w:rtl w:val="0"/>
        </w:rPr>
        <w:t>7.1 Data ownership</w:t>
      </w:r>
    </w:p>
    <w:p w14:paraId="000004A8">
      <w:pPr>
        <w:rPr>
          <w:rFonts w:ascii="Times New Roman" w:hAnsi="Times New Roman" w:eastAsia="Times New Roman" w:cs="Times New Roman"/>
        </w:rPr>
      </w:pPr>
      <w:r>
        <w:rPr>
          <w:rFonts w:ascii="Times New Roman" w:hAnsi="Times New Roman" w:eastAsia="Times New Roman" w:cs="Times New Roman"/>
          <w:rtl w:val="0"/>
        </w:rPr>
        <w:t>Mỗi service chỉ sở hữu database của mình: identity_db, trip_db, finance_db, automation_db và travel_db. Gateway không có database nghiệp vụ. Nguồn: trang 43–49, 52–54.</w:t>
      </w:r>
    </w:p>
    <w:tbl>
      <w:tblPr>
        <w:tblStyle w:val="216"/>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643"/>
        <w:gridCol w:w="2948"/>
        <w:gridCol w:w="4575"/>
      </w:tblGrid>
      <w:tr w14:paraId="422F7B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4A9">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Dữ liệu chuẩn</w:t>
            </w:r>
          </w:p>
        </w:tc>
        <w:tc>
          <w:tcPr>
            <w:shd w:val="clear" w:color="auto" w:fill="DFE7ED"/>
            <w:tcMar>
              <w:top w:w="75" w:type="dxa"/>
              <w:left w:w="90" w:type="dxa"/>
              <w:bottom w:w="75" w:type="dxa"/>
              <w:right w:w="90" w:type="dxa"/>
            </w:tcMar>
            <w:vAlign w:val="center"/>
          </w:tcPr>
          <w:p w14:paraId="000004A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Chủ sở hữu</w:t>
            </w:r>
          </w:p>
        </w:tc>
        <w:tc>
          <w:tcPr>
            <w:shd w:val="clear" w:color="auto" w:fill="DFE7ED"/>
            <w:tcMar>
              <w:top w:w="75" w:type="dxa"/>
              <w:left w:w="90" w:type="dxa"/>
              <w:bottom w:w="75" w:type="dxa"/>
              <w:right w:w="90" w:type="dxa"/>
            </w:tcMar>
            <w:vAlign w:val="center"/>
          </w:tcPr>
          <w:p w14:paraId="000004A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Service khác được dùng như thế nào</w:t>
            </w:r>
          </w:p>
        </w:tc>
      </w:tr>
      <w:tr w14:paraId="10EA2B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A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hồ sơ, account status/system role</w:t>
            </w:r>
          </w:p>
        </w:tc>
        <w:tc>
          <w:tcPr>
            <w:shd w:val="clear" w:color="auto" w:fill="FFFFFF"/>
            <w:tcMar>
              <w:top w:w="75" w:type="dxa"/>
              <w:left w:w="90" w:type="dxa"/>
              <w:bottom w:w="75" w:type="dxa"/>
              <w:right w:w="90" w:type="dxa"/>
            </w:tcMar>
            <w:vAlign w:val="center"/>
          </w:tcPr>
          <w:p w14:paraId="000004A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Identity</w:t>
            </w:r>
          </w:p>
        </w:tc>
        <w:tc>
          <w:tcPr>
            <w:shd w:val="clear" w:color="auto" w:fill="FFFFFF"/>
            <w:tcMar>
              <w:top w:w="75" w:type="dxa"/>
              <w:left w:w="90" w:type="dxa"/>
              <w:bottom w:w="75" w:type="dxa"/>
              <w:right w:w="90" w:type="dxa"/>
            </w:tcMar>
            <w:vAlign w:val="center"/>
          </w:tcPr>
          <w:p w14:paraId="000004A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Lấy qua API; giữ user_​id tham chiếu logic. Snapshot tên lịch sử chỉ để hiển thị, không cấp quyền.</w:t>
            </w:r>
          </w:p>
        </w:tc>
      </w:tr>
      <w:tr w14:paraId="48DA87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A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membership, Owner, policy/editors</w:t>
            </w:r>
          </w:p>
        </w:tc>
        <w:tc>
          <w:tcPr>
            <w:shd w:val="clear" w:color="auto" w:fill="F7F8F9"/>
            <w:tcMar>
              <w:top w:w="75" w:type="dxa"/>
              <w:left w:w="90" w:type="dxa"/>
              <w:bottom w:w="75" w:type="dxa"/>
              <w:right w:w="90" w:type="dxa"/>
            </w:tcMar>
            <w:vAlign w:val="center"/>
          </w:tcPr>
          <w:p w14:paraId="000004B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7F8F9"/>
            <w:tcMar>
              <w:top w:w="75" w:type="dxa"/>
              <w:left w:w="90" w:type="dxa"/>
              <w:bottom w:w="75" w:type="dxa"/>
              <w:right w:w="90" w:type="dxa"/>
            </w:tcMar>
            <w:vAlign w:val="center"/>
          </w:tcPr>
          <w:p w14:paraId="000004B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Finance/Automation gọi API để kiểm tra quyền; event dùng cập nhật nền, không là nguồn quyền cuối.</w:t>
            </w:r>
          </w:p>
        </w:tc>
      </w:tr>
      <w:tr w14:paraId="15B169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B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và selected location</w:t>
            </w:r>
          </w:p>
        </w:tc>
        <w:tc>
          <w:tcPr>
            <w:shd w:val="clear" w:color="auto" w:fill="FFFFFF"/>
            <w:tcMar>
              <w:top w:w="75" w:type="dxa"/>
              <w:left w:w="90" w:type="dxa"/>
              <w:bottom w:w="75" w:type="dxa"/>
              <w:right w:w="90" w:type="dxa"/>
            </w:tcMar>
            <w:vAlign w:val="center"/>
          </w:tcPr>
          <w:p w14:paraId="000004B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FFFFF"/>
            <w:tcMar>
              <w:top w:w="75" w:type="dxa"/>
              <w:left w:w="90" w:type="dxa"/>
              <w:bottom w:w="75" w:type="dxa"/>
              <w:right w:w="90" w:type="dxa"/>
            </w:tcMar>
            <w:vAlign w:val="center"/>
          </w:tcPr>
          <w:p w14:paraId="000004B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Travel nhận input để đề xuất; Export nhận snapshot; Automation lấy context để nhắc.</w:t>
            </w:r>
          </w:p>
        </w:tc>
      </w:tr>
      <w:tr w14:paraId="7F0080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B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Place/route/weather provider cache</w:t>
            </w:r>
          </w:p>
        </w:tc>
        <w:tc>
          <w:tcPr>
            <w:shd w:val="clear" w:color="auto" w:fill="F7F8F9"/>
            <w:tcMar>
              <w:top w:w="75" w:type="dxa"/>
              <w:left w:w="90" w:type="dxa"/>
              <w:bottom w:w="75" w:type="dxa"/>
              <w:right w:w="90" w:type="dxa"/>
            </w:tcMar>
            <w:vAlign w:val="center"/>
          </w:tcPr>
          <w:p w14:paraId="000004B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Travel</w:t>
            </w:r>
          </w:p>
        </w:tc>
        <w:tc>
          <w:tcPr>
            <w:shd w:val="clear" w:color="auto" w:fill="F7F8F9"/>
            <w:tcMar>
              <w:top w:w="75" w:type="dxa"/>
              <w:left w:w="90" w:type="dxa"/>
              <w:bottom w:w="75" w:type="dxa"/>
              <w:right w:w="90" w:type="dxa"/>
            </w:tcMar>
            <w:vAlign w:val="center"/>
          </w:tcPr>
          <w:p w14:paraId="000004B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Trả dữ liệu và nguồn/thời gian qua API; Trip giữ snapshot khi user chọn.</w:t>
            </w:r>
          </w:p>
        </w:tc>
      </w:tr>
      <w:tr w14:paraId="6C65B7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B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Holder, thu/chi/hoàn/ledger/payment/closure</w:t>
            </w:r>
          </w:p>
        </w:tc>
        <w:tc>
          <w:tcPr>
            <w:shd w:val="clear" w:color="auto" w:fill="FFFFFF"/>
            <w:tcMar>
              <w:top w:w="75" w:type="dxa"/>
              <w:left w:w="90" w:type="dxa"/>
              <w:bottom w:w="75" w:type="dxa"/>
              <w:right w:w="90" w:type="dxa"/>
            </w:tcMar>
            <w:vAlign w:val="center"/>
          </w:tcPr>
          <w:p w14:paraId="000004B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FFFFF"/>
            <w:tcMar>
              <w:top w:w="75" w:type="dxa"/>
              <w:left w:w="90" w:type="dxa"/>
              <w:bottom w:w="75" w:type="dxa"/>
              <w:right w:w="90" w:type="dxa"/>
            </w:tcMar>
            <w:vAlign w:val="center"/>
          </w:tcPr>
          <w:p w14:paraId="000004B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Trip/BFF lấy summary hoặc snapshot theo quyền; không ghi hoặc join DB trực tiếp.</w:t>
            </w:r>
          </w:p>
        </w:tc>
      </w:tr>
      <w:tr w14:paraId="00078D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B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 query group, price observation</w:t>
            </w:r>
          </w:p>
        </w:tc>
        <w:tc>
          <w:tcPr>
            <w:shd w:val="clear" w:color="auto" w:fill="F7F8F9"/>
            <w:tcMar>
              <w:top w:w="75" w:type="dxa"/>
              <w:left w:w="90" w:type="dxa"/>
              <w:bottom w:w="75" w:type="dxa"/>
              <w:right w:w="90" w:type="dxa"/>
            </w:tcMar>
            <w:vAlign w:val="center"/>
          </w:tcPr>
          <w:p w14:paraId="000004B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Automation</w:t>
            </w:r>
          </w:p>
        </w:tc>
        <w:tc>
          <w:tcPr>
            <w:shd w:val="clear" w:color="auto" w:fill="F7F8F9"/>
            <w:tcMar>
              <w:top w:w="75" w:type="dxa"/>
              <w:left w:w="90" w:type="dxa"/>
              <w:bottom w:w="75" w:type="dxa"/>
              <w:right w:w="90" w:type="dxa"/>
            </w:tcMar>
            <w:vAlign w:val="center"/>
          </w:tcPr>
          <w:p w14:paraId="000004B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API theo Trip permission; một query phục vụ nhiều watch, không quyết định quyền của chúng.</w:t>
            </w:r>
          </w:p>
        </w:tc>
      </w:tr>
      <w:tr w14:paraId="608E8B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B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Device/preference/notification/reminder</w:t>
            </w:r>
          </w:p>
        </w:tc>
        <w:tc>
          <w:tcPr>
            <w:shd w:val="clear" w:color="auto" w:fill="FFFFFF"/>
            <w:tcMar>
              <w:top w:w="75" w:type="dxa"/>
              <w:left w:w="90" w:type="dxa"/>
              <w:bottom w:w="75" w:type="dxa"/>
              <w:right w:w="90" w:type="dxa"/>
            </w:tcMar>
            <w:vAlign w:val="center"/>
          </w:tcPr>
          <w:p w14:paraId="000004B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Automation</w:t>
            </w:r>
          </w:p>
        </w:tc>
        <w:tc>
          <w:tcPr>
            <w:shd w:val="clear" w:color="auto" w:fill="FFFFFF"/>
            <w:tcMar>
              <w:top w:w="75" w:type="dxa"/>
              <w:left w:w="90" w:type="dxa"/>
              <w:bottom w:w="75" w:type="dxa"/>
              <w:right w:w="90" w:type="dxa"/>
            </w:tcMar>
            <w:vAlign w:val="center"/>
          </w:tcPr>
          <w:p w14:paraId="000004C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Các service gửi event/context tối thiểu; không truy vấn DB/token trực tiếp.</w:t>
            </w:r>
          </w:p>
        </w:tc>
      </w:tr>
      <w:tr w14:paraId="12D7E1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C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Share link và public projection</w:t>
            </w:r>
          </w:p>
        </w:tc>
        <w:tc>
          <w:tcPr>
            <w:shd w:val="clear" w:color="auto" w:fill="F7F8F9"/>
            <w:tcMar>
              <w:top w:w="75" w:type="dxa"/>
              <w:left w:w="90" w:type="dxa"/>
              <w:bottom w:w="75" w:type="dxa"/>
              <w:right w:w="90" w:type="dxa"/>
            </w:tcMar>
            <w:vAlign w:val="center"/>
          </w:tcPr>
          <w:p w14:paraId="000004C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7F8F9"/>
            <w:tcMar>
              <w:top w:w="75" w:type="dxa"/>
              <w:left w:w="90" w:type="dxa"/>
              <w:bottom w:w="75" w:type="dxa"/>
              <w:right w:w="90" w:type="dxa"/>
            </w:tcMar>
            <w:vAlign w:val="center"/>
          </w:tcPr>
          <w:p w14:paraId="000004C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Guest chỉ dùng API public; không đọc projection để lấy quyền nội bộ.</w:t>
            </w:r>
          </w:p>
        </w:tc>
      </w:tr>
      <w:tr w14:paraId="3D0A8A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C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ExportJob và manifest snapshot</w:t>
            </w:r>
          </w:p>
        </w:tc>
        <w:tc>
          <w:tcPr>
            <w:shd w:val="clear" w:color="auto" w:fill="FFFFFF"/>
            <w:tcMar>
              <w:top w:w="75" w:type="dxa"/>
              <w:left w:w="90" w:type="dxa"/>
              <w:bottom w:w="75" w:type="dxa"/>
              <w:right w:w="90" w:type="dxa"/>
            </w:tcMar>
            <w:vAlign w:val="center"/>
          </w:tcPr>
          <w:p w14:paraId="000004C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FFFFF"/>
            <w:tcMar>
              <w:top w:w="75" w:type="dxa"/>
              <w:left w:w="90" w:type="dxa"/>
              <w:bottom w:w="75" w:type="dxa"/>
              <w:right w:w="90" w:type="dxa"/>
            </w:tcMar>
            <w:vAlign w:val="center"/>
          </w:tcPr>
          <w:p w14:paraId="000004C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Worker xử lý command và cập nhật kết quả qua message.</w:t>
            </w:r>
          </w:p>
        </w:tc>
      </w:tr>
      <w:tr w14:paraId="51725E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C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Bytes file và hóa đơn</w:t>
            </w:r>
          </w:p>
        </w:tc>
        <w:tc>
          <w:tcPr>
            <w:shd w:val="clear" w:color="auto" w:fill="F7F8F9"/>
            <w:tcMar>
              <w:top w:w="75" w:type="dxa"/>
              <w:left w:w="90" w:type="dxa"/>
              <w:bottom w:w="75" w:type="dxa"/>
              <w:right w:w="90" w:type="dxa"/>
            </w:tcMar>
            <w:vAlign w:val="center"/>
          </w:tcPr>
          <w:p w14:paraId="000004C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MinIO/S3</w:t>
            </w:r>
          </w:p>
        </w:tc>
        <w:tc>
          <w:tcPr>
            <w:shd w:val="clear" w:color="auto" w:fill="F7F8F9"/>
            <w:tcMar>
              <w:top w:w="75" w:type="dxa"/>
              <w:left w:w="90" w:type="dxa"/>
              <w:bottom w:w="75" w:type="dxa"/>
              <w:right w:w="90" w:type="dxa"/>
            </w:tcMar>
            <w:vAlign w:val="center"/>
          </w:tcPr>
          <w:p w14:paraId="000004C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Metadata/quyền vẫn ở Trip đối với export, Finance đối với hóa đơn; storage không là nguồn cấp quyền.</w:t>
            </w:r>
          </w:p>
        </w:tc>
      </w:tr>
    </w:tbl>
    <w:p w14:paraId="000004CA">
      <w:pPr>
        <w:spacing w:after="20"/>
        <w:rPr>
          <w:rFonts w:ascii="Times New Roman" w:hAnsi="Times New Roman" w:eastAsia="Times New Roman" w:cs="Times New Roman"/>
        </w:rPr>
      </w:pPr>
    </w:p>
    <w:p w14:paraId="000004CB">
      <w:pPr>
        <w:rPr>
          <w:rFonts w:ascii="Times New Roman" w:hAnsi="Times New Roman" w:eastAsia="Times New Roman" w:cs="Times New Roman"/>
        </w:rPr>
      </w:pPr>
      <w:r>
        <w:rPr>
          <w:rFonts w:ascii="Times New Roman" w:hAnsi="Times New Roman" w:eastAsia="Times New Roman" w:cs="Times New Roman"/>
          <w:rtl w:val="0"/>
        </w:rPr>
        <w:t>Không FK, JOIN, trigger hoặc transaction xuyên database. Dùng UUID tham chiếu logic user_id/trip_id và API/event cần thiết. Chỉ tạo FK trong cùng database. Tài khoản PostgreSQL của một service không có quyền đọc schema/database nghiệp vụ của service khác, dù chạy cùng server.</w:t>
      </w:r>
    </w:p>
    <w:p w14:paraId="000004CC">
      <w:pPr>
        <w:rPr>
          <w:rFonts w:ascii="Times New Roman" w:hAnsi="Times New Roman" w:eastAsia="Times New Roman" w:cs="Times New Roman"/>
        </w:rPr>
      </w:pPr>
      <w:r>
        <w:rPr>
          <w:rFonts w:ascii="Times New Roman" w:hAnsi="Times New Roman" w:eastAsia="Times New Roman" w:cs="Times New Roman"/>
          <w:rtl w:val="0"/>
        </w:rPr>
        <w:t>Event cache/projection có thể chậm; không dùng finance_status cache để cho Archive hoặc membership cache để xác nhận thu/chi. API read thông thường kiểm tra quyền hiện tại; lệnh liên quan bất biến Trip–Finance còn cần cơ chế mục 8. Xóa/ẩn danh User không cascade xóa ledger hay change log.</w:t>
      </w:r>
    </w:p>
    <w:p w14:paraId="000004CD">
      <w:pPr>
        <w:pStyle w:val="3"/>
        <w:rPr>
          <w:rFonts w:ascii="Times New Roman" w:hAnsi="Times New Roman" w:eastAsia="Times New Roman" w:cs="Times New Roman"/>
        </w:rPr>
      </w:pPr>
      <w:r>
        <w:rPr>
          <w:rFonts w:ascii="Times New Roman" w:hAnsi="Times New Roman" w:eastAsia="Times New Roman" w:cs="Times New Roman"/>
          <w:rtl w:val="0"/>
        </w:rPr>
        <w:t>7.2 Vùng dữ liệu phụ và bản sao</w:t>
      </w:r>
    </w:p>
    <w:p w14:paraId="000004CE">
      <w:pPr>
        <w:rPr>
          <w:rFonts w:ascii="Times New Roman" w:hAnsi="Times New Roman" w:eastAsia="Times New Roman" w:cs="Times New Roman"/>
        </w:rPr>
      </w:pPr>
      <w:r>
        <w:rPr>
          <w:rFonts w:ascii="Times New Roman" w:hAnsi="Times New Roman" w:eastAsia="Times New Roman" w:cs="Times New Roman"/>
          <w:rtl w:val="0"/>
        </w:rPr>
        <w:t>Trip lưu selected location snapshot gồm dữ liệu tại lúc chọn và chỉnh sửa của người dùng; Travel cache là dữ liệu có thể tái dựng. Hai bản ghi có mục đích khác nhau, không đồng sở hữu. Snapshot export bất biến không được Worker làm mới bằng đọc live DB. Closure snapshot bất biến thuộc Finance, không tái tính mỗi lần người dùng confirm.</w:t>
      </w:r>
    </w:p>
    <w:p w14:paraId="000004CF">
      <w:pPr>
        <w:rPr>
          <w:rFonts w:ascii="Times New Roman" w:hAnsi="Times New Roman" w:eastAsia="Times New Roman" w:cs="Times New Roman"/>
        </w:rPr>
      </w:pPr>
      <w:r>
        <w:rPr>
          <w:rFonts w:ascii="Times New Roman" w:hAnsi="Times New Roman" w:eastAsia="Times New Roman" w:cs="Times New Roman"/>
          <w:rtl w:val="0"/>
        </w:rPr>
        <w:t>trip_db chỉ giữ closure lock/control revision phục vụ điều phối, không sao chép current_balance thành số liệu chuẩn. finance_db lưu trip_id và operation result phục vụ giao dịch; không tự sửa role Member. Automation giữ source_revision và tombstone hủy reminder, nhưng trước gửi vẫn kiểm tra context hiện tại. Audit có thể giữ tên hiển thị tại lúc thao tác nhưng phải theo quy tắc ẩn danh.</w:t>
      </w:r>
    </w:p>
    <w:p w14:paraId="000004D0">
      <w:pPr>
        <w:pStyle w:val="2"/>
        <w:rPr>
          <w:rFonts w:ascii="Times New Roman" w:hAnsi="Times New Roman" w:eastAsia="Times New Roman" w:cs="Times New Roman"/>
        </w:rPr>
      </w:pPr>
      <w:bookmarkStart w:id="41" w:name="bookmark=id.q9ck0sxe8icu" w:colFirst="0" w:colLast="0"/>
      <w:bookmarkEnd w:id="41"/>
      <w:r>
        <w:rPr>
          <w:rFonts w:ascii="Times New Roman" w:hAnsi="Times New Roman" w:eastAsia="Times New Roman" w:cs="Times New Roman"/>
          <w:rtl w:val="0"/>
        </w:rPr>
        <w:t>8 Chiến lược giao dịch phân tán</w:t>
      </w:r>
    </w:p>
    <w:p w14:paraId="000004D1">
      <w:pPr>
        <w:pStyle w:val="3"/>
        <w:rPr>
          <w:rFonts w:ascii="Times New Roman" w:hAnsi="Times New Roman" w:eastAsia="Times New Roman" w:cs="Times New Roman"/>
        </w:rPr>
      </w:pPr>
      <w:r>
        <w:rPr>
          <w:rFonts w:ascii="Times New Roman" w:hAnsi="Times New Roman" w:eastAsia="Times New Roman" w:cs="Times New Roman"/>
          <w:rtl w:val="0"/>
        </w:rPr>
        <w:t>8.1 Phân loại nhất quán</w:t>
      </w:r>
    </w:p>
    <w:p w14:paraId="000004D2">
      <w:pPr>
        <w:rPr>
          <w:rFonts w:ascii="Times New Roman" w:hAnsi="Times New Roman" w:eastAsia="Times New Roman" w:cs="Times New Roman"/>
        </w:rPr>
      </w:pPr>
      <w:r>
        <w:rPr>
          <w:rFonts w:ascii="Times New Roman" w:hAnsi="Times New Roman" w:eastAsia="Times New Roman" w:cs="Times New Roman"/>
          <w:rtl w:val="0"/>
        </w:rPr>
        <w:t>Mục 8 quy định chiến lược giao dịch đã được duyệt theo QD22 cho các tình huống tại trang 29, 47 và 51. Mục tiêu là giữ 5 service cơ bản và bảo vệ một số bất biến cần thiết, không xây nền tảng transaction phân tán dùng chung cho mọi nghiệp vụ.</w:t>
      </w:r>
    </w:p>
    <w:tbl>
      <w:tblPr>
        <w:tblStyle w:val="217"/>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643"/>
        <w:gridCol w:w="2948"/>
        <w:gridCol w:w="4575"/>
      </w:tblGrid>
      <w:tr w14:paraId="2CAAC8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4D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Luồng</w:t>
            </w:r>
          </w:p>
        </w:tc>
        <w:tc>
          <w:tcPr>
            <w:shd w:val="clear" w:color="auto" w:fill="DFE7ED"/>
            <w:tcMar>
              <w:top w:w="75" w:type="dxa"/>
              <w:left w:w="90" w:type="dxa"/>
              <w:bottom w:w="75" w:type="dxa"/>
              <w:right w:w="90" w:type="dxa"/>
            </w:tcMar>
            <w:vAlign w:val="center"/>
          </w:tcPr>
          <w:p w14:paraId="000004D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Mức nhất quán cần có</w:t>
            </w:r>
          </w:p>
        </w:tc>
        <w:tc>
          <w:tcPr>
            <w:shd w:val="clear" w:color="auto" w:fill="DFE7ED"/>
            <w:tcMar>
              <w:top w:w="75" w:type="dxa"/>
              <w:left w:w="90" w:type="dxa"/>
              <w:bottom w:w="75" w:type="dxa"/>
              <w:right w:w="90" w:type="dxa"/>
            </w:tcMar>
            <w:vAlign w:val="center"/>
          </w:tcPr>
          <w:p w14:paraId="000004D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Cách xử lý</w:t>
            </w:r>
          </w:p>
        </w:tc>
      </w:tr>
      <w:tr w14:paraId="4C26AB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D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 Trip + Owner; accept invite + Member; transfer; Plan + history</w:t>
            </w:r>
          </w:p>
        </w:tc>
        <w:tc>
          <w:tcPr>
            <w:shd w:val="clear" w:color="auto" w:fill="FFFFFF"/>
            <w:tcMar>
              <w:top w:w="75" w:type="dxa"/>
              <w:left w:w="90" w:type="dxa"/>
              <w:bottom w:w="75" w:type="dxa"/>
              <w:right w:w="90" w:type="dxa"/>
            </w:tcMar>
            <w:vAlign w:val="center"/>
          </w:tcPr>
          <w:p w14:paraId="000004D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Mạnh trong trip_​db</w:t>
            </w:r>
          </w:p>
        </w:tc>
        <w:tc>
          <w:tcPr>
            <w:shd w:val="clear" w:color="auto" w:fill="FFFFFF"/>
            <w:tcMar>
              <w:top w:w="75" w:type="dxa"/>
              <w:left w:w="90" w:type="dxa"/>
              <w:bottom w:w="75" w:type="dxa"/>
              <w:right w:w="90" w:type="dxa"/>
            </w:tcMar>
            <w:vAlign w:val="center"/>
          </w:tcPr>
          <w:p w14:paraId="000004D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local transaction; khóa Trip/kiểm tra version và constraint.</w:t>
            </w:r>
          </w:p>
        </w:tc>
      </w:tr>
      <w:tr w14:paraId="4C9BE7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D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Thu/chi/hoàn + ledger + balance; đủ confirm + CLOSED</w:t>
            </w:r>
          </w:p>
        </w:tc>
        <w:tc>
          <w:tcPr>
            <w:shd w:val="clear" w:color="auto" w:fill="F7F8F9"/>
            <w:tcMar>
              <w:top w:w="75" w:type="dxa"/>
              <w:left w:w="90" w:type="dxa"/>
              <w:bottom w:w="75" w:type="dxa"/>
              <w:right w:w="90" w:type="dxa"/>
            </w:tcMar>
            <w:vAlign w:val="center"/>
          </w:tcPr>
          <w:p w14:paraId="000004D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Mạnh trong finance_​db</w:t>
            </w:r>
          </w:p>
        </w:tc>
        <w:tc>
          <w:tcPr>
            <w:shd w:val="clear" w:color="auto" w:fill="F7F8F9"/>
            <w:tcMar>
              <w:top w:w="75" w:type="dxa"/>
              <w:left w:w="90" w:type="dxa"/>
              <w:bottom w:w="75" w:type="dxa"/>
              <w:right w:w="90" w:type="dxa"/>
            </w:tcMar>
            <w:vAlign w:val="center"/>
          </w:tcPr>
          <w:p w14:paraId="000004D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local transaction khóa Fund row; unique keys chống lặp.</w:t>
            </w:r>
          </w:p>
        </w:tc>
      </w:tr>
      <w:tr w14:paraId="07B2F9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D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Commit nghiệp vụ + phát event</w:t>
            </w:r>
          </w:p>
        </w:tc>
        <w:tc>
          <w:tcPr>
            <w:shd w:val="clear" w:color="auto" w:fill="FFFFFF"/>
            <w:tcMar>
              <w:top w:w="75" w:type="dxa"/>
              <w:left w:w="90" w:type="dxa"/>
              <w:bottom w:w="75" w:type="dxa"/>
              <w:right w:w="90" w:type="dxa"/>
            </w:tcMar>
            <w:vAlign w:val="center"/>
          </w:tcPr>
          <w:p w14:paraId="000004D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mất event sau commit</w:t>
            </w:r>
          </w:p>
        </w:tc>
        <w:tc>
          <w:tcPr>
            <w:shd w:val="clear" w:color="auto" w:fill="FFFFFF"/>
            <w:tcMar>
              <w:top w:w="75" w:type="dxa"/>
              <w:left w:w="90" w:type="dxa"/>
              <w:bottom w:w="75" w:type="dxa"/>
              <w:right w:w="90" w:type="dxa"/>
            </w:tcMar>
            <w:vAlign w:val="center"/>
          </w:tcPr>
          <w:p w14:paraId="000004D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Local transactional outbox; publish nền có confirm.</w:t>
            </w:r>
          </w:p>
        </w:tc>
      </w:tr>
      <w:tr w14:paraId="5B30F6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D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Reminder, notification, price alert, file render</w:t>
            </w:r>
          </w:p>
        </w:tc>
        <w:tc>
          <w:tcPr>
            <w:shd w:val="clear" w:color="auto" w:fill="F7F8F9"/>
            <w:tcMar>
              <w:top w:w="75" w:type="dxa"/>
              <w:left w:w="90" w:type="dxa"/>
              <w:bottom w:w="75" w:type="dxa"/>
              <w:right w:w="90" w:type="dxa"/>
            </w:tcMar>
            <w:vAlign w:val="center"/>
          </w:tcPr>
          <w:p w14:paraId="000004E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Nhất quán cuối cùng</w:t>
            </w:r>
          </w:p>
        </w:tc>
        <w:tc>
          <w:tcPr>
            <w:shd w:val="clear" w:color="auto" w:fill="F7F8F9"/>
            <w:tcMar>
              <w:top w:w="75" w:type="dxa"/>
              <w:left w:w="90" w:type="dxa"/>
              <w:bottom w:w="75" w:type="dxa"/>
              <w:right w:w="90" w:type="dxa"/>
            </w:tcMar>
            <w:vAlign w:val="center"/>
          </w:tcPr>
          <w:p w14:paraId="000004E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Event/command, inbox chống lặp, version và kiểm tra lại nguồn.</w:t>
            </w:r>
          </w:p>
        </w:tc>
      </w:tr>
      <w:tr w14:paraId="075EB7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E2">
            <w:pPr>
              <w:keepNext w:val="0"/>
              <w:spacing w:after="0" w:line="264" w:lineRule="auto"/>
              <w:rPr>
                <w:rFonts w:ascii="Times New Roman" w:hAnsi="Times New Roman" w:eastAsia="Times New Roman" w:cs="Times New Roman"/>
              </w:rPr>
            </w:pPr>
            <w:sdt>
              <w:sdtPr>
                <w:tag w:val="goog_rdk_3"/>
                <w:id w:val="-753829556"/>
              </w:sdtPr>
              <w:sdtContent>
                <w:r>
                  <w:rPr>
                    <w:rFonts w:ascii="Cardo" w:hAnsi="Cardo" w:eastAsia="Cardo" w:cs="Cardo"/>
                    <w:sz w:val="19"/>
                    <w:szCs w:val="19"/>
                    <w:rtl w:val="0"/>
                  </w:rPr>
                  <w:t>Archive/xóa ↔ bật Fund; leave/transfer ↔ Finance; closure ↔ membership</w:t>
                </w:r>
              </w:sdtContent>
            </w:sdt>
          </w:p>
        </w:tc>
        <w:tc>
          <w:tcPr>
            <w:shd w:val="clear" w:color="auto" w:fill="FFFFFF"/>
            <w:tcMar>
              <w:top w:w="75" w:type="dxa"/>
              <w:left w:w="90" w:type="dxa"/>
              <w:bottom w:w="75" w:type="dxa"/>
              <w:right w:w="90" w:type="dxa"/>
            </w:tcMar>
            <w:vAlign w:val="center"/>
          </w:tcPr>
          <w:p w14:paraId="000004E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Tuần tự hóa theo Trip tại điểm có hiệu lực</w:t>
            </w:r>
          </w:p>
        </w:tc>
        <w:tc>
          <w:tcPr>
            <w:shd w:val="clear" w:color="auto" w:fill="FFFFFF"/>
            <w:tcMar>
              <w:top w:w="75" w:type="dxa"/>
              <w:left w:w="90" w:type="dxa"/>
              <w:bottom w:w="75" w:type="dxa"/>
              <w:right w:w="90" w:type="dxa"/>
            </w:tcMar>
            <w:vAlign w:val="center"/>
          </w:tcPr>
          <w:p w14:paraId="000004E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Operation guard bền vững và kết quả idempotent Trip–Finance, nêu dưới đây.</w:t>
            </w:r>
          </w:p>
        </w:tc>
      </w:tr>
      <w:tr w14:paraId="4CA803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E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 nhiều service</w:t>
            </w:r>
          </w:p>
        </w:tc>
        <w:tc>
          <w:tcPr>
            <w:shd w:val="clear" w:color="auto" w:fill="F7F8F9"/>
            <w:tcMar>
              <w:top w:w="75" w:type="dxa"/>
              <w:left w:w="90" w:type="dxa"/>
              <w:bottom w:w="75" w:type="dxa"/>
              <w:right w:w="90" w:type="dxa"/>
            </w:tcMar>
            <w:vAlign w:val="center"/>
          </w:tcPr>
          <w:p w14:paraId="000004E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Snapshot ổn định theo phiên bản</w:t>
            </w:r>
          </w:p>
        </w:tc>
        <w:tc>
          <w:tcPr>
            <w:shd w:val="clear" w:color="auto" w:fill="F7F8F9"/>
            <w:tcMar>
              <w:top w:w="75" w:type="dxa"/>
              <w:left w:w="90" w:type="dxa"/>
              <w:bottom w:w="75" w:type="dxa"/>
              <w:right w:w="90" w:type="dxa"/>
            </w:tcMar>
            <w:vAlign w:val="center"/>
          </w:tcPr>
          <w:p w14:paraId="000004E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Chụp local snapshot + kiểm tra revision ổn định; thử lại hoặc báo chưa chụp được.</w:t>
            </w:r>
          </w:p>
        </w:tc>
      </w:tr>
    </w:tbl>
    <w:p w14:paraId="000004E8">
      <w:pPr>
        <w:spacing w:after="20"/>
        <w:rPr>
          <w:rFonts w:ascii="Times New Roman" w:hAnsi="Times New Roman" w:eastAsia="Times New Roman" w:cs="Times New Roman"/>
        </w:rPr>
      </w:pPr>
    </w:p>
    <w:p w14:paraId="000004E9">
      <w:pPr>
        <w:rPr>
          <w:rFonts w:ascii="Times New Roman" w:hAnsi="Times New Roman" w:eastAsia="Times New Roman" w:cs="Times New Roman"/>
        </w:rPr>
      </w:pPr>
      <w:r>
        <w:rPr>
          <w:rFonts w:ascii="Times New Roman" w:hAnsi="Times New Roman" w:eastAsia="Times New Roman" w:cs="Times New Roman"/>
          <w:rtl w:val="0"/>
        </w:rPr>
        <w:t>Không dùng 2PC/XA, event sourcing, CQRS framework, distributed lock Redis hoặc saga engine. Không giữ SQL transaction/row lock mở trong lúc chờ gRPC, provider hoặc thành viên xác nhận. Transaction ngoài hệ thống thanh toán không thể rollback bằng rollback PostgreSQL.</w:t>
      </w:r>
    </w:p>
    <w:p w14:paraId="000004EA">
      <w:pPr>
        <w:pStyle w:val="3"/>
        <w:rPr>
          <w:rFonts w:ascii="Times New Roman" w:hAnsi="Times New Roman" w:eastAsia="Times New Roman" w:cs="Times New Roman"/>
        </w:rPr>
      </w:pPr>
      <w:r>
        <w:rPr>
          <w:rFonts w:ascii="Times New Roman" w:hAnsi="Times New Roman" w:eastAsia="Times New Roman" w:cs="Times New Roman"/>
          <w:rtl w:val="0"/>
        </w:rPr>
        <w:t>8.2 Điều phối tối thiểu giữa Trip và Finance</w:t>
      </w:r>
    </w:p>
    <w:p w14:paraId="000004EB">
      <w:pPr>
        <w:rPr>
          <w:rFonts w:ascii="Times New Roman" w:hAnsi="Times New Roman" w:eastAsia="Times New Roman" w:cs="Times New Roman"/>
        </w:rPr>
      </w:pPr>
      <w:r>
        <w:rPr>
          <w:rFonts w:ascii="Times New Roman" w:hAnsi="Times New Roman" w:eastAsia="Times New Roman" w:cs="Times New Roman"/>
          <w:rtl w:val="0"/>
        </w:rPr>
        <w:t>Rủi ro gốc: Trip.GetFinanceStatus trả “chưa bật” rồi Finance được bật trước khi Trip Archive; Finance lấy Member hợp lệ rồi người đó bị remove trước khi ghi tiền. Chỉ thêm một lần kiểm tra RPC không loại bỏ được khoảng đua này.</w:t>
      </w:r>
    </w:p>
    <w:p w14:paraId="000004EC">
      <w:pPr>
        <w:rPr>
          <w:rFonts w:ascii="Times New Roman" w:hAnsi="Times New Roman" w:eastAsia="Times New Roman" w:cs="Times New Roman"/>
        </w:rPr>
      </w:pPr>
      <w:r>
        <w:rPr>
          <w:rFonts w:ascii="Times New Roman" w:hAnsi="Times New Roman" w:eastAsia="Times New Roman" w:cs="Times New Roman"/>
          <w:rtl w:val="0"/>
        </w:rPr>
        <w:t>Sử dụng một guard bền vững cho mỗi Trip tại trip_db: operation_id, operation_type, actor, request_hash, state, started_at và context_revision. Một module nhỏ trong Trip là nơi cấp guard. Mọi lệnh Finance thay đổi sổ/quỹ và mọi thay đổi membership, Owner, Archive/delete phải tuân thủ cùng guard; lệnh Plan thông thường dùng transaction nội bộ Trip và vẫn được xử lý nếu không thay dữ liệu guard bảo vệ. Đây là đánh đổi chủ động: các lệnh tài chính của một nhóm nhỏ chạy nối tiếp.</w:t>
      </w:r>
    </w:p>
    <w:p w14:paraId="000004ED">
      <w:pPr>
        <w:rPr>
          <w:rFonts w:ascii="Times New Roman" w:hAnsi="Times New Roman" w:eastAsia="Times New Roman" w:cs="Times New Roman"/>
        </w:rPr>
      </w:pPr>
      <w:r>
        <w:rPr>
          <w:rFonts w:ascii="Times New Roman" w:hAnsi="Times New Roman" w:eastAsia="Times New Roman" w:cs="Times New Roman"/>
          <w:rtl w:val="0"/>
        </w:rPr>
        <w:t>Finance nhận command từ Gateway thì gọi Trip.BeginFinanceOperation trước; Trip kiểm tra current user/membership/role, Trip state, closure lock và cấp authorization context gắn operation_id trong transaction ngắn. Context chỉ dùng cho đúng command/hash, không dùng làm token quyền tái sử dụng. System callback dùng danh tính service, order đã biết và kiểm tra Finance riêng, không giả user.</w:t>
      </w:r>
    </w:p>
    <w:p w14:paraId="000004EE">
      <w:pPr>
        <w:rPr>
          <w:rFonts w:ascii="Times New Roman" w:hAnsi="Times New Roman" w:eastAsia="Times New Roman" w:cs="Times New Roman"/>
        </w:rPr>
      </w:pPr>
      <w:r>
        <w:rPr>
          <w:rFonts w:ascii="Times New Roman" w:hAnsi="Times New Roman" w:eastAsia="Times New Roman" w:cs="Times New Roman"/>
          <w:rtl w:val="0"/>
        </w:rPr>
        <w:t>Finance thực hiện local transaction: kiểm tra operation chưa terminal, các điều kiện Fund/Holder/contribution, expected_finance_version; ghi dữ liệu nghiệp vụ, ledger, finance_version, outbox và operation_result cùng commit. Sau đó trả kết quả và gọi Trip.CompleteOperation để đóng guard. Chỉ khi hoàn tất điều phối mới báo thành công đầy đủ; mất response dùng operation_id tra lại, không gửi command mới.</w:t>
      </w:r>
    </w:p>
    <w:p w14:paraId="000004EF">
      <w:pPr>
        <w:rPr>
          <w:rFonts w:ascii="Times New Roman" w:hAnsi="Times New Roman" w:eastAsia="Times New Roman" w:cs="Times New Roman"/>
        </w:rPr>
      </w:pPr>
      <w:r>
        <w:rPr>
          <w:rFonts w:ascii="Times New Roman" w:hAnsi="Times New Roman" w:eastAsia="Times New Roman" w:cs="Times New Roman"/>
          <w:rtl w:val="0"/>
        </w:rPr>
        <w:t>Với command do Trip khởi xướng như LeaveMember hoặc Archive: Trip tạo guard và lưu ý định → Finance.ExecuteTripOperation kiểm tra trạng thái/giải quyết contribution pending và lưu kết quả nguyên tử → Trip finalize membership/Archive với history và outbox trong local transaction → giải phóng guard. Finance không trực tiếp xóa Member. Khi Finance đã commit, ưu tiên hoàn tất phía Trip bằng retry, không tự đảo tiền để “rollback phân tán”.</w:t>
      </w:r>
    </w:p>
    <w:p w14:paraId="000004F0">
      <w:pPr>
        <w:rPr>
          <w:rFonts w:ascii="Times New Roman" w:hAnsi="Times New Roman" w:eastAsia="Times New Roman" w:cs="Times New Roman"/>
        </w:rPr>
      </w:pPr>
      <w:r>
        <w:rPr>
          <w:rFonts w:ascii="Times New Roman" w:hAnsi="Times New Roman" w:eastAsia="Times New Roman" w:cs="Times New Roman"/>
          <w:rtl w:val="0"/>
        </w:rPr>
        <w:t>Khi bắt đầu closure, guard giữ ổn định active member snapshot trong lúc Finance ghi CLOSING; Trip finalize đặt closure_lock_id. Guard ngắn được đóng, nhưng closure_lock tồn tại để chặn accept/leave/remove/transfer. Confirm hoặc Cancel có thể lấy guard riêng trong CLOSING; khi Finance CLOSED hoặc trở lại OPEN, Trip finalize xóa closure_lock. Không khóa SQL suốt thời gian đợi người dùng.</w:t>
      </w:r>
    </w:p>
    <w:p w14:paraId="000004F1">
      <w:pPr>
        <w:rPr>
          <w:rFonts w:ascii="Times New Roman" w:hAnsi="Times New Roman" w:eastAsia="Times New Roman" w:cs="Times New Roman"/>
        </w:rPr>
      </w:pPr>
      <w:r>
        <w:rPr>
          <w:rFonts w:ascii="Times New Roman" w:hAnsi="Times New Roman" w:eastAsia="Times New Roman" w:cs="Times New Roman"/>
          <w:rtl w:val="0"/>
        </w:rPr>
        <w:t>Member/policy được kiểm tra trong transaction Trip khi sửa Plan; cùng khóa Trip dùng cho thay quyền bảo đảm thứ tự: update commit trước thì hợp lệ trước thu hồi, revoke commit trước thì update sau bị từ chối. Không dùng JWT membership cũ. Tài khoản bị khóa được chặn với request mới qua Identity; việc hoàn tất operation đã commit một phần không bị bỏ dở chỉ vì khóa tài khoản.</w:t>
      </w:r>
    </w:p>
    <w:p w14:paraId="000004F2">
      <w:pPr>
        <w:pStyle w:val="3"/>
        <w:rPr>
          <w:rFonts w:ascii="Times New Roman" w:hAnsi="Times New Roman" w:eastAsia="Times New Roman" w:cs="Times New Roman"/>
        </w:rPr>
      </w:pPr>
      <w:r>
        <w:rPr>
          <w:rFonts w:ascii="Times New Roman" w:hAnsi="Times New Roman" w:eastAsia="Times New Roman" w:cs="Times New Roman"/>
          <w:rtl w:val="0"/>
        </w:rPr>
        <w:t>8.3 Phục hồi timeout và trạng thái trung gian</w:t>
      </w:r>
    </w:p>
    <w:p w14:paraId="000004F3">
      <w:pPr>
        <w:rPr>
          <w:rFonts w:ascii="Times New Roman" w:hAnsi="Times New Roman" w:eastAsia="Times New Roman" w:cs="Times New Roman"/>
        </w:rPr>
      </w:pPr>
      <w:r>
        <w:rPr>
          <w:rFonts w:ascii="Times New Roman" w:hAnsi="Times New Roman" w:eastAsia="Times New Roman" w:cs="Times New Roman"/>
          <w:rtl w:val="0"/>
        </w:rPr>
        <w:t>Trip lưu operation result cuối và Finance lưu operation_id duy nhất + request_hash + COMMITTED/REJECTED/CANCELLED cùng response. Worker khôi phục trong Trip chạy định kỳ, đọc các guard chưa hoàn tất và hỏi Finance.GetOperationResult. Đã COMMITTED thì hoàn tất bước Trip còn thiếu; đã REJECTED/CANCELLED thì kết thúc thất bại và giải phóng guard. Retry cùng op trả cùng kết quả. Không tự thả guard chỉ vì hết một TTL.</w:t>
      </w:r>
    </w:p>
    <w:p w14:paraId="000004F4">
      <w:pPr>
        <w:rPr>
          <w:rFonts w:ascii="Times New Roman" w:hAnsi="Times New Roman" w:eastAsia="Times New Roman" w:cs="Times New Roman"/>
        </w:rPr>
      </w:pPr>
      <w:r>
        <w:rPr>
          <w:rFonts w:ascii="Times New Roman" w:hAnsi="Times New Roman" w:eastAsia="Times New Roman" w:cs="Times New Roman"/>
          <w:rtl w:val="0"/>
        </w:rPr>
        <w:t>Nếu Finance trả NOT_FOUND, chưa được kết luận không có lệnh đang tới chậm. Trip gọi Finance.CancelOperationIfNotCommitted(op_id): Finance transaction tạo bản ghi CANCELLED nếu chưa execute, hoặc trả kết quả COMMITTED nếu execute đã thắng. Execute và Cancel phải tranh chấp cùng unique operation_id trong Finance; lệnh muộn thấy CANCELLED bị từ chối. Chỉ sau phản hồi terminal chắc chắn mới giải phóng guard. Finance không liên lạc được thì giữ PENDING_RECOVERY và chặn thao tác xung đột, vẫn cho đọc dữ liệu đã commit.</w:t>
      </w:r>
    </w:p>
    <w:p w14:paraId="000004F5">
      <w:pPr>
        <w:rPr>
          <w:rFonts w:ascii="Times New Roman" w:hAnsi="Times New Roman" w:eastAsia="Times New Roman" w:cs="Times New Roman"/>
        </w:rPr>
      </w:pPr>
      <w:r>
        <w:rPr>
          <w:rFonts w:ascii="Times New Roman" w:hAnsi="Times New Roman" w:eastAsia="Times New Roman" w:cs="Times New Roman"/>
          <w:rtl w:val="0"/>
        </w:rPr>
        <w:t>Không retry vô hạn trong một HTTP request. Mỗi lần gọi tối đa 2 retry có khoảng lùi; sau đó trả 202 trạng thái đang xử lý. Recovery tự thử tối đa 5 lượt theo lịch 10 giây, 30 giây, 2 phút, 5 phút, 15 phút; tiếp tục lỗi chuyển NEEDS_REVIEW và hiển thị Admin để retry cùng operation_id. Admin không được “force unlock” mà không có terminal outcome.</w:t>
      </w:r>
    </w:p>
    <w:p w14:paraId="000004F6">
      <w:pPr>
        <w:rPr>
          <w:rFonts w:ascii="Times New Roman" w:hAnsi="Times New Roman" w:eastAsia="Times New Roman" w:cs="Times New Roman"/>
        </w:rPr>
      </w:pPr>
      <w:r>
        <w:rPr>
          <w:rFonts w:ascii="Times New Roman" w:hAnsi="Times New Roman" w:eastAsia="Times New Roman" w:cs="Times New Roman"/>
          <w:rtl w:val="0"/>
        </w:rPr>
        <w:t>Payment provider ngoài được gọi sau khi đã lưu attempt và đóng local guard; không giữ guard khi chờ người trả tiền. Việc thực sự xác nhận contribution từ callback lấy guard mới, rồi thực hiện Finance transaction có unique contribution ledger. Job notification/export không tham gia chuỗi commit chính; lỗi chúng không bù trừ thu/chi.</w:t>
      </w:r>
    </w:p>
    <w:p w14:paraId="000004F7">
      <w:pPr>
        <w:rPr>
          <w:rFonts w:ascii="Times New Roman" w:hAnsi="Times New Roman" w:eastAsia="Times New Roman" w:cs="Times New Roman"/>
        </w:rPr>
      </w:pPr>
      <w:r>
        <w:rPr>
          <w:rFonts w:ascii="Times New Roman" w:hAnsi="Times New Roman" w:eastAsia="Times New Roman" w:cs="Times New Roman"/>
          <w:b/>
          <w:bCs/>
          <w:rtl w:val="0"/>
        </w:rPr>
        <w:t>AC-DT01:</w:t>
      </w:r>
      <w:r>
        <w:rPr>
          <w:rFonts w:ascii="Times New Roman" w:hAnsi="Times New Roman" w:eastAsia="Times New Roman" w:cs="Times New Roman"/>
          <w:rtl w:val="0"/>
        </w:rPr>
        <w:t xml:space="preserve"> tắt Trip sau Finance commit rồi khởi động lại phải hoàn tất đúng membership/closure, không ghi quỹ hai lần. Chặn mạng sau NOT_FOUND và gửi Execute muộn: Cancel thắng thì Execute không có tác động; Execute thắng thì recovery hoàn tất đúng kết quả. Archive và enable cùng lúc chỉ một thứ tự hợp lệ; không bao giờ công bố trạng thái cuối ARCHIVED + OPEN.</w:t>
      </w:r>
    </w:p>
    <w:p w14:paraId="000004F8">
      <w:pPr>
        <w:rPr>
          <w:rFonts w:ascii="Times New Roman" w:hAnsi="Times New Roman" w:eastAsia="Times New Roman" w:cs="Times New Roman"/>
        </w:rPr>
      </w:pPr>
      <w:r>
        <w:rPr>
          <w:rFonts w:ascii="Times New Roman" w:hAnsi="Times New Roman" w:eastAsia="Times New Roman" w:cs="Times New Roman"/>
          <w:rtl w:val="0"/>
        </w:rPr>
        <w:t>Giới hạn thực tế: guard giảm khả năng ghi đồng thời trong một Trip và khi Finance lỗi có thể chặn lifecycle tạm thời. Với nhóm 2–6 người đây là phương án có thể kiểm thử được. Việc loại bỏ guard là thay đổi kiến trúc ảnh hưởng bất biến và cần cập nhật SRS; không thay cơ chế đã chốt bằng một RPC kiểm tra rời rạc.</w:t>
      </w:r>
    </w:p>
    <w:p w14:paraId="000004F9">
      <w:pPr>
        <w:pStyle w:val="3"/>
        <w:rPr>
          <w:rFonts w:ascii="Times New Roman" w:hAnsi="Times New Roman" w:eastAsia="Times New Roman" w:cs="Times New Roman"/>
        </w:rPr>
      </w:pPr>
      <w:r>
        <w:rPr>
          <w:rFonts w:ascii="Times New Roman" w:hAnsi="Times New Roman" w:eastAsia="Times New Roman" w:cs="Times New Roman"/>
          <w:rtl w:val="0"/>
        </w:rPr>
        <w:t>8.4 Snapshot export nhất quán</w:t>
      </w:r>
    </w:p>
    <w:p w14:paraId="000004FA">
      <w:pPr>
        <w:rPr>
          <w:rFonts w:ascii="Times New Roman" w:hAnsi="Times New Roman" w:eastAsia="Times New Roman" w:cs="Times New Roman"/>
        </w:rPr>
      </w:pPr>
      <w:r>
        <w:rPr>
          <w:rFonts w:ascii="Times New Roman" w:hAnsi="Times New Roman" w:eastAsia="Times New Roman" w:cs="Times New Roman"/>
          <w:rtl w:val="0"/>
        </w:rPr>
        <w:t>Trip quản lý snapshot ở lúc chuẩn bị job. Bước 1: trong read transaction, lấy Plan + Trip metadata + membership projection được phép xuất và export_revision T1; revision tăng khi bất kỳ dữ liệu Trip có trong export thay đổi. Bước 2: gọi Finance.GetExportSnapshot, Finance đọc thu/chi/ledger/notes trong local repeatable-read transaction và trả snapshot + finance_version F1 + captured_at. Bước 3: Trip đọc lại export_revision T2 và quyền người yêu cầu; T1 = T2 thì dữ liệu Trip ổn định suốt lúc chụp Finance, có thể lưu manifest với T1/F1.</w:t>
      </w:r>
    </w:p>
    <w:p w14:paraId="000004FB">
      <w:pPr>
        <w:rPr>
          <w:rFonts w:ascii="Times New Roman" w:hAnsi="Times New Roman" w:eastAsia="Times New Roman" w:cs="Times New Roman"/>
        </w:rPr>
      </w:pPr>
      <w:r>
        <w:rPr>
          <w:rFonts w:ascii="Times New Roman" w:hAnsi="Times New Roman" w:eastAsia="Times New Roman" w:cs="Times New Roman"/>
          <w:rtl w:val="0"/>
        </w:rPr>
        <w:t>Nếu T1 ≠ T2, membership mất quyền hoặc Trip deleted thì hủy kết quả đang chuẩn bị và thử lại tối đa 3 lần với backoff; vẫn thay đổi thì job FAILED với SNAPSHOT_BUSY. Export chỉ Plan dùng local snapshot, không cần gọi Finance. Các trường dùng trong export bắt buộc tham gia revision; Finance snapshot không gọi về Trip khi đang giữ DB transaction.</w:t>
      </w:r>
    </w:p>
    <w:p w14:paraId="000004FC">
      <w:pPr>
        <w:rPr>
          <w:rFonts w:ascii="Times New Roman" w:hAnsi="Times New Roman" w:eastAsia="Times New Roman" w:cs="Times New Roman"/>
        </w:rPr>
      </w:pPr>
      <w:r>
        <w:rPr>
          <w:rFonts w:ascii="Times New Roman" w:hAnsi="Times New Roman" w:eastAsia="Times New Roman" w:cs="Times New Roman"/>
          <w:rtl w:val="0"/>
        </w:rPr>
        <w:t>Sau khi snapshot hợp lệ, lưu bất biến và trạng thái QUEUED cùng outbox GenerateExport. Worker không đọc dữ liệu live để bổ sung số liệu. Dữ liệu travel trong export dùng selected-location snapshot, không gọi weather/route mới. Đây là snapshot ổn định được chứng minh bằng version, không phải snapshot đồng hồ chung của các database.</w:t>
      </w:r>
    </w:p>
    <w:p w14:paraId="000004FD">
      <w:pPr>
        <w:pStyle w:val="2"/>
        <w:rPr>
          <w:rFonts w:ascii="Times New Roman" w:hAnsi="Times New Roman" w:eastAsia="Times New Roman" w:cs="Times New Roman"/>
        </w:rPr>
      </w:pPr>
      <w:bookmarkStart w:id="42" w:name="bookmark=id.b4wmt1wm5p9b" w:colFirst="0" w:colLast="0"/>
      <w:bookmarkEnd w:id="42"/>
      <w:r>
        <w:rPr>
          <w:rFonts w:ascii="Times New Roman" w:hAnsi="Times New Roman" w:eastAsia="Times New Roman" w:cs="Times New Roman"/>
          <w:rtl w:val="0"/>
        </w:rPr>
        <w:t>9 Nhất quán sự kiện và xử lý nền</w:t>
      </w:r>
    </w:p>
    <w:p w14:paraId="000004FE">
      <w:pPr>
        <w:pStyle w:val="3"/>
        <w:rPr>
          <w:rFonts w:ascii="Times New Roman" w:hAnsi="Times New Roman" w:eastAsia="Times New Roman" w:cs="Times New Roman"/>
        </w:rPr>
      </w:pPr>
      <w:r>
        <w:rPr>
          <w:rFonts w:ascii="Times New Roman" w:hAnsi="Times New Roman" w:eastAsia="Times New Roman" w:cs="Times New Roman"/>
          <w:rtl w:val="0"/>
        </w:rPr>
        <w:t>9.1 Event consistency và bảo đảm giao nhận</w:t>
      </w:r>
    </w:p>
    <w:p w14:paraId="000004FF">
      <w:pPr>
        <w:rPr>
          <w:rFonts w:ascii="Times New Roman" w:hAnsi="Times New Roman" w:eastAsia="Times New Roman" w:cs="Times New Roman"/>
        </w:rPr>
      </w:pPr>
      <w:r>
        <w:rPr>
          <w:rFonts w:ascii="Times New Roman" w:hAnsi="Times New Roman" w:eastAsia="Times New Roman" w:cs="Times New Roman"/>
          <w:rtl w:val="0"/>
        </w:rPr>
        <w:t>Mục 9 quy định hợp đồng sự kiện đã được duyệt theo QD22. Mục tiêu là ít nhất một lần giao nhận (at-least-once), nhưng mỗi tác động nghiệp vụ chỉ ghi một lần nhờ idempotency. RabbitMQ có thể giao lặp; publisher confirm chỉ chứng minh broker nhận message, không chứng minh consumer hoàn tất nghiệp vụ. Tham chiếu kỹ thuật R2 tại mục 13.</w:t>
      </w:r>
    </w:p>
    <w:p w14:paraId="00000500">
      <w:pPr>
        <w:rPr>
          <w:rFonts w:ascii="Times New Roman" w:hAnsi="Times New Roman" w:eastAsia="Times New Roman" w:cs="Times New Roman"/>
        </w:rPr>
      </w:pPr>
      <w:r>
        <w:rPr>
          <w:rFonts w:ascii="Times New Roman" w:hAnsi="Times New Roman" w:eastAsia="Times New Roman" w:cs="Times New Roman"/>
          <w:rtl w:val="0"/>
        </w:rPr>
        <w:t>Producer lưu nghiệp vụ + outbox trong cùng DB transaction. Publisher polling outbox gửi message persistent vào exchange/queue durable, bật publisher confirms và xử lý unroutable; chỉ đánh dấu đã phát sau confirm hợp lệ. Nếu crash sau publish trước đánh dấu, phát lại cùng event_id. Mẫu outbox xử lý khoảng trống giữa commit database và gửi message; tham chiếu R3.</w:t>
      </w:r>
    </w:p>
    <w:p w14:paraId="00000501">
      <w:pPr>
        <w:rPr>
          <w:rFonts w:ascii="Times New Roman" w:hAnsi="Times New Roman" w:eastAsia="Times New Roman" w:cs="Times New Roman"/>
        </w:rPr>
      </w:pPr>
      <w:r>
        <w:rPr>
          <w:rFonts w:ascii="Times New Roman" w:hAnsi="Times New Roman" w:eastAsia="Times New Roman" w:cs="Times New Roman"/>
          <w:rtl w:val="0"/>
        </w:rPr>
        <w:t>Consumer ghi inbox unique (consumer_name,event_id) cùng cập nhật local state rồi mới ack. Khi inbox đã có thì ack không xử lý lại. Với gửi email/push là tác động ngoài DB, inbox chỉ tạo NotificationDelivery PENDING một lần; sender riêng gửi và cập nhật kết quả. Không thể cam kết tuyệt đối một lần gửi nếu provider đã nhận mà response mất; dùng delivery key nếu provider hỗ trợ, lưu attempt và giới hạn retry để giảm thông báo lặp.</w:t>
      </w:r>
    </w:p>
    <w:p w14:paraId="00000502">
      <w:pPr>
        <w:pStyle w:val="3"/>
        <w:rPr>
          <w:rFonts w:ascii="Times New Roman" w:hAnsi="Times New Roman" w:eastAsia="Times New Roman" w:cs="Times New Roman"/>
        </w:rPr>
      </w:pPr>
      <w:r>
        <w:rPr>
          <w:rFonts w:ascii="Times New Roman" w:hAnsi="Times New Roman" w:eastAsia="Times New Roman" w:cs="Times New Roman"/>
          <w:rtl w:val="0"/>
        </w:rPr>
        <w:t>9.2 Hợp đồng event envelope</w:t>
      </w:r>
    </w:p>
    <w:tbl>
      <w:tblPr>
        <w:tblStyle w:val="218"/>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0CFE53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50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Trường</w:t>
            </w:r>
          </w:p>
        </w:tc>
        <w:tc>
          <w:tcPr>
            <w:shd w:val="clear" w:color="auto" w:fill="DFE7ED"/>
            <w:tcMar>
              <w:top w:w="75" w:type="dxa"/>
              <w:left w:w="90" w:type="dxa"/>
              <w:bottom w:w="75" w:type="dxa"/>
              <w:right w:w="90" w:type="dxa"/>
            </w:tcMar>
            <w:vAlign w:val="center"/>
          </w:tcPr>
          <w:p w14:paraId="0000050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Ý nghĩa và quy tắc</w:t>
            </w:r>
          </w:p>
        </w:tc>
      </w:tr>
      <w:tr w14:paraId="53AF34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0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event_​id</w:t>
            </w:r>
          </w:p>
        </w:tc>
        <w:tc>
          <w:tcPr>
            <w:shd w:val="clear" w:color="auto" w:fill="FFFFFF"/>
            <w:tcMar>
              <w:top w:w="75" w:type="dxa"/>
              <w:left w:w="90" w:type="dxa"/>
              <w:bottom w:w="75" w:type="dxa"/>
              <w:right w:w="90" w:type="dxa"/>
            </w:tcMar>
            <w:vAlign w:val="center"/>
          </w:tcPr>
          <w:p w14:paraId="0000050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UUID duy nhất, không đổi khi retry/redelivery.</w:t>
            </w:r>
          </w:p>
        </w:tc>
      </w:tr>
      <w:tr w14:paraId="207AE5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0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event_​type và schema_​version</w:t>
            </w:r>
          </w:p>
        </w:tc>
        <w:tc>
          <w:tcPr>
            <w:shd w:val="clear" w:color="auto" w:fill="F7F8F9"/>
            <w:tcMar>
              <w:top w:w="75" w:type="dxa"/>
              <w:left w:w="90" w:type="dxa"/>
              <w:bottom w:w="75" w:type="dxa"/>
              <w:right w:w="90" w:type="dxa"/>
            </w:tcMar>
            <w:vAlign w:val="center"/>
          </w:tcPr>
          <w:p w14:paraId="0000050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Tên sự kiện/lệnh và phiên bản cấu trúc, ví dụ PlanUpdated với schema_​version 1.</w:t>
            </w:r>
          </w:p>
        </w:tc>
      </w:tr>
      <w:tr w14:paraId="1706FC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0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aggregate_​type/id và aggregate_​version</w:t>
            </w:r>
          </w:p>
        </w:tc>
        <w:tc>
          <w:tcPr>
            <w:shd w:val="clear" w:color="auto" w:fill="FFFFFF"/>
            <w:tcMar>
              <w:top w:w="75" w:type="dxa"/>
              <w:left w:w="90" w:type="dxa"/>
              <w:bottom w:w="75" w:type="dxa"/>
              <w:right w:w="90" w:type="dxa"/>
            </w:tcMar>
            <w:vAlign w:val="center"/>
          </w:tcPr>
          <w:p w14:paraId="0000050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Trip/Plan/Fund/Watch/ExportJob và phiên bản đơn điệu của đúng phạm vi đó.</w:t>
            </w:r>
          </w:p>
        </w:tc>
      </w:tr>
      <w:tr w14:paraId="5F2B39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0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occurred_​at</w:t>
            </w:r>
          </w:p>
        </w:tc>
        <w:tc>
          <w:tcPr>
            <w:shd w:val="clear" w:color="auto" w:fill="F7F8F9"/>
            <w:tcMar>
              <w:top w:w="75" w:type="dxa"/>
              <w:left w:w="90" w:type="dxa"/>
              <w:bottom w:w="75" w:type="dxa"/>
              <w:right w:w="90" w:type="dxa"/>
            </w:tcMar>
            <w:vAlign w:val="center"/>
          </w:tcPr>
          <w:p w14:paraId="0000050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UTC của thời điểm ghi sự kiện; không dùng một mình để quyết định thứ tự.</w:t>
            </w:r>
          </w:p>
        </w:tc>
      </w:tr>
      <w:tr w14:paraId="4234C0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0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producer và correlation_​id</w:t>
            </w:r>
          </w:p>
        </w:tc>
        <w:tc>
          <w:tcPr>
            <w:shd w:val="clear" w:color="auto" w:fill="FFFFFF"/>
            <w:tcMar>
              <w:top w:w="75" w:type="dxa"/>
              <w:left w:w="90" w:type="dxa"/>
              <w:bottom w:w="75" w:type="dxa"/>
              <w:right w:w="90" w:type="dxa"/>
            </w:tcMar>
            <w:vAlign w:val="center"/>
          </w:tcPr>
          <w:p w14:paraId="0000050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Service phát và request/job gốc để truy vết.</w:t>
            </w:r>
          </w:p>
        </w:tc>
      </w:tr>
      <w:tr w14:paraId="3D4464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0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causation_​id và operation_​id</w:t>
            </w:r>
          </w:p>
        </w:tc>
        <w:tc>
          <w:tcPr>
            <w:shd w:val="clear" w:color="auto" w:fill="F7F8F9"/>
            <w:tcMar>
              <w:top w:w="75" w:type="dxa"/>
              <w:left w:w="90" w:type="dxa"/>
              <w:bottom w:w="75" w:type="dxa"/>
              <w:right w:w="90" w:type="dxa"/>
            </w:tcMar>
            <w:vAlign w:val="center"/>
          </w:tcPr>
          <w:p w14:paraId="0000051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Sự kiện/lệnh gây ra hoặc operation liên service nếu có.</w:t>
            </w:r>
          </w:p>
        </w:tc>
      </w:tr>
      <w:tr w14:paraId="42C393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1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và actor_​user_​id</w:t>
            </w:r>
          </w:p>
        </w:tc>
        <w:tc>
          <w:tcPr>
            <w:shd w:val="clear" w:color="auto" w:fill="FFFFFF"/>
            <w:tcMar>
              <w:top w:w="75" w:type="dxa"/>
              <w:left w:w="90" w:type="dxa"/>
              <w:bottom w:w="75" w:type="dxa"/>
              <w:right w:w="90" w:type="dxa"/>
            </w:tcMar>
            <w:vAlign w:val="center"/>
          </w:tcPr>
          <w:p w14:paraId="0000051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Phạm vi nghiệp vụ; actor null khi system và có system_​actor riêng.</w:t>
            </w:r>
          </w:p>
        </w:tc>
      </w:tr>
      <w:tr w14:paraId="7F3D1E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1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payload</w:t>
            </w:r>
          </w:p>
        </w:tc>
        <w:tc>
          <w:tcPr>
            <w:shd w:val="clear" w:color="auto" w:fill="F7F8F9"/>
            <w:tcMar>
              <w:top w:w="75" w:type="dxa"/>
              <w:left w:w="90" w:type="dxa"/>
              <w:bottom w:w="75" w:type="dxa"/>
              <w:right w:w="90" w:type="dxa"/>
            </w:tcMar>
            <w:vAlign w:val="center"/>
          </w:tcPr>
          <w:p w14:paraId="0000051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Dữ liệu tối thiểu cho consumer, ưu tiên ID/revision; không credential, secret hoặc full Finance/publicly readable payload.</w:t>
            </w:r>
          </w:p>
        </w:tc>
      </w:tr>
    </w:tbl>
    <w:p w14:paraId="00000515">
      <w:pPr>
        <w:spacing w:after="20"/>
        <w:rPr>
          <w:rFonts w:ascii="Times New Roman" w:hAnsi="Times New Roman" w:eastAsia="Times New Roman" w:cs="Times New Roman"/>
        </w:rPr>
      </w:pPr>
    </w:p>
    <w:p w14:paraId="00000516">
      <w:pPr>
        <w:rPr>
          <w:rFonts w:ascii="Times New Roman" w:hAnsi="Times New Roman" w:eastAsia="Times New Roman" w:cs="Times New Roman"/>
        </w:rPr>
      </w:pPr>
      <w:r>
        <w:rPr>
          <w:rFonts w:ascii="Times New Roman" w:hAnsi="Times New Roman" w:eastAsia="Times New Roman" w:cs="Times New Roman"/>
          <w:rtl w:val="0"/>
        </w:rPr>
        <w:t>Schema tương thích bằng cách thêm trường optional, không đổi nghĩa trường cũ. Thay đổi phá vỡ hợp đồng phải tăng schema_version và có xử lý rõ; không cần dựng schema registry cho MVP. Message unknown version đưa queue lỗi, không bỏ im lặng.</w:t>
      </w:r>
    </w:p>
    <w:p w14:paraId="00000517">
      <w:pPr>
        <w:pStyle w:val="3"/>
        <w:rPr>
          <w:rFonts w:ascii="Times New Roman" w:hAnsi="Times New Roman" w:eastAsia="Times New Roman" w:cs="Times New Roman"/>
        </w:rPr>
      </w:pPr>
      <w:r>
        <w:rPr>
          <w:rFonts w:ascii="Times New Roman" w:hAnsi="Times New Roman" w:eastAsia="Times New Roman" w:cs="Times New Roman"/>
          <w:rtl w:val="0"/>
        </w:rPr>
        <w:t>9.3 Danh mục message tối thiểu</w:t>
      </w:r>
    </w:p>
    <w:tbl>
      <w:tblPr>
        <w:tblStyle w:val="219"/>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643"/>
        <w:gridCol w:w="2948"/>
        <w:gridCol w:w="4575"/>
      </w:tblGrid>
      <w:tr w14:paraId="3BEE33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518">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Message</w:t>
            </w:r>
          </w:p>
        </w:tc>
        <w:tc>
          <w:tcPr>
            <w:shd w:val="clear" w:color="auto" w:fill="DFE7ED"/>
            <w:tcMar>
              <w:top w:w="75" w:type="dxa"/>
              <w:left w:w="90" w:type="dxa"/>
              <w:bottom w:w="75" w:type="dxa"/>
              <w:right w:w="90" w:type="dxa"/>
            </w:tcMar>
            <w:vAlign w:val="center"/>
          </w:tcPr>
          <w:p w14:paraId="00000519">
            <w:pPr>
              <w:keepNext/>
              <w:spacing w:after="0" w:line="264" w:lineRule="auto"/>
              <w:rPr>
                <w:rFonts w:ascii="Times New Roman" w:hAnsi="Times New Roman" w:eastAsia="Times New Roman" w:cs="Times New Roman"/>
              </w:rPr>
            </w:pPr>
            <w:sdt>
              <w:sdtPr>
                <w:tag w:val="goog_rdk_4"/>
                <w:id w:val="1486968816"/>
              </w:sdtPr>
              <w:sdtContent>
                <w:r>
                  <w:rPr>
                    <w:rFonts w:ascii="Cardo" w:hAnsi="Cardo" w:eastAsia="Cardo" w:cs="Cardo"/>
                    <w:b/>
                    <w:bCs/>
                    <w:sz w:val="19"/>
                    <w:szCs w:val="19"/>
                    <w:rtl w:val="0"/>
                  </w:rPr>
                  <w:t>Producer → Consumer</w:t>
                </w:r>
              </w:sdtContent>
            </w:sdt>
          </w:p>
        </w:tc>
        <w:tc>
          <w:tcPr>
            <w:shd w:val="clear" w:color="auto" w:fill="DFE7ED"/>
            <w:tcMar>
              <w:top w:w="75" w:type="dxa"/>
              <w:left w:w="90" w:type="dxa"/>
              <w:bottom w:w="75" w:type="dxa"/>
              <w:right w:w="90" w:type="dxa"/>
            </w:tcMar>
            <w:vAlign w:val="center"/>
          </w:tcPr>
          <w:p w14:paraId="0000051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Tác động và kiểm tra</w:t>
            </w:r>
          </w:p>
        </w:tc>
      </w:tr>
      <w:tr w14:paraId="6C5F88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1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MemberInvited</w:t>
            </w:r>
          </w:p>
        </w:tc>
        <w:tc>
          <w:tcPr>
            <w:shd w:val="clear" w:color="auto" w:fill="FFFFFF"/>
            <w:tcMar>
              <w:top w:w="75" w:type="dxa"/>
              <w:left w:w="90" w:type="dxa"/>
              <w:bottom w:w="75" w:type="dxa"/>
              <w:right w:w="90" w:type="dxa"/>
            </w:tcMar>
            <w:vAlign w:val="center"/>
          </w:tcPr>
          <w:p w14:paraId="0000051C">
            <w:pPr>
              <w:keepNext w:val="0"/>
              <w:spacing w:after="0" w:line="264" w:lineRule="auto"/>
              <w:rPr>
                <w:rFonts w:ascii="Times New Roman" w:hAnsi="Times New Roman" w:eastAsia="Times New Roman" w:cs="Times New Roman"/>
              </w:rPr>
            </w:pPr>
            <w:sdt>
              <w:sdtPr>
                <w:tag w:val="goog_rdk_5"/>
                <w:id w:val="1072825708"/>
              </w:sdtPr>
              <w:sdtContent>
                <w:r>
                  <w:rPr>
                    <w:rFonts w:ascii="Cardo" w:hAnsi="Cardo" w:eastAsia="Cardo" w:cs="Cardo"/>
                    <w:sz w:val="19"/>
                    <w:szCs w:val="19"/>
                    <w:rtl w:val="0"/>
                  </w:rPr>
                  <w:t>Trip → Automation</w:t>
                </w:r>
              </w:sdtContent>
            </w:sdt>
          </w:p>
        </w:tc>
        <w:tc>
          <w:tcPr>
            <w:shd w:val="clear" w:color="auto" w:fill="FFFFFF"/>
            <w:tcMar>
              <w:top w:w="75" w:type="dxa"/>
              <w:left w:w="90" w:type="dxa"/>
              <w:bottom w:w="75" w:type="dxa"/>
              <w:right w:w="90" w:type="dxa"/>
            </w:tcMar>
            <w:vAlign w:val="center"/>
          </w:tcPr>
          <w:p w14:paraId="0000051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Gửi invitation còn PENDING/hợp lệ; revoke trước gửi thì bỏ.</w:t>
            </w:r>
          </w:p>
        </w:tc>
      </w:tr>
      <w:tr w14:paraId="11C387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1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PlanUpdated</w:t>
            </w:r>
          </w:p>
        </w:tc>
        <w:tc>
          <w:tcPr>
            <w:shd w:val="clear" w:color="auto" w:fill="F7F8F9"/>
            <w:tcMar>
              <w:top w:w="75" w:type="dxa"/>
              <w:left w:w="90" w:type="dxa"/>
              <w:bottom w:w="75" w:type="dxa"/>
              <w:right w:w="90" w:type="dxa"/>
            </w:tcMar>
            <w:vAlign w:val="center"/>
          </w:tcPr>
          <w:p w14:paraId="0000051F">
            <w:pPr>
              <w:keepNext w:val="0"/>
              <w:spacing w:after="0" w:line="264" w:lineRule="auto"/>
              <w:rPr>
                <w:rFonts w:ascii="Times New Roman" w:hAnsi="Times New Roman" w:eastAsia="Times New Roman" w:cs="Times New Roman"/>
              </w:rPr>
            </w:pPr>
            <w:sdt>
              <w:sdtPr>
                <w:tag w:val="goog_rdk_6"/>
                <w:id w:val="822481923"/>
              </w:sdtPr>
              <w:sdtContent>
                <w:r>
                  <w:rPr>
                    <w:rFonts w:ascii="Cardo" w:hAnsi="Cardo" w:eastAsia="Cardo" w:cs="Cardo"/>
                    <w:sz w:val="19"/>
                    <w:szCs w:val="19"/>
                    <w:rtl w:val="0"/>
                  </w:rPr>
                  <w:t>Trip → Automation</w:t>
                </w:r>
              </w:sdtContent>
            </w:sdt>
          </w:p>
        </w:tc>
        <w:tc>
          <w:tcPr>
            <w:shd w:val="clear" w:color="auto" w:fill="F7F8F9"/>
            <w:tcMar>
              <w:top w:w="75" w:type="dxa"/>
              <w:left w:w="90" w:type="dxa"/>
              <w:bottom w:w="75" w:type="dxa"/>
              <w:right w:w="90" w:type="dxa"/>
            </w:tcMar>
            <w:vAlign w:val="center"/>
          </w:tcPr>
          <w:p w14:paraId="0000052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Lấy Plan context mới; cập nhật reminder/thông báo theo version.</w:t>
            </w:r>
          </w:p>
        </w:tc>
      </w:tr>
      <w:tr w14:paraId="6BA0AF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2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MemberLeft hoặc MemberRemoved</w:t>
            </w:r>
          </w:p>
        </w:tc>
        <w:tc>
          <w:tcPr>
            <w:shd w:val="clear" w:color="auto" w:fill="FFFFFF"/>
            <w:tcMar>
              <w:top w:w="75" w:type="dxa"/>
              <w:left w:w="90" w:type="dxa"/>
              <w:bottom w:w="75" w:type="dxa"/>
              <w:right w:w="90" w:type="dxa"/>
            </w:tcMar>
            <w:vAlign w:val="center"/>
          </w:tcPr>
          <w:p w14:paraId="00000522">
            <w:pPr>
              <w:keepNext w:val="0"/>
              <w:spacing w:after="0" w:line="264" w:lineRule="auto"/>
              <w:rPr>
                <w:rFonts w:ascii="Times New Roman" w:hAnsi="Times New Roman" w:eastAsia="Times New Roman" w:cs="Times New Roman"/>
              </w:rPr>
            </w:pPr>
            <w:sdt>
              <w:sdtPr>
                <w:tag w:val="goog_rdk_7"/>
                <w:id w:val="1989926999"/>
              </w:sdtPr>
              <w:sdtContent>
                <w:r>
                  <w:rPr>
                    <w:rFonts w:ascii="Cardo" w:hAnsi="Cardo" w:eastAsia="Cardo" w:cs="Cardo"/>
                    <w:sz w:val="19"/>
                    <w:szCs w:val="19"/>
                    <w:rtl w:val="0"/>
                  </w:rPr>
                  <w:t>Trip → Automation</w:t>
                </w:r>
              </w:sdtContent>
            </w:sdt>
          </w:p>
        </w:tc>
        <w:tc>
          <w:tcPr>
            <w:shd w:val="clear" w:color="auto" w:fill="FFFFFF"/>
            <w:tcMar>
              <w:top w:w="75" w:type="dxa"/>
              <w:left w:w="90" w:type="dxa"/>
              <w:bottom w:w="75" w:type="dxa"/>
              <w:right w:w="90" w:type="dxa"/>
            </w:tcMar>
            <w:vAlign w:val="center"/>
          </w:tcPr>
          <w:p w14:paraId="0000052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Dừng watch chủ đó và reminder nội bộ; không xóa lịch sử.</w:t>
            </w:r>
          </w:p>
        </w:tc>
      </w:tr>
      <w:tr w14:paraId="7E17A3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2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TripArchived hoặc TripDeleted</w:t>
            </w:r>
          </w:p>
        </w:tc>
        <w:tc>
          <w:tcPr>
            <w:shd w:val="clear" w:color="auto" w:fill="F7F8F9"/>
            <w:tcMar>
              <w:top w:w="75" w:type="dxa"/>
              <w:left w:w="90" w:type="dxa"/>
              <w:bottom w:w="75" w:type="dxa"/>
              <w:right w:w="90" w:type="dxa"/>
            </w:tcMar>
            <w:vAlign w:val="center"/>
          </w:tcPr>
          <w:p w14:paraId="00000525">
            <w:pPr>
              <w:keepNext w:val="0"/>
              <w:spacing w:after="0" w:line="264" w:lineRule="auto"/>
              <w:rPr>
                <w:rFonts w:ascii="Times New Roman" w:hAnsi="Times New Roman" w:eastAsia="Times New Roman" w:cs="Times New Roman"/>
              </w:rPr>
            </w:pPr>
            <w:sdt>
              <w:sdtPr>
                <w:tag w:val="goog_rdk_8"/>
                <w:id w:val="1028976004"/>
              </w:sdtPr>
              <w:sdtContent>
                <w:r>
                  <w:rPr>
                    <w:rFonts w:ascii="Cardo" w:hAnsi="Cardo" w:eastAsia="Cardo" w:cs="Cardo"/>
                    <w:sz w:val="19"/>
                    <w:szCs w:val="19"/>
                    <w:rtl w:val="0"/>
                  </w:rPr>
                  <w:t>Trip → Automation</w:t>
                </w:r>
              </w:sdtContent>
            </w:sdt>
          </w:p>
        </w:tc>
        <w:tc>
          <w:tcPr>
            <w:shd w:val="clear" w:color="auto" w:fill="F7F8F9"/>
            <w:tcMar>
              <w:top w:w="75" w:type="dxa"/>
              <w:left w:w="90" w:type="dxa"/>
              <w:bottom w:w="75" w:type="dxa"/>
              <w:right w:w="90" w:type="dxa"/>
            </w:tcMar>
            <w:vAlign w:val="center"/>
          </w:tcPr>
          <w:p w14:paraId="0000052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Hủy lịch nhắc, pause/stop watch; không hồi sinh bởi event cũ.</w:t>
            </w:r>
          </w:p>
        </w:tc>
      </w:tr>
      <w:tr w14:paraId="60003D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2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TripReopened</w:t>
            </w:r>
          </w:p>
        </w:tc>
        <w:tc>
          <w:tcPr>
            <w:shd w:val="clear" w:color="auto" w:fill="FFFFFF"/>
            <w:tcMar>
              <w:top w:w="75" w:type="dxa"/>
              <w:left w:w="90" w:type="dxa"/>
              <w:bottom w:w="75" w:type="dxa"/>
              <w:right w:w="90" w:type="dxa"/>
            </w:tcMar>
            <w:vAlign w:val="center"/>
          </w:tcPr>
          <w:p w14:paraId="00000528">
            <w:pPr>
              <w:keepNext w:val="0"/>
              <w:spacing w:after="0" w:line="264" w:lineRule="auto"/>
              <w:rPr>
                <w:rFonts w:ascii="Times New Roman" w:hAnsi="Times New Roman" w:eastAsia="Times New Roman" w:cs="Times New Roman"/>
              </w:rPr>
            </w:pPr>
            <w:sdt>
              <w:sdtPr>
                <w:tag w:val="goog_rdk_9"/>
                <w:id w:val="1194867192"/>
              </w:sdtPr>
              <w:sdtContent>
                <w:r>
                  <w:rPr>
                    <w:rFonts w:ascii="Cardo" w:hAnsi="Cardo" w:eastAsia="Cardo" w:cs="Cardo"/>
                    <w:sz w:val="19"/>
                    <w:szCs w:val="19"/>
                    <w:rtl w:val="0"/>
                  </w:rPr>
                  <w:t>Trip → Automation</w:t>
                </w:r>
              </w:sdtContent>
            </w:sdt>
          </w:p>
        </w:tc>
        <w:tc>
          <w:tcPr>
            <w:shd w:val="clear" w:color="auto" w:fill="FFFFFF"/>
            <w:tcMar>
              <w:top w:w="75" w:type="dxa"/>
              <w:left w:w="90" w:type="dxa"/>
              <w:bottom w:w="75" w:type="dxa"/>
              <w:right w:w="90" w:type="dxa"/>
            </w:tcMar>
            <w:vAlign w:val="center"/>
          </w:tcPr>
          <w:p w14:paraId="0000052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 lại reminder tương lai hợp lệ; không tự resume watch.</w:t>
            </w:r>
          </w:p>
        </w:tc>
      </w:tr>
      <w:tr w14:paraId="2B2C0B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2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ContributionRequested</w:t>
            </w:r>
          </w:p>
        </w:tc>
        <w:tc>
          <w:tcPr>
            <w:shd w:val="clear" w:color="auto" w:fill="F7F8F9"/>
            <w:tcMar>
              <w:top w:w="75" w:type="dxa"/>
              <w:left w:w="90" w:type="dxa"/>
              <w:bottom w:w="75" w:type="dxa"/>
              <w:right w:w="90" w:type="dxa"/>
            </w:tcMar>
            <w:vAlign w:val="center"/>
          </w:tcPr>
          <w:p w14:paraId="0000052B">
            <w:pPr>
              <w:keepNext w:val="0"/>
              <w:spacing w:after="0" w:line="264" w:lineRule="auto"/>
              <w:rPr>
                <w:rFonts w:ascii="Times New Roman" w:hAnsi="Times New Roman" w:eastAsia="Times New Roman" w:cs="Times New Roman"/>
              </w:rPr>
            </w:pPr>
            <w:sdt>
              <w:sdtPr>
                <w:tag w:val="goog_rdk_10"/>
                <w:id w:val="-925415730"/>
              </w:sdtPr>
              <w:sdtContent>
                <w:r>
                  <w:rPr>
                    <w:rFonts w:ascii="Cardo" w:hAnsi="Cardo" w:eastAsia="Cardo" w:cs="Cardo"/>
                    <w:sz w:val="19"/>
                    <w:szCs w:val="19"/>
                    <w:rtl w:val="0"/>
                  </w:rPr>
                  <w:t>Finance → Automation</w:t>
                </w:r>
              </w:sdtContent>
            </w:sdt>
          </w:p>
        </w:tc>
        <w:tc>
          <w:tcPr>
            <w:shd w:val="clear" w:color="auto" w:fill="F7F8F9"/>
            <w:tcMar>
              <w:top w:w="75" w:type="dxa"/>
              <w:left w:w="90" w:type="dxa"/>
              <w:bottom w:w="75" w:type="dxa"/>
              <w:right w:w="90" w:type="dxa"/>
            </w:tcMar>
            <w:vAlign w:val="center"/>
          </w:tcPr>
          <w:p w14:paraId="0000052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Nhắc người đóng; kiểm tra nghĩa vụ chưa hoàn thành.</w:t>
            </w:r>
          </w:p>
        </w:tc>
      </w:tr>
      <w:tr w14:paraId="34C968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2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ContributionUpdated</w:t>
            </w:r>
          </w:p>
        </w:tc>
        <w:tc>
          <w:tcPr>
            <w:shd w:val="clear" w:color="auto" w:fill="FFFFFF"/>
            <w:tcMar>
              <w:top w:w="75" w:type="dxa"/>
              <w:left w:w="90" w:type="dxa"/>
              <w:bottom w:w="75" w:type="dxa"/>
              <w:right w:w="90" w:type="dxa"/>
            </w:tcMar>
            <w:vAlign w:val="center"/>
          </w:tcPr>
          <w:p w14:paraId="0000052E">
            <w:pPr>
              <w:keepNext w:val="0"/>
              <w:spacing w:after="0" w:line="264" w:lineRule="auto"/>
              <w:rPr>
                <w:rFonts w:ascii="Times New Roman" w:hAnsi="Times New Roman" w:eastAsia="Times New Roman" w:cs="Times New Roman"/>
              </w:rPr>
            </w:pPr>
            <w:sdt>
              <w:sdtPr>
                <w:tag w:val="goog_rdk_11"/>
                <w:id w:val="-943462289"/>
              </w:sdtPr>
              <w:sdtContent>
                <w:r>
                  <w:rPr>
                    <w:rFonts w:ascii="Cardo" w:hAnsi="Cardo" w:eastAsia="Cardo" w:cs="Cardo"/>
                    <w:sz w:val="19"/>
                    <w:szCs w:val="19"/>
                    <w:rtl w:val="0"/>
                  </w:rPr>
                  <w:t>Finance → Automation</w:t>
                </w:r>
              </w:sdtContent>
            </w:sdt>
          </w:p>
        </w:tc>
        <w:tc>
          <w:tcPr>
            <w:shd w:val="clear" w:color="auto" w:fill="FFFFFF"/>
            <w:tcMar>
              <w:top w:w="75" w:type="dxa"/>
              <w:left w:w="90" w:type="dxa"/>
              <w:bottom w:w="75" w:type="dxa"/>
              <w:right w:w="90" w:type="dxa"/>
            </w:tcMar>
            <w:vAlign w:val="center"/>
          </w:tcPr>
          <w:p w14:paraId="0000052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Đổi/hủy reminder khi confirmed, cancelled, waived hoặc deadline đổi.</w:t>
            </w:r>
          </w:p>
        </w:tc>
      </w:tr>
      <w:tr w14:paraId="6D9246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3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ClosureRequested</w:t>
            </w:r>
          </w:p>
        </w:tc>
        <w:tc>
          <w:tcPr>
            <w:shd w:val="clear" w:color="auto" w:fill="F7F8F9"/>
            <w:tcMar>
              <w:top w:w="75" w:type="dxa"/>
              <w:left w:w="90" w:type="dxa"/>
              <w:bottom w:w="75" w:type="dxa"/>
              <w:right w:w="90" w:type="dxa"/>
            </w:tcMar>
            <w:vAlign w:val="center"/>
          </w:tcPr>
          <w:p w14:paraId="00000531">
            <w:pPr>
              <w:keepNext w:val="0"/>
              <w:spacing w:after="0" w:line="264" w:lineRule="auto"/>
              <w:rPr>
                <w:rFonts w:ascii="Times New Roman" w:hAnsi="Times New Roman" w:eastAsia="Times New Roman" w:cs="Times New Roman"/>
              </w:rPr>
            </w:pPr>
            <w:sdt>
              <w:sdtPr>
                <w:tag w:val="goog_rdk_12"/>
                <w:id w:val="-198812175"/>
              </w:sdtPr>
              <w:sdtContent>
                <w:r>
                  <w:rPr>
                    <w:rFonts w:ascii="Cardo" w:hAnsi="Cardo" w:eastAsia="Cardo" w:cs="Cardo"/>
                    <w:sz w:val="19"/>
                    <w:szCs w:val="19"/>
                    <w:rtl w:val="0"/>
                  </w:rPr>
                  <w:t>Finance → Automation</w:t>
                </w:r>
              </w:sdtContent>
            </w:sdt>
          </w:p>
        </w:tc>
        <w:tc>
          <w:tcPr>
            <w:shd w:val="clear" w:color="auto" w:fill="F7F8F9"/>
            <w:tcMar>
              <w:top w:w="75" w:type="dxa"/>
              <w:left w:w="90" w:type="dxa"/>
              <w:bottom w:w="75" w:type="dxa"/>
              <w:right w:w="90" w:type="dxa"/>
            </w:tcMar>
            <w:vAlign w:val="center"/>
          </w:tcPr>
          <w:p w14:paraId="0000053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Thông báo required members của closure_​id hiện hành.</w:t>
            </w:r>
          </w:p>
        </w:tc>
      </w:tr>
      <w:tr w14:paraId="119ADC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3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ClosureCancelled hoặc FinanceClosed</w:t>
            </w:r>
          </w:p>
        </w:tc>
        <w:tc>
          <w:tcPr>
            <w:shd w:val="clear" w:color="auto" w:fill="FFFFFF"/>
            <w:tcMar>
              <w:top w:w="75" w:type="dxa"/>
              <w:left w:w="90" w:type="dxa"/>
              <w:bottom w:w="75" w:type="dxa"/>
              <w:right w:w="90" w:type="dxa"/>
            </w:tcMar>
            <w:vAlign w:val="center"/>
          </w:tcPr>
          <w:p w14:paraId="00000534">
            <w:pPr>
              <w:keepNext w:val="0"/>
              <w:spacing w:after="0" w:line="264" w:lineRule="auto"/>
              <w:rPr>
                <w:rFonts w:ascii="Times New Roman" w:hAnsi="Times New Roman" w:eastAsia="Times New Roman" w:cs="Times New Roman"/>
              </w:rPr>
            </w:pPr>
            <w:sdt>
              <w:sdtPr>
                <w:tag w:val="goog_rdk_13"/>
                <w:id w:val="502172555"/>
              </w:sdtPr>
              <w:sdtContent>
                <w:r>
                  <w:rPr>
                    <w:rFonts w:ascii="Cardo" w:hAnsi="Cardo" w:eastAsia="Cardo" w:cs="Cardo"/>
                    <w:sz w:val="19"/>
                    <w:szCs w:val="19"/>
                    <w:rtl w:val="0"/>
                  </w:rPr>
                  <w:t>Finance → Automation</w:t>
                </w:r>
              </w:sdtContent>
            </w:sdt>
          </w:p>
        </w:tc>
        <w:tc>
          <w:tcPr>
            <w:shd w:val="clear" w:color="auto" w:fill="FFFFFF"/>
            <w:tcMar>
              <w:top w:w="75" w:type="dxa"/>
              <w:left w:w="90" w:type="dxa"/>
              <w:bottom w:w="75" w:type="dxa"/>
              <w:right w:w="90" w:type="dxa"/>
            </w:tcMar>
            <w:vAlign w:val="center"/>
          </w:tcPr>
          <w:p w14:paraId="0000053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Dừng reminder closure/contribution không còn hợp lệ.</w:t>
            </w:r>
          </w:p>
        </w:tc>
      </w:tr>
      <w:tr w14:paraId="06E288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3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GenerateExport</w:t>
            </w:r>
          </w:p>
        </w:tc>
        <w:tc>
          <w:tcPr>
            <w:shd w:val="clear" w:color="auto" w:fill="F7F8F9"/>
            <w:tcMar>
              <w:top w:w="75" w:type="dxa"/>
              <w:left w:w="90" w:type="dxa"/>
              <w:bottom w:w="75" w:type="dxa"/>
              <w:right w:w="90" w:type="dxa"/>
            </w:tcMar>
            <w:vAlign w:val="center"/>
          </w:tcPr>
          <w:p w14:paraId="00000537">
            <w:pPr>
              <w:keepNext w:val="0"/>
              <w:spacing w:after="0" w:line="264" w:lineRule="auto"/>
              <w:rPr>
                <w:rFonts w:ascii="Times New Roman" w:hAnsi="Times New Roman" w:eastAsia="Times New Roman" w:cs="Times New Roman"/>
              </w:rPr>
            </w:pPr>
            <w:sdt>
              <w:sdtPr>
                <w:tag w:val="goog_rdk_14"/>
                <w:id w:val="187580835"/>
              </w:sdtPr>
              <w:sdtContent>
                <w:r>
                  <w:rPr>
                    <w:rFonts w:ascii="Cardo" w:hAnsi="Cardo" w:eastAsia="Cardo" w:cs="Cardo"/>
                    <w:sz w:val="19"/>
                    <w:szCs w:val="19"/>
                    <w:rtl w:val="0"/>
                  </w:rPr>
                  <w:t>Trip → Export Worker</w:t>
                </w:r>
              </w:sdtContent>
            </w:sdt>
          </w:p>
        </w:tc>
        <w:tc>
          <w:tcPr>
            <w:shd w:val="clear" w:color="auto" w:fill="F7F8F9"/>
            <w:tcMar>
              <w:top w:w="75" w:type="dxa"/>
              <w:left w:w="90" w:type="dxa"/>
              <w:bottom w:w="75" w:type="dxa"/>
              <w:right w:w="90" w:type="dxa"/>
            </w:tcMar>
            <w:vAlign w:val="center"/>
          </w:tcPr>
          <w:p w14:paraId="0000053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Command; snapshot immutable, format/template và job attempt.</w:t>
            </w:r>
          </w:p>
        </w:tc>
      </w:tr>
      <w:tr w14:paraId="5CA23E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3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ExportStarted</w:t>
            </w:r>
          </w:p>
        </w:tc>
        <w:tc>
          <w:tcPr>
            <w:shd w:val="clear" w:color="auto" w:fill="FFFFFF"/>
            <w:tcMar>
              <w:top w:w="75" w:type="dxa"/>
              <w:left w:w="90" w:type="dxa"/>
              <w:bottom w:w="75" w:type="dxa"/>
              <w:right w:w="90" w:type="dxa"/>
            </w:tcMar>
            <w:vAlign w:val="center"/>
          </w:tcPr>
          <w:p w14:paraId="0000053A">
            <w:pPr>
              <w:keepNext w:val="0"/>
              <w:spacing w:after="0" w:line="264" w:lineRule="auto"/>
              <w:rPr>
                <w:rFonts w:ascii="Times New Roman" w:hAnsi="Times New Roman" w:eastAsia="Times New Roman" w:cs="Times New Roman"/>
              </w:rPr>
            </w:pPr>
            <w:sdt>
              <w:sdtPr>
                <w:tag w:val="goog_rdk_15"/>
                <w:id w:val="-1051059996"/>
              </w:sdtPr>
              <w:sdtContent>
                <w:r>
                  <w:rPr>
                    <w:rFonts w:ascii="Cardo" w:hAnsi="Cardo" w:eastAsia="Cardo" w:cs="Cardo"/>
                    <w:sz w:val="19"/>
                    <w:szCs w:val="19"/>
                    <w:rtl w:val="0"/>
                  </w:rPr>
                  <w:t>Export Worker → Trip</w:t>
                </w:r>
              </w:sdtContent>
            </w:sdt>
          </w:p>
        </w:tc>
        <w:tc>
          <w:tcPr>
            <w:shd w:val="clear" w:color="auto" w:fill="FFFFFF"/>
            <w:tcMar>
              <w:top w:w="75" w:type="dxa"/>
              <w:left w:w="90" w:type="dxa"/>
              <w:bottom w:w="75" w:type="dxa"/>
              <w:right w:w="90" w:type="dxa"/>
            </w:tcMar>
            <w:vAlign w:val="center"/>
          </w:tcPr>
          <w:p w14:paraId="0000053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Tiến độ RUNNING theo job_​id/attempt_​id; có thể thay bằng RPC tiến độ nội bộ. Không ghi đè trạng thái terminal.</w:t>
            </w:r>
          </w:p>
        </w:tc>
      </w:tr>
      <w:tr w14:paraId="4C2D22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3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ExportCompleted hoặc ExportFailed</w:t>
            </w:r>
          </w:p>
        </w:tc>
        <w:tc>
          <w:tcPr>
            <w:shd w:val="clear" w:color="auto" w:fill="F7F8F9"/>
            <w:tcMar>
              <w:top w:w="75" w:type="dxa"/>
              <w:left w:w="90" w:type="dxa"/>
              <w:bottom w:w="75" w:type="dxa"/>
              <w:right w:w="90" w:type="dxa"/>
            </w:tcMar>
            <w:vAlign w:val="center"/>
          </w:tcPr>
          <w:p w14:paraId="0000053D">
            <w:pPr>
              <w:keepNext w:val="0"/>
              <w:spacing w:after="0" w:line="264" w:lineRule="auto"/>
              <w:rPr>
                <w:rFonts w:ascii="Times New Roman" w:hAnsi="Times New Roman" w:eastAsia="Times New Roman" w:cs="Times New Roman"/>
              </w:rPr>
            </w:pPr>
            <w:sdt>
              <w:sdtPr>
                <w:tag w:val="goog_rdk_16"/>
                <w:id w:val="103375714"/>
              </w:sdtPr>
              <w:sdtContent>
                <w:r>
                  <w:rPr>
                    <w:rFonts w:ascii="Cardo" w:hAnsi="Cardo" w:eastAsia="Cardo" w:cs="Cardo"/>
                    <w:sz w:val="19"/>
                    <w:szCs w:val="19"/>
                    <w:rtl w:val="0"/>
                  </w:rPr>
                  <w:t>Export Worker → Trip</w:t>
                </w:r>
              </w:sdtContent>
            </w:sdt>
          </w:p>
        </w:tc>
        <w:tc>
          <w:tcPr>
            <w:shd w:val="clear" w:color="auto" w:fill="F7F8F9"/>
            <w:tcMar>
              <w:top w:w="75" w:type="dxa"/>
              <w:left w:w="90" w:type="dxa"/>
              <w:bottom w:w="75" w:type="dxa"/>
              <w:right w:w="90" w:type="dxa"/>
            </w:tcMar>
            <w:vAlign w:val="center"/>
          </w:tcPr>
          <w:p w14:paraId="0000053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kiểm tra job/attempt; cập nhật metadata, không nhận kết quả cũ ghi đè job mới.</w:t>
            </w:r>
          </w:p>
        </w:tc>
      </w:tr>
      <w:tr w14:paraId="4CAB13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3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AccountStatusChanged</w:t>
            </w:r>
          </w:p>
        </w:tc>
        <w:tc>
          <w:tcPr>
            <w:shd w:val="clear" w:color="auto" w:fill="FFFFFF"/>
            <w:tcMar>
              <w:top w:w="75" w:type="dxa"/>
              <w:left w:w="90" w:type="dxa"/>
              <w:bottom w:w="75" w:type="dxa"/>
              <w:right w:w="90" w:type="dxa"/>
            </w:tcMar>
            <w:vAlign w:val="center"/>
          </w:tcPr>
          <w:p w14:paraId="00000540">
            <w:pPr>
              <w:keepNext w:val="0"/>
              <w:spacing w:after="0" w:line="264" w:lineRule="auto"/>
              <w:rPr>
                <w:rFonts w:ascii="Times New Roman" w:hAnsi="Times New Roman" w:eastAsia="Times New Roman" w:cs="Times New Roman"/>
              </w:rPr>
            </w:pPr>
            <w:sdt>
              <w:sdtPr>
                <w:tag w:val="goog_rdk_17"/>
                <w:id w:val="1812057434"/>
              </w:sdtPr>
              <w:sdtContent>
                <w:r>
                  <w:rPr>
                    <w:rFonts w:ascii="Cardo" w:hAnsi="Cardo" w:eastAsia="Cardo" w:cs="Cardo"/>
                    <w:sz w:val="19"/>
                    <w:szCs w:val="19"/>
                    <w:rtl w:val="0"/>
                  </w:rPr>
                  <w:t>Identity → Automation</w:t>
                </w:r>
              </w:sdtContent>
            </w:sdt>
          </w:p>
        </w:tc>
        <w:tc>
          <w:tcPr>
            <w:shd w:val="clear" w:color="auto" w:fill="FFFFFF"/>
            <w:tcMar>
              <w:top w:w="75" w:type="dxa"/>
              <w:left w:w="90" w:type="dxa"/>
              <w:bottom w:w="75" w:type="dxa"/>
              <w:right w:w="90" w:type="dxa"/>
            </w:tcMar>
            <w:vAlign w:val="center"/>
          </w:tcPr>
          <w:p w14:paraId="0000054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Dừng dispatch cho tài khoản bị khóa/xóa; quyền request vẫn kiểm tra Identity trực tiếp.</w:t>
            </w:r>
          </w:p>
        </w:tc>
      </w:tr>
    </w:tbl>
    <w:p w14:paraId="00000542">
      <w:pPr>
        <w:spacing w:after="20"/>
        <w:rPr>
          <w:rFonts w:ascii="Times New Roman" w:hAnsi="Times New Roman" w:eastAsia="Times New Roman" w:cs="Times New Roman"/>
        </w:rPr>
      </w:pPr>
    </w:p>
    <w:p w14:paraId="00000543">
      <w:pPr>
        <w:rPr>
          <w:rFonts w:ascii="Times New Roman" w:hAnsi="Times New Roman" w:eastAsia="Times New Roman" w:cs="Times New Roman"/>
        </w:rPr>
      </w:pPr>
      <w:r>
        <w:rPr>
          <w:rFonts w:ascii="Times New Roman" w:hAnsi="Times New Roman" w:eastAsia="Times New Roman" w:cs="Times New Roman"/>
          <w:rtl w:val="0"/>
        </w:rPr>
        <w:t>Packing assignment/activity delete được biểu diễn bằng PlanUpdated với changed_entities, source_version và tombstone cần thiết; không bắt buộc thêm một event cho mỗi loại trường. FinanceClosed gửi Automation là thông báo nền; giải phóng closure lock không dựa vào việc Automation nhận event mà theo operation protocol.</w:t>
      </w:r>
    </w:p>
    <w:p w14:paraId="00000544">
      <w:pPr>
        <w:pStyle w:val="3"/>
        <w:rPr>
          <w:rFonts w:ascii="Times New Roman" w:hAnsi="Times New Roman" w:eastAsia="Times New Roman" w:cs="Times New Roman"/>
        </w:rPr>
      </w:pPr>
      <w:r>
        <w:rPr>
          <w:rFonts w:ascii="Times New Roman" w:hAnsi="Times New Roman" w:eastAsia="Times New Roman" w:cs="Times New Roman"/>
          <w:rtl w:val="0"/>
        </w:rPr>
        <w:t>9.4 Event sai thứ tự và dữ liệu cũ</w:t>
      </w:r>
    </w:p>
    <w:p w14:paraId="00000545">
      <w:pPr>
        <w:rPr>
          <w:rFonts w:ascii="Times New Roman" w:hAnsi="Times New Roman" w:eastAsia="Times New Roman" w:cs="Times New Roman"/>
        </w:rPr>
      </w:pPr>
      <w:r>
        <w:rPr>
          <w:rFonts w:ascii="Times New Roman" w:hAnsi="Times New Roman" w:eastAsia="Times New Roman" w:cs="Times New Roman"/>
          <w:rtl w:val="0"/>
        </w:rPr>
        <w:t>Không giả định thứ tự toàn cục hoặc FIFO qua retry/đa consumer. Với projection có thể lấy lại nguồn như reminder, event là tín hiệu invalidation: consumer nhận event, lấy context mới nhất và lưu last_source_version. Event có version ≤ phiên bản đã áp dụng được bỏ qua. Nếu thiếu version, đọc lại nguồn thay vì cộng/trừ delta không đầy đủ. PlanUpdated v12 đến trước v11 phải giữ context v12.</w:t>
      </w:r>
    </w:p>
    <w:p w14:paraId="00000546">
      <w:pPr>
        <w:rPr>
          <w:rFonts w:ascii="Times New Roman" w:hAnsi="Times New Roman" w:eastAsia="Times New Roman" w:cs="Times New Roman"/>
        </w:rPr>
      </w:pPr>
      <w:r>
        <w:rPr>
          <w:rFonts w:ascii="Times New Roman" w:hAnsi="Times New Roman" w:eastAsia="Times New Roman" w:cs="Times New Roman"/>
          <w:rtl w:val="0"/>
        </w:rPr>
        <w:t>Với điều chỉnh ledger và Finance command, không bỏ tùy tiện các message có version thấp như cách cập nhật projection; Finance là nguồn chuẩn và mỗi command idempotent được kiểm tra trạng thái trước transaction. Automation không tính quỹ bằng cách cộng trừ các event mà nó nhận. Delete/revoke ghi tombstone/control revision để event cũ không khôi phục dữ liệu đã dừng.</w:t>
      </w:r>
    </w:p>
    <w:p w14:paraId="00000547">
      <w:pPr>
        <w:rPr>
          <w:rFonts w:ascii="Times New Roman" w:hAnsi="Times New Roman" w:eastAsia="Times New Roman" w:cs="Times New Roman"/>
        </w:rPr>
      </w:pPr>
      <w:r>
        <w:rPr>
          <w:rFonts w:ascii="Times New Roman" w:hAnsi="Times New Roman" w:eastAsia="Times New Roman" w:cs="Times New Roman"/>
          <w:rtl w:val="0"/>
        </w:rPr>
        <w:t>Chỉ xử lý payload trong quyền hiện tại: trước gửi reminder/price alert, trước trả public projection và trước tải export phải kiểm tra nguồn có thẩm quyền. Những kiểm tra này cần fail-closed khi không xác minh được; không dùng last-known membership để tiết lộ nội dung. Thông báo đã giao provider có thể đến muộn như giới hạn FR-AU02.</w:t>
      </w:r>
    </w:p>
    <w:p w14:paraId="00000548">
      <w:pPr>
        <w:pStyle w:val="3"/>
        <w:rPr>
          <w:rFonts w:ascii="Times New Roman" w:hAnsi="Times New Roman" w:eastAsia="Times New Roman" w:cs="Times New Roman"/>
        </w:rPr>
      </w:pPr>
      <w:r>
        <w:rPr>
          <w:rFonts w:ascii="Times New Roman" w:hAnsi="Times New Roman" w:eastAsia="Times New Roman" w:cs="Times New Roman"/>
          <w:rtl w:val="0"/>
        </w:rPr>
        <w:t>9.5 Retry hàng đợi lỗi và scheduler</w:t>
      </w:r>
    </w:p>
    <w:p w14:paraId="00000549">
      <w:pPr>
        <w:rPr>
          <w:rFonts w:ascii="Times New Roman" w:hAnsi="Times New Roman" w:eastAsia="Times New Roman" w:cs="Times New Roman"/>
        </w:rPr>
      </w:pPr>
      <w:r>
        <w:rPr>
          <w:rFonts w:ascii="Times New Roman" w:hAnsi="Times New Roman" w:eastAsia="Times New Roman" w:cs="Times New Roman"/>
          <w:rtl w:val="0"/>
        </w:rPr>
        <w:t>Consumer retry tối đa 5 lần với backoff 10 giây, 30 giây, 2 phút, 5 phút, 15 phút; sau đó đưa dead-letter queue và ghi error code/correlation_id. Admin xem và replay cùng event_id sau sửa lỗi. Không nack-requeue liên tục tạo vòng lặp nóng. Inbox/outbox lưu trạng thái đủ lâu để replay trong kỳ lưu giữ vẫn idempotent.</w:t>
      </w:r>
    </w:p>
    <w:p w14:paraId="0000054A">
      <w:pPr>
        <w:rPr>
          <w:rFonts w:ascii="Times New Roman" w:hAnsi="Times New Roman" w:eastAsia="Times New Roman" w:cs="Times New Roman"/>
        </w:rPr>
      </w:pPr>
      <w:r>
        <w:rPr>
          <w:rFonts w:ascii="Times New Roman" w:hAnsi="Times New Roman" w:eastAsia="Times New Roman" w:cs="Times New Roman"/>
          <w:rtl w:val="0"/>
        </w:rPr>
        <w:t>Scheduler dùng row claim và lease bền vững trong automation_db để mỗi query group/reminder chỉ có một worker xử lý tại một thời điểm; query attempt có key (query_group_id, scheduled_slot). Lease hết hạn cho phép retry công việc chưa terminal; thao tác gửi/ghi kết quả vẫn dùng idempotency key riêng. Lease scheduler không thay thế operation guard tài chính, vốn không được auto unlock khi chưa biết outcome.</w:t>
      </w:r>
    </w:p>
    <w:p w14:paraId="0000054B">
      <w:pPr>
        <w:rPr>
          <w:rFonts w:ascii="Times New Roman" w:hAnsi="Times New Roman" w:eastAsia="Times New Roman" w:cs="Times New Roman"/>
        </w:rPr>
      </w:pPr>
      <w:r>
        <w:rPr>
          <w:rFonts w:ascii="Times New Roman" w:hAnsi="Times New Roman" w:eastAsia="Times New Roman" w:cs="Times New Roman"/>
          <w:rtl w:val="0"/>
        </w:rPr>
        <w:t>Export Worker không cần DB riêng: dùng job_id/attempt_id làm khóa, file object key xác định trước theo job/attempt; retry cùng attempt tạo cùng kết quả từ snapshot. Kết quả qua RabbitMQ phải publisher confirm trước ack GenerateExport. Crash sau upload được chạy lại idempotent; Trip chỉ nhận một terminal result hợp lệ/attempt. File tạm không còn job dọn theo hạn.</w:t>
      </w:r>
    </w:p>
    <w:p w14:paraId="0000054C">
      <w:pPr>
        <w:rPr>
          <w:rFonts w:ascii="Times New Roman" w:hAnsi="Times New Roman" w:eastAsia="Times New Roman" w:cs="Times New Roman"/>
        </w:rPr>
      </w:pPr>
      <w:r>
        <w:rPr>
          <w:rFonts w:ascii="Times New Roman" w:hAnsi="Times New Roman" w:eastAsia="Times New Roman" w:cs="Times New Roman"/>
          <w:b/>
          <w:bCs/>
          <w:rtl w:val="0"/>
        </w:rPr>
        <w:t>NFR-EV01:</w:t>
      </w:r>
      <w:r>
        <w:rPr>
          <w:rFonts w:ascii="Times New Roman" w:hAnsi="Times New Roman" w:eastAsia="Times New Roman" w:cs="Times New Roman"/>
          <w:rtl w:val="0"/>
        </w:rPr>
        <w:t xml:space="preserve"> trong điều kiện broker/provider bình thường, mục tiêu 95% event tới consumer trong 30 giây; reminder dispatch trong 60 giây quanh mốc nhắc. Đây là mục tiêu thử nghiệm, không cam kết thời điểm email/push tới thiết bị. Broker ngừng hoạt động 5 phút rồi khôi phục phải xử lý lại outbox và giữ đúng một tác động local cho mỗi event.</w:t>
      </w:r>
    </w:p>
    <w:p w14:paraId="0000054D">
      <w:pPr>
        <w:pStyle w:val="2"/>
        <w:keepNext w:val="0"/>
        <w:keepLines w:val="0"/>
        <w:spacing w:before="480" w:after="120"/>
        <w:rPr>
          <w:rFonts w:ascii="Times New Roman" w:hAnsi="Times New Roman" w:eastAsia="Times New Roman" w:cs="Times New Roman"/>
          <w:sz w:val="21"/>
          <w:szCs w:val="21"/>
        </w:rPr>
      </w:pPr>
      <w:bookmarkStart w:id="43" w:name="_heading=h.bovn23p9rixz" w:colFirst="0" w:colLast="0"/>
      <w:bookmarkEnd w:id="43"/>
      <w:r>
        <w:rPr>
          <w:rFonts w:ascii="Times New Roman" w:hAnsi="Times New Roman" w:eastAsia="Times New Roman" w:cs="Times New Roman"/>
          <w:color w:val="1F4E78"/>
          <w:rtl w:val="0"/>
        </w:rPr>
        <w:t>10  Yêu cầu dữ liệu và tham chiếu thiết kế:</w:t>
      </w:r>
    </w:p>
    <w:p w14:paraId="0000054E">
      <w:pPr>
        <w:pStyle w:val="3"/>
        <w:keepNext w:val="0"/>
        <w:keepLines w:val="0"/>
        <w:spacing w:before="360" w:after="80"/>
        <w:rPr>
          <w:rFonts w:ascii="Times New Roman" w:hAnsi="Times New Roman" w:eastAsia="Times New Roman" w:cs="Times New Roman"/>
          <w:color w:val="1F4E78"/>
        </w:rPr>
      </w:pPr>
      <w:bookmarkStart w:id="44" w:name="_heading=h.9j1i30qfoxz1" w:colFirst="0" w:colLast="0"/>
      <w:bookmarkEnd w:id="44"/>
      <w:r>
        <w:rPr>
          <w:rFonts w:ascii="Times New Roman" w:hAnsi="Times New Roman" w:eastAsia="Times New Roman" w:cs="Times New Roman"/>
          <w:color w:val="1F4E78"/>
          <w:rtl w:val="0"/>
        </w:rPr>
        <w:t>10.1  Mục tiêu và tài liệu chuẩn</w:t>
      </w:r>
    </w:p>
    <w:p w14:paraId="0000054F">
      <w:pPr>
        <w:spacing w:before="220" w:after="10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SRS quy định yêu cầu dữ liệu, ownership, tính toàn vẹn và consistency ở mức nghiệp vụ. Tên bảng/cột, kiểu dữ liệu, khóa, index, cardinality chi tiết và sơ đồ vật lý được quản lý tại “Wolfari ERD &amp; Database Design v1.0”. Khi hai tài liệu khác nhau, SRS quyết định hành vi nghiệp vụ; ERD quyết định cấu trúc triển khai tương ứng và phải được cập nhật nếu nghiệp vụ thay đổi.</w:t>
      </w:r>
    </w:p>
    <w:tbl>
      <w:tblPr>
        <w:tblStyle w:val="220"/>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985"/>
        <w:gridCol w:w="3015"/>
        <w:gridCol w:w="2895"/>
      </w:tblGrid>
      <w:tr w14:paraId="29F96A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50">
            <w:pPr>
              <w:spacing w:before="220" w:after="100"/>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rtl w:val="0"/>
              </w:rPr>
              <w:t>Tài liệu</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51">
            <w:pPr>
              <w:spacing w:before="220" w:after="100"/>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rtl w:val="0"/>
              </w:rPr>
              <w:t>Vai trò</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52">
            <w:pPr>
              <w:spacing w:before="220" w:after="100"/>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rtl w:val="0"/>
              </w:rPr>
              <w:t>Mức ưu tiên</w:t>
            </w:r>
          </w:p>
        </w:tc>
      </w:tr>
      <w:tr w14:paraId="300500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53">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Wolfari SRS 2.0 + bản thay thế 2.1 này</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54">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Phạm vi, vai trò, nghiệp vụ, lifecycle, NFR và acceptance test.</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55">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Nguồn chuẩn yêu cầu.</w:t>
            </w:r>
          </w:p>
        </w:tc>
      </w:tr>
      <w:tr w14:paraId="748EF4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56">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Wolfari ERD &amp; Database Design v1.0</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57">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Service ownership, ERD logic/vật lý, catalog cột/kiểu, constraint/index, transaction/event consistency.</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58">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Nguồn chuẩn thiết kế dữ liệu.</w:t>
            </w:r>
          </w:p>
        </w:tc>
      </w:tr>
      <w:tr w14:paraId="33C7D2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59">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Migration/DDL từng service</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5A">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Hiện thực hóa ERD đã duyệt.</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5B">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Không được nới lỏng bất biến SRS/ERD.</w:t>
            </w:r>
          </w:p>
        </w:tc>
      </w:tr>
    </w:tbl>
    <w:p w14:paraId="0000055C">
      <w:pPr>
        <w:spacing w:before="220" w:after="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 </w:t>
      </w:r>
    </w:p>
    <w:p w14:paraId="0000055D">
      <w:pPr>
        <w:pStyle w:val="3"/>
        <w:keepNext w:val="0"/>
        <w:keepLines w:val="0"/>
        <w:spacing w:before="360" w:after="80"/>
        <w:rPr>
          <w:rFonts w:ascii="Times New Roman" w:hAnsi="Times New Roman" w:eastAsia="Times New Roman" w:cs="Times New Roman"/>
          <w:color w:val="1F4E78"/>
        </w:rPr>
      </w:pPr>
      <w:bookmarkStart w:id="45" w:name="_heading=h.yqx72mnexr0e" w:colFirst="0" w:colLast="0"/>
      <w:bookmarkEnd w:id="45"/>
      <w:r>
        <w:rPr>
          <w:rFonts w:ascii="Times New Roman" w:hAnsi="Times New Roman" w:eastAsia="Times New Roman" w:cs="Times New Roman"/>
          <w:color w:val="1F4E78"/>
          <w:rtl w:val="0"/>
        </w:rPr>
        <w:t>10.2  Service boundary và data ownership</w:t>
      </w:r>
    </w:p>
    <w:tbl>
      <w:tblPr>
        <w:tblStyle w:val="221"/>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835"/>
        <w:gridCol w:w="3045"/>
        <w:gridCol w:w="3030"/>
      </w:tblGrid>
      <w:tr w14:paraId="6CBB2C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5E">
            <w:pPr>
              <w:spacing w:before="220" w:after="100"/>
              <w:rPr>
                <w:rFonts w:ascii="Times New Roman" w:hAnsi="Times New Roman" w:eastAsia="Times New Roman" w:cs="Times New Roman"/>
                <w:b/>
                <w:bCs/>
                <w:color w:val="FFFFFF"/>
                <w:sz w:val="17"/>
                <w:szCs w:val="17"/>
              </w:rPr>
            </w:pPr>
            <w:r>
              <w:rPr>
                <w:rFonts w:ascii="Times New Roman" w:hAnsi="Times New Roman" w:eastAsia="Times New Roman" w:cs="Times New Roman"/>
                <w:b/>
                <w:bCs/>
                <w:color w:val="FFFFFF"/>
                <w:sz w:val="17"/>
                <w:szCs w:val="17"/>
                <w:rtl w:val="0"/>
              </w:rPr>
              <w:t>Service / database</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5F">
            <w:pPr>
              <w:spacing w:before="220" w:after="100"/>
              <w:rPr>
                <w:rFonts w:ascii="Times New Roman" w:hAnsi="Times New Roman" w:eastAsia="Times New Roman" w:cs="Times New Roman"/>
                <w:b/>
                <w:bCs/>
                <w:color w:val="FFFFFF"/>
                <w:sz w:val="17"/>
                <w:szCs w:val="17"/>
              </w:rPr>
            </w:pPr>
            <w:r>
              <w:rPr>
                <w:rFonts w:ascii="Times New Roman" w:hAnsi="Times New Roman" w:eastAsia="Times New Roman" w:cs="Times New Roman"/>
                <w:b/>
                <w:bCs/>
                <w:color w:val="FFFFFF"/>
                <w:sz w:val="17"/>
                <w:szCs w:val="17"/>
                <w:rtl w:val="0"/>
              </w:rPr>
              <w:t>Sở hữu bắt buộc</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60">
            <w:pPr>
              <w:spacing w:before="220" w:after="100"/>
              <w:rPr>
                <w:rFonts w:ascii="Times New Roman" w:hAnsi="Times New Roman" w:eastAsia="Times New Roman" w:cs="Times New Roman"/>
                <w:b/>
                <w:bCs/>
                <w:color w:val="FFFFFF"/>
                <w:sz w:val="17"/>
                <w:szCs w:val="17"/>
              </w:rPr>
            </w:pPr>
            <w:r>
              <w:rPr>
                <w:rFonts w:ascii="Times New Roman" w:hAnsi="Times New Roman" w:eastAsia="Times New Roman" w:cs="Times New Roman"/>
                <w:b/>
                <w:bCs/>
                <w:color w:val="FFFFFF"/>
                <w:sz w:val="17"/>
                <w:szCs w:val="17"/>
                <w:rtl w:val="0"/>
              </w:rPr>
              <w:t>Ranh giới</w:t>
            </w:r>
          </w:p>
        </w:tc>
      </w:tr>
      <w:tr w14:paraId="363D2A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1">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Identity / identity_db</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2">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User, credential, OAuth, session/token, audit tài khoản.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3">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Service khác chỉ giữ user UUID; không FK/JOIN sang identity_db.</w:t>
            </w:r>
          </w:p>
        </w:tc>
      </w:tr>
      <w:tr w14:paraId="6C2F70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64">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Trip Workspace / trip_db</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65">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Trip/template, membership, Plan, share, export preset/job/snapshot, operation guard.</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66">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Là nguồn chuẩn quyền Trip, template metadata và Plan version.</w:t>
            </w:r>
          </w:p>
        </w:tc>
      </w:tr>
      <w:tr w14:paraId="453C17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7">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Travel Intelligence / travel_db</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8">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Provider cache/config và danh mục tiện ích công cộng.</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9">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Không sở hữu SelectedLocation đã chọn hoặc lịch trình.</w:t>
            </w:r>
          </w:p>
        </w:tc>
      </w:tr>
      <w:tr w14:paraId="30183A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6A">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Finance / finance_db</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6B">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Fund, payment config, contribution/payment, expense/note/refund, ledger và closure.</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6C">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Là nguồn chuẩn balance/finance_version; Trip không đọc ledger trực tiếp.</w:t>
            </w:r>
          </w:p>
        </w:tc>
      </w:tr>
      <w:tr w14:paraId="10C4F4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D">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Automation / automation_db</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E">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Device/preference/config, notification/delivery, reminder và price watch.</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F">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Dùng event/API để xác minh User/Trip; không sao chép aggregate gốc.</w:t>
            </w:r>
          </w:p>
        </w:tc>
      </w:tr>
      <w:tr w14:paraId="1600FF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70">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Gateway/Export Worker</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71">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Không có database nghiệp vụ riêng.</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72">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Không cập nhật trực tiếp database của service.</w:t>
            </w:r>
          </w:p>
        </w:tc>
      </w:tr>
    </w:tbl>
    <w:p w14:paraId="00000573">
      <w:pPr>
        <w:spacing w:before="220" w:after="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 </w:t>
      </w:r>
    </w:p>
    <w:p w14:paraId="00000574">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Một PostgreSQL instance gồm năm database, account và migration riêng; cấm transaction, JOIN, FK, dblink hoặc quyền ghi xuyên service.</w:t>
      </w:r>
    </w:p>
    <w:p w14:paraId="00000575">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Logical reference là UUID kèm kiểm tra qua API/event theo nghiệp vụ; không tự cascade xuyên service.</w:t>
      </w:r>
    </w:p>
    <w:p w14:paraId="00000576">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Binary file nằm trong MinIO private; DB owner lưu object key, metadata, trạng thái và quyền.</w:t>
      </w:r>
    </w:p>
    <w:p w14:paraId="00000577">
      <w:pPr>
        <w:pStyle w:val="3"/>
        <w:keepNext w:val="0"/>
        <w:keepLines w:val="0"/>
        <w:spacing w:before="360" w:after="80"/>
        <w:rPr>
          <w:rFonts w:ascii="Times New Roman" w:hAnsi="Times New Roman" w:eastAsia="Times New Roman" w:cs="Times New Roman"/>
          <w:color w:val="1F4E78"/>
        </w:rPr>
      </w:pPr>
      <w:bookmarkStart w:id="46" w:name="_heading=h.y4bgxjdw70bc" w:colFirst="0" w:colLast="0"/>
      <w:bookmarkEnd w:id="46"/>
      <w:r>
        <w:rPr>
          <w:rFonts w:ascii="Times New Roman" w:hAnsi="Times New Roman" w:eastAsia="Times New Roman" w:cs="Times New Roman"/>
          <w:color w:val="1F4E78"/>
          <w:rtl w:val="0"/>
        </w:rPr>
        <w:t>10.3  Nguyên tắc và bất biến dữ liệu</w:t>
      </w:r>
    </w:p>
    <w:tbl>
      <w:tblPr>
        <w:tblStyle w:val="222"/>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200"/>
        <w:gridCol w:w="4710"/>
      </w:tblGrid>
      <w:tr w14:paraId="611833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78">
            <w:pPr>
              <w:spacing w:before="220" w:after="100"/>
              <w:rPr>
                <w:rFonts w:ascii="Times New Roman" w:hAnsi="Times New Roman" w:eastAsia="Times New Roman" w:cs="Times New Roman"/>
                <w:b/>
                <w:bCs/>
                <w:color w:val="FFFFFF"/>
                <w:sz w:val="17"/>
                <w:szCs w:val="17"/>
              </w:rPr>
            </w:pPr>
            <w:r>
              <w:rPr>
                <w:rFonts w:ascii="Times New Roman" w:hAnsi="Times New Roman" w:eastAsia="Times New Roman" w:cs="Times New Roman"/>
                <w:b/>
                <w:bCs/>
                <w:color w:val="FFFFFF"/>
                <w:sz w:val="17"/>
                <w:szCs w:val="17"/>
                <w:rtl w:val="0"/>
              </w:rPr>
              <w:t>Mã</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79">
            <w:pPr>
              <w:spacing w:before="220" w:after="100"/>
              <w:rPr>
                <w:rFonts w:ascii="Times New Roman" w:hAnsi="Times New Roman" w:eastAsia="Times New Roman" w:cs="Times New Roman"/>
                <w:b/>
                <w:bCs/>
                <w:color w:val="FFFFFF"/>
                <w:sz w:val="17"/>
                <w:szCs w:val="17"/>
              </w:rPr>
            </w:pPr>
            <w:r>
              <w:rPr>
                <w:rFonts w:ascii="Times New Roman" w:hAnsi="Times New Roman" w:eastAsia="Times New Roman" w:cs="Times New Roman"/>
                <w:b/>
                <w:bCs/>
                <w:color w:val="FFFFFF"/>
                <w:sz w:val="17"/>
                <w:szCs w:val="17"/>
                <w:rtl w:val="0"/>
              </w:rPr>
              <w:t>Yêu cầu bắt buộc</w:t>
            </w:r>
          </w:p>
        </w:tc>
      </w:tr>
      <w:tr w14:paraId="043044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7A">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DR-01</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7B">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UUID cho identity nghiệp vụ; timestamptz cho instant; timezone của Trip dùng khi hiển thị/tính lịch địa phương; tiền VND dùng bigint.</w:t>
            </w:r>
          </w:p>
        </w:tc>
      </w:tr>
      <w:tr w14:paraId="6081C5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7C">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DR-02</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7D">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Mọi dữ liệu cùng aggregate phải có FK local và ràng buộc same-trip/same-fund. Quan hệ xuyên database chỉ là logical reference.</w:t>
            </w:r>
          </w:p>
        </w:tc>
      </w:tr>
      <w:tr w14:paraId="661A52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7E">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DR-03</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7F">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Một user tối đa một active membership/Trip; tối đa một active Owner/Trip; transaction không được để Trip mất Owner.</w:t>
            </w:r>
          </w:p>
        </w:tc>
      </w:tr>
      <w:tr w14:paraId="6FEE5B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0">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DR-04</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1">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plan_version/finance_version và expected version bảo vệ ghi cạnh tranh; update theo version cũ trả VERSION_CONFLICT.</w:t>
            </w:r>
          </w:p>
        </w:tc>
      </w:tr>
      <w:tr w14:paraId="087634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82">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DR-05</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83">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Ledger append-only; amount&gt;0, balance không âm, business receipt/reversal unique; sửa sai bằng reversal có actor/reason.</w:t>
            </w:r>
          </w:p>
        </w:tc>
      </w:tr>
      <w:tr w14:paraId="62B677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4">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DR-06</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5">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available_balance = current_balance − tổng refund đang giữ chỗ; kiểm tra và ghi trong cùng transaction khóa Fund.</w:t>
            </w:r>
          </w:p>
        </w:tc>
      </w:tr>
      <w:tr w14:paraId="0C9970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86">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DR-07</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87">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Một closure đang chờ/Fund; snapshot và tập người xác nhận bất biến; closure mới không tái dùng confirmation cũ.</w:t>
            </w:r>
          </w:p>
        </w:tc>
      </w:tr>
      <w:tr w14:paraId="75FA6D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8">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DR-08</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9">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Public share dùng whitelist và không có Finance; file/hóa đơn/export không nằm trong bucket public.</w:t>
            </w:r>
          </w:p>
        </w:tc>
      </w:tr>
      <w:tr w14:paraId="4801F0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8A">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DR-09</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8B">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Token/password/link secret chỉ lưu hash; secret/API key provider không lưu trong bảng config.</w:t>
            </w:r>
          </w:p>
        </w:tc>
      </w:tr>
      <w:tr w14:paraId="7CE602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C">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DR-10</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D">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JSONB chỉ dùng cho snapshot/payload/cache/metadata/diff; trường dùng lọc, quyền, trạng thái và khóa nghiệp vụ phải là cột rõ ràng.</w:t>
            </w:r>
          </w:p>
        </w:tc>
      </w:tr>
    </w:tbl>
    <w:p w14:paraId="0000058E">
      <w:pPr>
        <w:spacing w:before="220" w:after="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 </w:t>
      </w:r>
    </w:p>
    <w:p w14:paraId="0000058F">
      <w:pPr>
        <w:pStyle w:val="3"/>
        <w:keepNext w:val="0"/>
        <w:keepLines w:val="0"/>
        <w:spacing w:before="360" w:after="80"/>
        <w:rPr>
          <w:rFonts w:ascii="Times New Roman" w:hAnsi="Times New Roman" w:eastAsia="Times New Roman" w:cs="Times New Roman"/>
          <w:color w:val="1F4E78"/>
        </w:rPr>
      </w:pPr>
      <w:bookmarkStart w:id="47" w:name="_heading=h.d9ct16tcp8md" w:colFirst="0" w:colLast="0"/>
      <w:bookmarkEnd w:id="47"/>
      <w:r>
        <w:rPr>
          <w:rFonts w:ascii="Times New Roman" w:hAnsi="Times New Roman" w:eastAsia="Times New Roman" w:cs="Times New Roman"/>
          <w:color w:val="1F4E78"/>
          <w:rtl w:val="0"/>
        </w:rPr>
        <w:t>10.4  Transaction phân tán và event consistency</w:t>
      </w:r>
    </w:p>
    <w:tbl>
      <w:tblPr>
        <w:tblStyle w:val="223"/>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275"/>
        <w:gridCol w:w="4635"/>
      </w:tblGrid>
      <w:tr w14:paraId="2B4735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90">
            <w:pPr>
              <w:spacing w:before="220" w:after="100"/>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rtl w:val="0"/>
              </w:rPr>
              <w:t>Tình huống</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91">
            <w:pPr>
              <w:spacing w:before="220" w:after="100"/>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rtl w:val="0"/>
              </w:rPr>
              <w:t>Yêu cầu</w:t>
            </w:r>
          </w:p>
        </w:tc>
      </w:tr>
      <w:tr w14:paraId="40559A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92">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Local write</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93">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Dùng PostgreSQL transaction trong database owner; row lock hoặc optimistic version theo aggregate.</w:t>
            </w:r>
          </w:p>
        </w:tc>
      </w:tr>
      <w:tr w14:paraId="345D7C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94">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Synchronous internal</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95">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gRPC chỉ khi cần phản hồi tức thời; đặt timeout; không giữ transaction trong lúc gọi provider ngoài.</w:t>
            </w:r>
          </w:p>
        </w:tc>
      </w:tr>
      <w:tr w14:paraId="0E7C8B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96">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Publish event</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97">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Producer Identity/Trip/Finance ghi outbox cùng transaction nghiệp vụ; relay sang RabbitMQ với at-least-once.</w:t>
            </w:r>
          </w:p>
        </w:tc>
      </w:tr>
      <w:tr w14:paraId="6777E1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98">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Consume event</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99">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Consumer ghi inbox/dedupe và local effect trong cùng transaction; bỏ redelivery và version cũ.</w:t>
            </w:r>
          </w:p>
        </w:tc>
      </w:tr>
      <w:tr w14:paraId="39C81E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9A">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Cross-service command</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9B">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Dùng operation_id, request_hash, persisted operation/result và recovery; không dùng distributed ACID/2PC.</w:t>
            </w:r>
          </w:p>
        </w:tc>
      </w:tr>
      <w:tr w14:paraId="18085C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9C">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External provider</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9D">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Idempotency/delivery key, retry hữu hạn và trạng thái UNKNOWN/NEEDS_REVIEW; không tuyên bố exactly-once.</w:t>
            </w:r>
          </w:p>
        </w:tc>
      </w:tr>
    </w:tbl>
    <w:p w14:paraId="0000059E">
      <w:pPr>
        <w:spacing w:before="220" w:after="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 </w:t>
      </w:r>
    </w:p>
    <w:p w14:paraId="0000059F">
      <w:pPr>
        <w:spacing w:before="220" w:after="10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Các luồng tối thiểu áp dụng operation protocol: bật Finance, archive/reopen khi có Finance, đóng quỹ và export gồm Finance. UI phải phân biệt PROCESSING/PENDING_RECOVERY với thành công; timeout không được suy thành commit thất bại hoặc thành công.</w:t>
      </w:r>
    </w:p>
    <w:p w14:paraId="000005A0">
      <w:pPr>
        <w:pStyle w:val="3"/>
        <w:keepNext w:val="0"/>
        <w:keepLines w:val="0"/>
        <w:spacing w:before="360" w:after="80"/>
        <w:rPr>
          <w:rFonts w:ascii="Times New Roman" w:hAnsi="Times New Roman" w:eastAsia="Times New Roman" w:cs="Times New Roman"/>
          <w:color w:val="1F4E78"/>
        </w:rPr>
      </w:pPr>
      <w:bookmarkStart w:id="48" w:name="_heading=h.1k5dnk4yabex" w:colFirst="0" w:colLast="0"/>
      <w:bookmarkEnd w:id="48"/>
      <w:r>
        <w:rPr>
          <w:rFonts w:ascii="Times New Roman" w:hAnsi="Times New Roman" w:eastAsia="Times New Roman" w:cs="Times New Roman"/>
          <w:color w:val="1F4E78"/>
          <w:rtl w:val="0"/>
        </w:rPr>
        <w:t>10.5  Retention, xóa và object storage</w:t>
      </w:r>
    </w:p>
    <w:p w14:paraId="000005A1">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Ledger, closure và audit đã phát sinh không hard-delete để tránh mất dấu vết; dữ liệu nhận diện được ẩn danh theo quy trình account deletion và nghĩa vụ Owner/Holder.</w:t>
      </w:r>
    </w:p>
    <w:p w14:paraId="000005A2">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Provider cache có thể purge sau expires_at; purge không được xóa selected location hoặc dữ liệu Plan.</w:t>
      </w:r>
    </w:p>
    <w:p w14:paraId="000005A3">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Outbox/inbox/command receipt chỉ purge khi terminal và đã qua cửa sổ retry/điều tra; baseline kỹ thuật đề xuất là 30 ngày, cần chính sách vận hành phê duyệt.</w:t>
      </w:r>
    </w:p>
    <w:p w14:paraId="000005A4">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Export/snapshot/hóa đơn nằm trong MinIO private; quyền tải được kiểm tra mỗi request. Sau expires_at, xóa object và cập nhật metadata phù hợp.</w:t>
      </w:r>
    </w:p>
    <w:p w14:paraId="000005A5">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Không ghi token, password, QR secret, raw credential hoặc nội dung tài chính nhạy cảm vào application log.</w:t>
      </w:r>
    </w:p>
    <w:p w14:paraId="000005A6">
      <w:pPr>
        <w:pStyle w:val="3"/>
        <w:keepNext w:val="0"/>
        <w:keepLines w:val="0"/>
        <w:spacing w:before="360" w:after="80"/>
        <w:rPr>
          <w:rFonts w:ascii="Times New Roman" w:hAnsi="Times New Roman" w:eastAsia="Times New Roman" w:cs="Times New Roman"/>
          <w:color w:val="1F4E78"/>
        </w:rPr>
      </w:pPr>
      <w:bookmarkStart w:id="49" w:name="_heading=h.d6ey4rs32jm0" w:colFirst="0" w:colLast="0"/>
      <w:bookmarkEnd w:id="49"/>
      <w:r>
        <w:rPr>
          <w:rFonts w:ascii="Times New Roman" w:hAnsi="Times New Roman" w:eastAsia="Times New Roman" w:cs="Times New Roman"/>
          <w:color w:val="1F4E78"/>
          <w:rtl w:val="0"/>
        </w:rPr>
        <w:t>10.6  Quy tắc thay đổi schema</w:t>
      </w:r>
    </w:p>
    <w:p w14:paraId="000005A7">
      <w:pPr>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b/>
          <w:bCs/>
          <w:sz w:val="21"/>
          <w:szCs w:val="21"/>
          <w:rtl w:val="0"/>
        </w:rPr>
        <w:t xml:space="preserve">1. </w:t>
      </w:r>
      <w:r>
        <w:rPr>
          <w:rFonts w:ascii="Times New Roman" w:hAnsi="Times New Roman" w:eastAsia="Times New Roman" w:cs="Times New Roman"/>
          <w:sz w:val="21"/>
          <w:szCs w:val="21"/>
          <w:rtl w:val="0"/>
        </w:rPr>
        <w:t>Mọi thay đổi nghiệp vụ làm đổi ownership, cardinality, status, constraint hoặc event contract phải cập nhật SRS/ERD/API/test cùng một change record.</w:t>
      </w:r>
    </w:p>
    <w:p w14:paraId="000005A8">
      <w:pPr>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b/>
          <w:bCs/>
          <w:sz w:val="21"/>
          <w:szCs w:val="21"/>
          <w:rtl w:val="0"/>
        </w:rPr>
        <w:t xml:space="preserve">2. </w:t>
      </w:r>
      <w:r>
        <w:rPr>
          <w:rFonts w:ascii="Times New Roman" w:hAnsi="Times New Roman" w:eastAsia="Times New Roman" w:cs="Times New Roman"/>
          <w:sz w:val="21"/>
          <w:szCs w:val="21"/>
          <w:rtl w:val="0"/>
        </w:rPr>
        <w:t>Migration phải versioned theo service, chạy được trên database trống và bản nâng cấp; backup trước migration phá vỡ.</w:t>
      </w:r>
    </w:p>
    <w:p w14:paraId="000005A9">
      <w:pPr>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b/>
          <w:bCs/>
          <w:sz w:val="21"/>
          <w:szCs w:val="21"/>
          <w:rtl w:val="0"/>
        </w:rPr>
        <w:t xml:space="preserve">3. </w:t>
      </w:r>
      <w:r>
        <w:rPr>
          <w:rFonts w:ascii="Times New Roman" w:hAnsi="Times New Roman" w:eastAsia="Times New Roman" w:cs="Times New Roman"/>
          <w:sz w:val="21"/>
          <w:szCs w:val="21"/>
          <w:rtl w:val="0"/>
        </w:rPr>
        <w:t>Không đổi/loại cột đang được event/API dùng trong một lần deploy; áp dụng expand–migrate–contract khi cần tương thích.</w:t>
      </w:r>
    </w:p>
    <w:p w14:paraId="000005AA">
      <w:pPr>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b/>
          <w:bCs/>
          <w:sz w:val="21"/>
          <w:szCs w:val="21"/>
          <w:rtl w:val="0"/>
        </w:rPr>
        <w:t xml:space="preserve">4. </w:t>
      </w:r>
      <w:r>
        <w:rPr>
          <w:rFonts w:ascii="Times New Roman" w:hAnsi="Times New Roman" w:eastAsia="Times New Roman" w:cs="Times New Roman"/>
          <w:sz w:val="21"/>
          <w:szCs w:val="21"/>
          <w:rtl w:val="0"/>
        </w:rPr>
        <w:t>Tên index/constraint có thể theo convention codebase nhưng không được bỏ partial unique, same-trip/same-fund check, idempotency hoặc ledger invariant đã thiết kế.</w:t>
      </w:r>
    </w:p>
    <w:p w14:paraId="000005AB">
      <w:pPr>
        <w:spacing w:after="20"/>
        <w:rPr>
          <w:rFonts w:ascii="Times New Roman" w:hAnsi="Times New Roman" w:eastAsia="Times New Roman" w:cs="Times New Roman"/>
        </w:rPr>
      </w:pPr>
    </w:p>
    <w:p w14:paraId="000005AC">
      <w:pPr>
        <w:pStyle w:val="2"/>
        <w:rPr>
          <w:rFonts w:ascii="Times New Roman" w:hAnsi="Times New Roman" w:eastAsia="Times New Roman" w:cs="Times New Roman"/>
        </w:rPr>
      </w:pPr>
      <w:bookmarkStart w:id="50" w:name="bookmark=id.w1u23gxhg9fp" w:colFirst="0" w:colLast="0"/>
      <w:bookmarkEnd w:id="50"/>
      <w:r>
        <w:rPr>
          <w:rtl w:val="0"/>
        </w:rPr>
        <w:t>11 Yêu cầu phi chức năng và nghiệm thu</w:t>
      </w:r>
    </w:p>
    <w:p w14:paraId="000005AD">
      <w:pPr>
        <w:pStyle w:val="3"/>
        <w:rPr>
          <w:rFonts w:ascii="Times New Roman" w:hAnsi="Times New Roman" w:eastAsia="Times New Roman" w:cs="Times New Roman"/>
        </w:rPr>
      </w:pPr>
      <w:r>
        <w:rPr>
          <w:rtl w:val="0"/>
        </w:rPr>
        <w:t>11.1 Hiệu năng độ tin cậy và khả dụng</w:t>
      </w:r>
    </w:p>
    <w:p w14:paraId="000005AE">
      <w:pPr>
        <w:rPr>
          <w:rFonts w:ascii="Times New Roman" w:hAnsi="Times New Roman" w:eastAsia="Times New Roman" w:cs="Times New Roman"/>
        </w:rPr>
      </w:pPr>
      <w:r>
        <w:rPr>
          <w:rFonts w:ascii="Times New Roman" w:hAnsi="Times New Roman" w:eastAsia="Times New Roman" w:cs="Times New Roman"/>
          <w:rtl w:val="0"/>
        </w:rPr>
        <w:t>Nguồn yêu cầu API thông thường phản hồi dưới 2 giây chưa tính API ngoài; marker clustering; export/notification/price watch bất đồng bộ; cache theo chính sách provider; retry giới hạn và log; không trùng khoản chi khi client retry; snapshot nhất quán; provider lỗi không làm mất dữ liệu. Nguồn: trang 8–9, 51.</w:t>
      </w:r>
    </w:p>
    <w:tbl>
      <w:tblPr>
        <w:tblStyle w:val="224"/>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1B1DA9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5AF">
            <w:pPr>
              <w:keepNext/>
              <w:spacing w:after="0" w:line="264" w:lineRule="auto"/>
              <w:jc w:val="center"/>
              <w:rPr>
                <w:rFonts w:ascii="Times New Roman" w:hAnsi="Times New Roman" w:eastAsia="Times New Roman" w:cs="Times New Roman"/>
              </w:rPr>
            </w:pPr>
            <w:r>
              <w:rPr>
                <w:rFonts w:ascii="Times New Roman" w:hAnsi="Times New Roman" w:eastAsia="Times New Roman" w:cs="Times New Roman"/>
                <w:b/>
                <w:bCs/>
                <w:sz w:val="19"/>
                <w:szCs w:val="19"/>
                <w:rtl w:val="0"/>
              </w:rPr>
              <w:t>Mã</w:t>
            </w:r>
          </w:p>
        </w:tc>
        <w:tc>
          <w:tcPr>
            <w:shd w:val="clear" w:color="auto" w:fill="DFE7ED"/>
            <w:tcMar>
              <w:top w:w="75" w:type="dxa"/>
              <w:left w:w="90" w:type="dxa"/>
              <w:bottom w:w="75" w:type="dxa"/>
              <w:right w:w="90" w:type="dxa"/>
            </w:tcMar>
            <w:vAlign w:val="center"/>
          </w:tcPr>
          <w:p w14:paraId="000005B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Yêu cầu và cách đo</w:t>
            </w:r>
          </w:p>
        </w:tc>
      </w:tr>
      <w:tr w14:paraId="215E71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B1">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NFR-P01</w:t>
            </w:r>
          </w:p>
        </w:tc>
        <w:tc>
          <w:tcPr>
            <w:shd w:val="clear" w:color="auto" w:fill="FFFFFF"/>
            <w:tcMar>
              <w:top w:w="75" w:type="dxa"/>
              <w:left w:w="90" w:type="dxa"/>
              <w:bottom w:w="75" w:type="dxa"/>
              <w:right w:w="90" w:type="dxa"/>
            </w:tcMar>
            <w:vAlign w:val="center"/>
          </w:tcPr>
          <w:p w14:paraId="000005B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API thông thường p95 &lt;2 giây tại 50 người dùng đồng thời, dữ liệu 100 Trip × 6 thành viên × 4 ngày × 10 activity/ngày; đo API nội bộ riêng provider latency, thời gian 10 phút sau warmup.</w:t>
            </w:r>
          </w:p>
        </w:tc>
      </w:tr>
      <w:tr w14:paraId="7C0324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B3">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NFR-P02</w:t>
            </w:r>
          </w:p>
        </w:tc>
        <w:tc>
          <w:tcPr>
            <w:shd w:val="clear" w:color="auto" w:fill="F7F8F9"/>
            <w:tcMar>
              <w:top w:w="75" w:type="dxa"/>
              <w:left w:w="90" w:type="dxa"/>
              <w:bottom w:w="75" w:type="dxa"/>
              <w:right w:w="90" w:type="dxa"/>
            </w:tcMar>
            <w:vAlign w:val="center"/>
          </w:tcPr>
          <w:p w14:paraId="000005B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Dashboard hiển thị từng phần có loading/error; request export trả job trong 2 giây sau kiểm tra ban đầu, thu thập snapshot/render chạy nền. File 4 ngày/40 activities mục tiêu hoàn tất trong 60 giây khi worker rảnh.</w:t>
            </w:r>
          </w:p>
        </w:tc>
      </w:tr>
      <w:tr w14:paraId="76FDA7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B5">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NFR-P03</w:t>
            </w:r>
          </w:p>
        </w:tc>
        <w:tc>
          <w:tcPr>
            <w:shd w:val="clear" w:color="auto" w:fill="FFFFFF"/>
            <w:tcMar>
              <w:top w:w="75" w:type="dxa"/>
              <w:left w:w="90" w:type="dxa"/>
              <w:bottom w:w="75" w:type="dxa"/>
              <w:right w:w="90" w:type="dxa"/>
            </w:tcMar>
            <w:vAlign w:val="center"/>
          </w:tcPr>
          <w:p w14:paraId="000005B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Map hiển thị 200 marker thử nghiệm với clustering; đo và báo nếu provider/browser làm giảm trải nghiệm. Danh sách có phân trang, page size mặc định 20, tối đa 100.</w:t>
            </w:r>
          </w:p>
        </w:tc>
      </w:tr>
      <w:tr w14:paraId="4D8B81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B7">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NFR-R01</w:t>
            </w:r>
          </w:p>
        </w:tc>
        <w:tc>
          <w:tcPr>
            <w:shd w:val="clear" w:color="auto" w:fill="F7F8F9"/>
            <w:tcMar>
              <w:top w:w="75" w:type="dxa"/>
              <w:left w:w="90" w:type="dxa"/>
              <w:bottom w:w="75" w:type="dxa"/>
              <w:right w:w="90" w:type="dxa"/>
            </w:tcMar>
            <w:vAlign w:val="center"/>
          </w:tcPr>
          <w:p w14:paraId="000005B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Restart consumer/worker trong lúc xử lý không mất operation đã commit hoặc ghi lặp ledger; outbox backlog xử lý được sau broker recovery.</w:t>
            </w:r>
          </w:p>
        </w:tc>
      </w:tr>
      <w:tr w14:paraId="07F2F5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B9">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NFR-R02</w:t>
            </w:r>
          </w:p>
        </w:tc>
        <w:tc>
          <w:tcPr>
            <w:shd w:val="clear" w:color="auto" w:fill="FFFFFF"/>
            <w:tcMar>
              <w:top w:w="75" w:type="dxa"/>
              <w:left w:w="90" w:type="dxa"/>
              <w:bottom w:w="75" w:type="dxa"/>
              <w:right w:w="90" w:type="dxa"/>
            </w:tcMar>
            <w:vAlign w:val="center"/>
          </w:tcPr>
          <w:p w14:paraId="000005B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Backup PostgreSQL hằng ngày và object storage cần phục hồi; mục tiêu RPO 24 giờ, RTO 4 giờ trên môi trường đồ án. Thực hành khôi phục ít nhất một lần, không cam kết HA nhiều vùng.</w:t>
            </w:r>
          </w:p>
        </w:tc>
      </w:tr>
      <w:tr w14:paraId="18A323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BB">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NFR-R03</w:t>
            </w:r>
          </w:p>
        </w:tc>
        <w:tc>
          <w:tcPr>
            <w:shd w:val="clear" w:color="auto" w:fill="F7F8F9"/>
            <w:tcMar>
              <w:top w:w="75" w:type="dxa"/>
              <w:left w:w="90" w:type="dxa"/>
              <w:bottom w:w="75" w:type="dxa"/>
              <w:right w:w="90" w:type="dxa"/>
            </w:tcMar>
            <w:vAlign w:val="center"/>
          </w:tcPr>
          <w:p w14:paraId="000005B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Health/readiness cho service, DB, RabbitMQ và storage; dependency lỗi chặn chức năng tương ứng, không trả success giả. Admin xem lỗi/job/queue backlog; log có correlation_​id.</w:t>
            </w:r>
          </w:p>
        </w:tc>
      </w:tr>
    </w:tbl>
    <w:p w14:paraId="000005BD">
      <w:pPr>
        <w:spacing w:after="20"/>
        <w:rPr>
          <w:rFonts w:ascii="Times New Roman" w:hAnsi="Times New Roman" w:eastAsia="Times New Roman" w:cs="Times New Roman"/>
        </w:rPr>
      </w:pPr>
    </w:p>
    <w:p w14:paraId="000005BE">
      <w:pPr>
        <w:rPr>
          <w:rFonts w:ascii="Times New Roman" w:hAnsi="Times New Roman" w:eastAsia="Times New Roman" w:cs="Times New Roman"/>
        </w:rPr>
      </w:pPr>
      <w:r>
        <w:rPr>
          <w:rFonts w:ascii="Times New Roman" w:hAnsi="Times New Roman" w:eastAsia="Times New Roman" w:cs="Times New Roman"/>
          <w:rtl w:val="0"/>
        </w:rPr>
        <w:t>Các số đo là mục tiêu nghiệm thu đã được duyệt, cần ghi rõ cấu hình máy/phiên bản/build/provider mock khi chạy Artillery. Không coi chúng là kết quả đo thực tế đã đạt.</w:t>
      </w:r>
    </w:p>
    <w:p w14:paraId="000005BF">
      <w:pPr>
        <w:pStyle w:val="3"/>
        <w:rPr>
          <w:rFonts w:ascii="Times New Roman" w:hAnsi="Times New Roman" w:eastAsia="Times New Roman" w:cs="Times New Roman"/>
        </w:rPr>
      </w:pPr>
      <w:r>
        <w:rPr>
          <w:rFonts w:ascii="Times New Roman" w:hAnsi="Times New Roman" w:eastAsia="Times New Roman" w:cs="Times New Roman"/>
          <w:rtl w:val="0"/>
        </w:rPr>
        <w:t>11.2 Bảo mật và riêng tư</w:t>
      </w:r>
    </w:p>
    <w:p w14:paraId="000005C0">
      <w:pPr>
        <w:rPr>
          <w:rFonts w:ascii="Times New Roman" w:hAnsi="Times New Roman" w:eastAsia="Times New Roman" w:cs="Times New Roman"/>
        </w:rPr>
      </w:pPr>
      <w:r>
        <w:rPr>
          <w:rFonts w:ascii="Times New Roman" w:hAnsi="Times New Roman" w:eastAsia="Times New Roman" w:cs="Times New Roman"/>
          <w:rtl w:val="0"/>
        </w:rPr>
        <w:t>Yêu cầu gốc: HTTPS; hash mật khẩu bcrypt/Argon2; backend authorization; webhook ký/chống replay/idempotent; secret/API key phía server; dữ liệu tài chính/cá nhân không tự công khai; quyền sửa/xóa dữ liệu cá nhân.</w:t>
      </w:r>
    </w:p>
    <w:p w14:paraId="000005C1">
      <w:pPr>
        <w:rPr>
          <w:rFonts w:ascii="Times New Roman" w:hAnsi="Times New Roman" w:eastAsia="Times New Roman" w:cs="Times New Roman"/>
        </w:rPr>
      </w:pPr>
      <w:r>
        <w:rPr>
          <w:rFonts w:ascii="Times New Roman" w:hAnsi="Times New Roman" w:eastAsia="Times New Roman" w:cs="Times New Roman"/>
          <w:b/>
          <w:bCs/>
          <w:rtl w:val="0"/>
        </w:rPr>
        <w:t>NFR-S01:</w:t>
      </w:r>
      <w:r>
        <w:rPr>
          <w:rFonts w:ascii="Times New Roman" w:hAnsi="Times New Roman" w:eastAsia="Times New Roman" w:cs="Times New Roman"/>
          <w:rtl w:val="0"/>
        </w:rPr>
        <w:t xml:space="preserve"> chọn một thư viện hash được duy trì và cấu hình cost phù hợp; access token 15 phút, refresh tối đa 30 ngày có rotation/revoke; token/link/password không log plaintext. Gateway kiểm tra trạng thái tài khoản khi bắt đầu API bảo vệ qua Identity, không chỉ chữ ký JWT; nếu Identity không xác minh được thì fail-closed. Client không giả user context.</w:t>
      </w:r>
    </w:p>
    <w:p w14:paraId="000005C2">
      <w:pPr>
        <w:rPr>
          <w:rFonts w:ascii="Times New Roman" w:hAnsi="Times New Roman" w:eastAsia="Times New Roman" w:cs="Times New Roman"/>
        </w:rPr>
      </w:pPr>
      <w:r>
        <w:rPr>
          <w:rFonts w:ascii="Times New Roman" w:hAnsi="Times New Roman" w:eastAsia="Times New Roman" w:cs="Times New Roman"/>
          <w:b/>
          <w:bCs/>
          <w:rtl w:val="0"/>
        </w:rPr>
        <w:t>NFR-S02:</w:t>
      </w:r>
      <w:r>
        <w:rPr>
          <w:rFonts w:ascii="Times New Roman" w:hAnsi="Times New Roman" w:eastAsia="Times New Roman" w:cs="Times New Roman"/>
          <w:rtl w:val="0"/>
        </w:rPr>
        <w:t xml:space="preserve"> phân quyền object-level cho mọi Trip/Fund/Watch/Export/Share endpoint; query tự chọn user_id không được vượt Self; service nội bộ chỉ từ mạng riêng và danh tính service hợp lệ. RBAC Trip dùng dữ liệu Trip hiện tại, Finance xác nhận Holder hiện tại/cố định của Fund; Admin support chỉ đọc có lý do và audit.</w:t>
      </w:r>
    </w:p>
    <w:p w14:paraId="000005C3">
      <w:pPr>
        <w:rPr>
          <w:rFonts w:ascii="Times New Roman" w:hAnsi="Times New Roman" w:eastAsia="Times New Roman" w:cs="Times New Roman"/>
        </w:rPr>
      </w:pPr>
      <w:r>
        <w:rPr>
          <w:rFonts w:ascii="Times New Roman" w:hAnsi="Times New Roman" w:eastAsia="Times New Roman" w:cs="Times New Roman"/>
          <w:b/>
          <w:bCs/>
          <w:rtl w:val="0"/>
        </w:rPr>
        <w:t>NFR-S03:</w:t>
      </w:r>
      <w:r>
        <w:rPr>
          <w:rFonts w:ascii="Times New Roman" w:hAnsi="Times New Roman" w:eastAsia="Times New Roman" w:cs="Times New Roman"/>
          <w:rtl w:val="0"/>
        </w:rPr>
        <w:t xml:space="preserve"> rate limit login, token refresh, public password, search và export; CSRF nếu auth qua cookie; cookie HttpOnly/Secure/SameSite phù hợp; validate/sanitize text hiển thị, parameterized query, hạn chế upload, CORS đúng origin. Giới hạn 5 lần thử public password sai/15 phút/link và IP; limiter không để một người khóa vĩnh viễn link của người khác.</w:t>
      </w:r>
    </w:p>
    <w:p w14:paraId="000005C4">
      <w:pPr>
        <w:rPr>
          <w:rFonts w:ascii="Times New Roman" w:hAnsi="Times New Roman" w:eastAsia="Times New Roman" w:cs="Times New Roman"/>
        </w:rPr>
      </w:pPr>
      <w:r>
        <w:rPr>
          <w:rFonts w:ascii="Times New Roman" w:hAnsi="Times New Roman" w:eastAsia="Times New Roman" w:cs="Times New Roman"/>
          <w:b/>
          <w:bCs/>
          <w:rtl w:val="0"/>
        </w:rPr>
        <w:t>NFR-S04:</w:t>
      </w:r>
      <w:r>
        <w:rPr>
          <w:rFonts w:ascii="Times New Roman" w:hAnsi="Times New Roman" w:eastAsia="Times New Roman" w:cs="Times New Roman"/>
          <w:rtl w:val="0"/>
        </w:rPr>
        <w:t xml:space="preserve"> không có bucket public cho hóa đơn/export; whitelist public ở backend; file export có ghi phạm vi nội bộ khi chứa Finance. Cache không vô hiệu kiểm tra revoke. Quyền đọc/tải sau leave/deleted bị chặn; bản sao đã tải ngoài hệ thống nằm ngoài khả năng thu hồi.</w:t>
      </w:r>
    </w:p>
    <w:p w14:paraId="000005C5">
      <w:pPr>
        <w:pStyle w:val="3"/>
        <w:rPr>
          <w:rFonts w:ascii="Times New Roman" w:hAnsi="Times New Roman" w:eastAsia="Times New Roman" w:cs="Times New Roman"/>
        </w:rPr>
      </w:pPr>
      <w:r>
        <w:rPr>
          <w:rFonts w:ascii="Times New Roman" w:hAnsi="Times New Roman" w:eastAsia="Times New Roman" w:cs="Times New Roman"/>
          <w:rtl w:val="0"/>
        </w:rPr>
        <w:t>11.3 Khả năng dùng và bảo trì</w:t>
      </w:r>
    </w:p>
    <w:p w14:paraId="000005C6">
      <w:pPr>
        <w:rPr>
          <w:rFonts w:ascii="Times New Roman" w:hAnsi="Times New Roman" w:eastAsia="Times New Roman" w:cs="Times New Roman"/>
        </w:rPr>
      </w:pPr>
      <w:r>
        <w:rPr>
          <w:rFonts w:ascii="Times New Roman" w:hAnsi="Times New Roman" w:eastAsia="Times New Roman" w:cs="Times New Roman"/>
          <w:rtl w:val="0"/>
        </w:rPr>
        <w:t>Giao diện responsive Web/Mobile, tiếng Việt, locale Việt Nam cho ngày/tiền; loading/success/error rõ, empty state hướng dẫn người mới. Các gợi ý có lý do và cho người dùng chỉnh. Kiến trúc adapter hỗ trợ mock/fallback, kiểm thử và phát triển microservice tương lai.</w:t>
      </w:r>
    </w:p>
    <w:p w14:paraId="000005C7">
      <w:pPr>
        <w:rPr>
          <w:rFonts w:ascii="Times New Roman" w:hAnsi="Times New Roman" w:eastAsia="Times New Roman" w:cs="Times New Roman"/>
        </w:rPr>
      </w:pPr>
      <w:r>
        <w:rPr>
          <w:rFonts w:ascii="Times New Roman" w:hAnsi="Times New Roman" w:eastAsia="Times New Roman" w:cs="Times New Roman"/>
          <w:b/>
          <w:bCs/>
          <w:rtl w:val="0"/>
        </w:rPr>
        <w:t>NFR-U01:</w:t>
      </w:r>
      <w:r>
        <w:rPr>
          <w:rFonts w:ascii="Times New Roman" w:hAnsi="Times New Roman" w:eastAsia="Times New Roman" w:cs="Times New Roman"/>
          <w:rtl w:val="0"/>
        </w:rPr>
        <w:t xml:space="preserve"> thông báo xung đột nêu dữ liệu/quyền đã thay đổi và nút tải lại; không tự retry ghi theo phiên bản cũ. State PROCESSING/PENDING_RECOVERY/CLOSING phải phân biệt với thành công. Finance luôn gắn nhãn sandbox/test và phân biệt ngoài quỹ/quỹ/chưa xác nhận.</w:t>
      </w:r>
    </w:p>
    <w:p w14:paraId="000005C8">
      <w:pPr>
        <w:rPr>
          <w:rFonts w:ascii="Times New Roman" w:hAnsi="Times New Roman" w:eastAsia="Times New Roman" w:cs="Times New Roman"/>
        </w:rPr>
      </w:pPr>
      <w:r>
        <w:rPr>
          <w:rFonts w:ascii="Times New Roman" w:hAnsi="Times New Roman" w:eastAsia="Times New Roman" w:cs="Times New Roman"/>
          <w:b/>
          <w:bCs/>
          <w:rtl w:val="0"/>
        </w:rPr>
        <w:t>NFR-M01:</w:t>
      </w:r>
      <w:r>
        <w:rPr>
          <w:rFonts w:ascii="Times New Roman" w:hAnsi="Times New Roman" w:eastAsia="Times New Roman" w:cs="Times New Roman"/>
          <w:rtl w:val="0"/>
        </w:rPr>
        <w:t xml:space="preserve"> monorepo được phép; mỗi service có module, migrations và DB credentials riêng; dùng chung contract/type không đồng nghĩa đọc chung DB. CI chạy lint, unit nghiệp vụ, API integration trọng điểm và build image. Pin phiên bản dependency trong lockfile; một provider adapter thay thế không sửa business rule khắp service.</w:t>
      </w:r>
    </w:p>
    <w:p w14:paraId="000005C9">
      <w:pPr>
        <w:rPr>
          <w:rFonts w:ascii="Times New Roman" w:hAnsi="Times New Roman" w:eastAsia="Times New Roman" w:cs="Times New Roman"/>
        </w:rPr>
      </w:pPr>
      <w:r>
        <w:rPr>
          <w:rFonts w:ascii="Times New Roman" w:hAnsi="Times New Roman" w:eastAsia="Times New Roman" w:cs="Times New Roman"/>
          <w:b/>
          <w:bCs/>
          <w:rtl w:val="0"/>
        </w:rPr>
        <w:t>NFR-M02:</w:t>
      </w:r>
      <w:r>
        <w:rPr>
          <w:rFonts w:ascii="Times New Roman" w:hAnsi="Times New Roman" w:eastAsia="Times New Roman" w:cs="Times New Roman"/>
          <w:rtl w:val="0"/>
        </w:rPr>
        <w:t xml:space="preserve"> deployment Docker/Ubuntu có migration versioned và rollback ứng dụng phù hợp schema; secrets qua environment/secret file quyền hạn chế; backup trước migration phá vỡ. Chưa yêu cầu autoscaling, service discovery động, multi-region, realtime collaborative text editing hoặc offline conflict merge.</w:t>
      </w:r>
    </w:p>
    <w:p w14:paraId="000005CA">
      <w:pPr>
        <w:pStyle w:val="3"/>
        <w:rPr>
          <w:rFonts w:ascii="Times New Roman" w:hAnsi="Times New Roman" w:eastAsia="Times New Roman" w:cs="Times New Roman"/>
        </w:rPr>
      </w:pPr>
      <w:r>
        <w:rPr>
          <w:rFonts w:ascii="Times New Roman" w:hAnsi="Times New Roman" w:eastAsia="Times New Roman" w:cs="Times New Roman"/>
          <w:rtl w:val="0"/>
        </w:rPr>
        <w:t>11.4 Danh mục kiểm thử chấp nhận trọng điểm</w:t>
      </w:r>
    </w:p>
    <w:p w14:paraId="000005CB">
      <w:pPr>
        <w:rPr>
          <w:rFonts w:ascii="Times New Roman" w:hAnsi="Times New Roman" w:eastAsia="Times New Roman" w:cs="Times New Roman"/>
        </w:rPr>
      </w:pPr>
      <w:r>
        <w:rPr>
          <w:rFonts w:ascii="Times New Roman" w:hAnsi="Times New Roman" w:eastAsia="Times New Roman" w:cs="Times New Roman"/>
          <w:rtl w:val="0"/>
        </w:rPr>
        <w:t>Các công cụ nguồn gồm Selenium cho UI/E2E, Artillery load, Jest/JUnit unit; backend TypeScript dùng Jest theo QD05. Các ca dưới đây là tiêu chí cần chạy ở giai đoạn triển khai, không phải báo cáo đã kiểm thử hệ thống.</w:t>
      </w:r>
    </w:p>
    <w:tbl>
      <w:tblPr>
        <w:tblStyle w:val="225"/>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1118"/>
        <w:gridCol w:w="4575"/>
        <w:gridCol w:w="4473"/>
      </w:tblGrid>
      <w:tr w14:paraId="02F7CD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5CC">
            <w:pPr>
              <w:keepNext/>
              <w:spacing w:after="0" w:line="264" w:lineRule="auto"/>
              <w:jc w:val="center"/>
              <w:rPr>
                <w:rFonts w:ascii="Times New Roman" w:hAnsi="Times New Roman" w:eastAsia="Times New Roman" w:cs="Times New Roman"/>
              </w:rPr>
            </w:pPr>
            <w:r>
              <w:rPr>
                <w:rFonts w:ascii="Times New Roman" w:hAnsi="Times New Roman" w:eastAsia="Times New Roman" w:cs="Times New Roman"/>
                <w:b/>
                <w:bCs/>
                <w:sz w:val="19"/>
                <w:szCs w:val="19"/>
                <w:rtl w:val="0"/>
              </w:rPr>
              <w:t>Mã</w:t>
            </w:r>
          </w:p>
        </w:tc>
        <w:tc>
          <w:tcPr>
            <w:shd w:val="clear" w:color="auto" w:fill="DFE7ED"/>
            <w:tcMar>
              <w:top w:w="75" w:type="dxa"/>
              <w:left w:w="90" w:type="dxa"/>
              <w:bottom w:w="75" w:type="dxa"/>
              <w:right w:w="90" w:type="dxa"/>
            </w:tcMar>
            <w:vAlign w:val="center"/>
          </w:tcPr>
          <w:p w14:paraId="000005CD">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Kịch bản</w:t>
            </w:r>
          </w:p>
        </w:tc>
        <w:tc>
          <w:tcPr>
            <w:shd w:val="clear" w:color="auto" w:fill="DFE7ED"/>
            <w:tcMar>
              <w:top w:w="75" w:type="dxa"/>
              <w:left w:w="90" w:type="dxa"/>
              <w:bottom w:w="75" w:type="dxa"/>
              <w:right w:w="90" w:type="dxa"/>
            </w:tcMar>
            <w:vAlign w:val="center"/>
          </w:tcPr>
          <w:p w14:paraId="000005CE">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Kết quả bắt buộc</w:t>
            </w:r>
          </w:p>
        </w:tc>
      </w:tr>
      <w:tr w14:paraId="14A8AA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CF">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AT01</w:t>
            </w:r>
          </w:p>
        </w:tc>
        <w:tc>
          <w:tcPr>
            <w:shd w:val="clear" w:color="auto" w:fill="FFFFFF"/>
            <w:tcMar>
              <w:top w:w="75" w:type="dxa"/>
              <w:left w:w="90" w:type="dxa"/>
              <w:bottom w:w="75" w:type="dxa"/>
              <w:right w:w="90" w:type="dxa"/>
            </w:tcMar>
            <w:vAlign w:val="center"/>
          </w:tcPr>
          <w:p w14:paraId="000005D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 Trip; accept và revoke đồng thời; transfer hai request</w:t>
            </w:r>
          </w:p>
        </w:tc>
        <w:tc>
          <w:tcPr>
            <w:shd w:val="clear" w:color="auto" w:fill="FFFFFF"/>
            <w:tcMar>
              <w:top w:w="75" w:type="dxa"/>
              <w:left w:w="90" w:type="dxa"/>
              <w:bottom w:w="75" w:type="dxa"/>
              <w:right w:w="90" w:type="dxa"/>
            </w:tcMar>
            <w:vAlign w:val="center"/>
          </w:tcPr>
          <w:p w14:paraId="000005D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Owner; một membership active; chỉ một invitation terminal hợp lệ.</w:t>
            </w:r>
          </w:p>
        </w:tc>
      </w:tr>
      <w:tr w14:paraId="2F6D65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D2">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AT02</w:t>
            </w:r>
          </w:p>
        </w:tc>
        <w:tc>
          <w:tcPr>
            <w:shd w:val="clear" w:color="auto" w:fill="F7F8F9"/>
            <w:tcMar>
              <w:top w:w="75" w:type="dxa"/>
              <w:left w:w="90" w:type="dxa"/>
              <w:bottom w:w="75" w:type="dxa"/>
              <w:right w:w="90" w:type="dxa"/>
            </w:tcMar>
            <w:vAlign w:val="center"/>
          </w:tcPr>
          <w:p w14:paraId="000005D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chỉ đọc thử sửa Plan; Self packing gửi thêm assignee</w:t>
            </w:r>
          </w:p>
        </w:tc>
        <w:tc>
          <w:tcPr>
            <w:shd w:val="clear" w:color="auto" w:fill="F7F8F9"/>
            <w:tcMar>
              <w:top w:w="75" w:type="dxa"/>
              <w:left w:w="90" w:type="dxa"/>
              <w:bottom w:w="75" w:type="dxa"/>
              <w:right w:w="90" w:type="dxa"/>
            </w:tcMar>
            <w:vAlign w:val="center"/>
          </w:tcPr>
          <w:p w14:paraId="000005D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Bị chặn; status-only không sửa cấu trúc.</w:t>
            </w:r>
          </w:p>
        </w:tc>
      </w:tr>
      <w:tr w14:paraId="34D449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D5">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AT03</w:t>
            </w:r>
          </w:p>
        </w:tc>
        <w:tc>
          <w:tcPr>
            <w:shd w:val="clear" w:color="auto" w:fill="FFFFFF"/>
            <w:tcMar>
              <w:top w:w="75" w:type="dxa"/>
              <w:left w:w="90" w:type="dxa"/>
              <w:bottom w:w="75" w:type="dxa"/>
              <w:right w:w="90" w:type="dxa"/>
            </w:tcMar>
            <w:vAlign w:val="center"/>
          </w:tcPr>
          <w:p w14:paraId="000005D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Hai người reorder v10; revoke policy đua update</w:t>
            </w:r>
          </w:p>
        </w:tc>
        <w:tc>
          <w:tcPr>
            <w:shd w:val="clear" w:color="auto" w:fill="FFFFFF"/>
            <w:tcMar>
              <w:top w:w="75" w:type="dxa"/>
              <w:left w:w="90" w:type="dxa"/>
              <w:bottom w:w="75" w:type="dxa"/>
              <w:right w:w="90" w:type="dxa"/>
            </w:tcMar>
            <w:vAlign w:val="center"/>
          </w:tcPr>
          <w:p w14:paraId="000005D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version thắng; update sau revoke bị từ chối theo thứ tự commit.</w:t>
            </w:r>
          </w:p>
        </w:tc>
      </w:tr>
      <w:tr w14:paraId="051D56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D8">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AT04</w:t>
            </w:r>
          </w:p>
        </w:tc>
        <w:tc>
          <w:tcPr>
            <w:shd w:val="clear" w:color="auto" w:fill="F7F8F9"/>
            <w:tcMar>
              <w:top w:w="75" w:type="dxa"/>
              <w:left w:w="90" w:type="dxa"/>
              <w:bottom w:w="75" w:type="dxa"/>
              <w:right w:w="90" w:type="dxa"/>
            </w:tcMar>
            <w:vAlign w:val="center"/>
          </w:tcPr>
          <w:p w14:paraId="000005D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Assignee COMPLETED rời; reassignment; sửa quantity</w:t>
            </w:r>
          </w:p>
        </w:tc>
        <w:tc>
          <w:tcPr>
            <w:shd w:val="clear" w:color="auto" w:fill="F7F8F9"/>
            <w:tcMar>
              <w:top w:w="75" w:type="dxa"/>
              <w:left w:w="90" w:type="dxa"/>
              <w:bottom w:w="75" w:type="dxa"/>
              <w:right w:w="90" w:type="dxa"/>
            </w:tcMar>
            <w:vAlign w:val="center"/>
          </w:tcPr>
          <w:p w14:paraId="000005D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Leave/reassign reset TODO và giữ history; sửa quantity không reset.</w:t>
            </w:r>
          </w:p>
        </w:tc>
      </w:tr>
      <w:tr w14:paraId="4DF89A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DB">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AT05</w:t>
            </w:r>
          </w:p>
        </w:tc>
        <w:tc>
          <w:tcPr>
            <w:shd w:val="clear" w:color="auto" w:fill="FFFFFF"/>
            <w:tcMar>
              <w:top w:w="75" w:type="dxa"/>
              <w:left w:w="90" w:type="dxa"/>
              <w:bottom w:w="75" w:type="dxa"/>
              <w:right w:w="90" w:type="dxa"/>
            </w:tcMar>
            <w:vAlign w:val="center"/>
          </w:tcPr>
          <w:p w14:paraId="000005D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DSS preview; Apply với Plan cũ; Apply retry</w:t>
            </w:r>
          </w:p>
        </w:tc>
        <w:tc>
          <w:tcPr>
            <w:shd w:val="clear" w:color="auto" w:fill="FFFFFF"/>
            <w:tcMar>
              <w:top w:w="75" w:type="dxa"/>
              <w:left w:w="90" w:type="dxa"/>
              <w:bottom w:w="75" w:type="dxa"/>
              <w:right w:w="90" w:type="dxa"/>
            </w:tcMar>
            <w:vAlign w:val="center"/>
          </w:tcPr>
          <w:p w14:paraId="000005D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Preview không ghi; cũ conflict; không tạo trùng.</w:t>
            </w:r>
          </w:p>
        </w:tc>
      </w:tr>
      <w:tr w14:paraId="0C4C4E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DE">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AT06</w:t>
            </w:r>
          </w:p>
        </w:tc>
        <w:tc>
          <w:tcPr>
            <w:shd w:val="clear" w:color="auto" w:fill="F7F8F9"/>
            <w:tcMar>
              <w:top w:w="75" w:type="dxa"/>
              <w:left w:w="90" w:type="dxa"/>
              <w:bottom w:w="75" w:type="dxa"/>
              <w:right w:w="90" w:type="dxa"/>
            </w:tcMar>
            <w:vAlign w:val="center"/>
          </w:tcPr>
          <w:p w14:paraId="000005D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Weather/route thiếu hoặc lỗi; lịch A/B 10 phút, route 45</w:t>
            </w:r>
          </w:p>
        </w:tc>
        <w:tc>
          <w:tcPr>
            <w:shd w:val="clear" w:color="auto" w:fill="F7F8F9"/>
            <w:tcMar>
              <w:top w:w="75" w:type="dxa"/>
              <w:left w:w="90" w:type="dxa"/>
              <w:bottom w:w="75" w:type="dxa"/>
              <w:right w:w="90" w:type="dxa"/>
            </w:tcMar>
            <w:vAlign w:val="center"/>
          </w:tcPr>
          <w:p w14:paraId="000005E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bịa dữ liệu; cảnh báo thiếu 35 phút và vẫn cho chỉnh tay.</w:t>
            </w:r>
          </w:p>
        </w:tc>
      </w:tr>
      <w:tr w14:paraId="1C9765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E1">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AT07</w:t>
            </w:r>
          </w:p>
        </w:tc>
        <w:tc>
          <w:tcPr>
            <w:shd w:val="clear" w:color="auto" w:fill="FFFFFF"/>
            <w:tcMar>
              <w:top w:w="75" w:type="dxa"/>
              <w:left w:w="90" w:type="dxa"/>
              <w:bottom w:w="75" w:type="dxa"/>
              <w:right w:w="90" w:type="dxa"/>
            </w:tcMar>
            <w:vAlign w:val="center"/>
          </w:tcPr>
          <w:p w14:paraId="000005E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Báo chuyển rồi webhook/Holder confirm đồng thời, callback lặp</w:t>
            </w:r>
          </w:p>
        </w:tc>
        <w:tc>
          <w:tcPr>
            <w:shd w:val="clear" w:color="auto" w:fill="FFFFFF"/>
            <w:tcMar>
              <w:top w:w="75" w:type="dxa"/>
              <w:left w:w="90" w:type="dxa"/>
              <w:bottom w:w="75" w:type="dxa"/>
              <w:right w:w="90" w:type="dxa"/>
            </w:tcMar>
            <w:vAlign w:val="center"/>
          </w:tcPr>
          <w:p w14:paraId="000005E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một thu, một balance effect; provider sai amount không xác nhận.</w:t>
            </w:r>
          </w:p>
        </w:tc>
      </w:tr>
      <w:tr w14:paraId="328C64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E4">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AT08</w:t>
            </w:r>
          </w:p>
        </w:tc>
        <w:tc>
          <w:tcPr>
            <w:shd w:val="clear" w:color="auto" w:fill="F7F8F9"/>
            <w:tcMar>
              <w:top w:w="75" w:type="dxa"/>
              <w:left w:w="90" w:type="dxa"/>
              <w:bottom w:w="75" w:type="dxa"/>
              <w:right w:w="90" w:type="dxa"/>
            </w:tcMar>
            <w:vAlign w:val="center"/>
          </w:tcPr>
          <w:p w14:paraId="000005E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Hai chi vượt balance; note ngoài quỹ; đảo/hoàn dư</w:t>
            </w:r>
          </w:p>
        </w:tc>
        <w:tc>
          <w:tcPr>
            <w:shd w:val="clear" w:color="auto" w:fill="F7F8F9"/>
            <w:tcMar>
              <w:top w:w="75" w:type="dxa"/>
              <w:left w:w="90" w:type="dxa"/>
              <w:bottom w:w="75" w:type="dxa"/>
              <w:right w:w="90" w:type="dxa"/>
            </w:tcMar>
            <w:vAlign w:val="center"/>
          </w:tcPr>
          <w:p w14:paraId="000005E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âm; note không đổi quỹ; reversal/refund có lịch sử.</w:t>
            </w:r>
          </w:p>
        </w:tc>
      </w:tr>
      <w:tr w14:paraId="62DE81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E7">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AT09</w:t>
            </w:r>
          </w:p>
        </w:tc>
        <w:tc>
          <w:tcPr>
            <w:shd w:val="clear" w:color="auto" w:fill="FFFFFF"/>
            <w:tcMar>
              <w:top w:w="75" w:type="dxa"/>
              <w:left w:w="90" w:type="dxa"/>
              <w:bottom w:w="75" w:type="dxa"/>
              <w:right w:w="90" w:type="dxa"/>
            </w:tcMar>
            <w:vAlign w:val="center"/>
          </w:tcPr>
          <w:p w14:paraId="000005E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Leave với pending, tiền chờ xác minh, Holder OPEN</w:t>
            </w:r>
          </w:p>
        </w:tc>
        <w:tc>
          <w:tcPr>
            <w:shd w:val="clear" w:color="auto" w:fill="FFFFFF"/>
            <w:tcMar>
              <w:top w:w="75" w:type="dxa"/>
              <w:left w:w="90" w:type="dxa"/>
              <w:bottom w:w="75" w:type="dxa"/>
              <w:right w:w="90" w:type="dxa"/>
            </w:tcMar>
            <w:vAlign w:val="center"/>
          </w:tcPr>
          <w:p w14:paraId="000005E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Miễn pending có reason; chờ xác minh bị chặn; Holder bị chặn.</w:t>
            </w:r>
          </w:p>
        </w:tc>
      </w:tr>
      <w:tr w14:paraId="410A41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EA">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AT10</w:t>
            </w:r>
          </w:p>
        </w:tc>
        <w:tc>
          <w:tcPr>
            <w:shd w:val="clear" w:color="auto" w:fill="F7F8F9"/>
            <w:tcMar>
              <w:top w:w="75" w:type="dxa"/>
              <w:left w:w="90" w:type="dxa"/>
              <w:bottom w:w="75" w:type="dxa"/>
              <w:right w:w="90" w:type="dxa"/>
            </w:tcMar>
            <w:vAlign w:val="center"/>
          </w:tcPr>
          <w:p w14:paraId="000005E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CLOSING với A/B/C, hủy rồi tạo lại, confirm cũ</w:t>
            </w:r>
          </w:p>
        </w:tc>
        <w:tc>
          <w:tcPr>
            <w:shd w:val="clear" w:color="auto" w:fill="F7F8F9"/>
            <w:tcMar>
              <w:top w:w="75" w:type="dxa"/>
              <w:left w:w="90" w:type="dxa"/>
              <w:bottom w:w="75" w:type="dxa"/>
              <w:right w:w="90" w:type="dxa"/>
            </w:tcMar>
            <w:vAlign w:val="center"/>
          </w:tcPr>
          <w:p w14:paraId="000005E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Chờ đủ ba; snapshot/version mới; confirm cũ không áp dụng.</w:t>
            </w:r>
          </w:p>
        </w:tc>
      </w:tr>
      <w:tr w14:paraId="2AEAC8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ED">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AT11</w:t>
            </w:r>
          </w:p>
        </w:tc>
        <w:tc>
          <w:tcPr>
            <w:shd w:val="clear" w:color="auto" w:fill="FFFFFF"/>
            <w:tcMar>
              <w:top w:w="75" w:type="dxa"/>
              <w:left w:w="90" w:type="dxa"/>
              <w:bottom w:w="75" w:type="dxa"/>
              <w:right w:w="90" w:type="dxa"/>
            </w:tcMar>
            <w:vAlign w:val="center"/>
          </w:tcPr>
          <w:p w14:paraId="000005E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Archive đua enable; crash giữa Finance commit và Trip finalize</w:t>
            </w:r>
          </w:p>
        </w:tc>
        <w:tc>
          <w:tcPr>
            <w:shd w:val="clear" w:color="auto" w:fill="FFFFFF"/>
            <w:tcMar>
              <w:top w:w="75" w:type="dxa"/>
              <w:left w:w="90" w:type="dxa"/>
              <w:bottom w:w="75" w:type="dxa"/>
              <w:right w:w="90" w:type="dxa"/>
            </w:tcMar>
            <w:vAlign w:val="center"/>
          </w:tcPr>
          <w:p w14:paraId="000005E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ARCHIVED + OPEN; recovery đúng một lần, không success sớm.</w:t>
            </w:r>
          </w:p>
        </w:tc>
      </w:tr>
      <w:tr w14:paraId="420E5E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F0">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AT12</w:t>
            </w:r>
          </w:p>
        </w:tc>
        <w:tc>
          <w:tcPr>
            <w:shd w:val="clear" w:color="auto" w:fill="F7F8F9"/>
            <w:tcMar>
              <w:top w:w="75" w:type="dxa"/>
              <w:left w:w="90" w:type="dxa"/>
              <w:bottom w:w="75" w:type="dxa"/>
              <w:right w:w="90" w:type="dxa"/>
            </w:tcMar>
            <w:vAlign w:val="center"/>
          </w:tcPr>
          <w:p w14:paraId="000005F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Broker down, redelivery, event v12 trước v11</w:t>
            </w:r>
          </w:p>
        </w:tc>
        <w:tc>
          <w:tcPr>
            <w:shd w:val="clear" w:color="auto" w:fill="F7F8F9"/>
            <w:tcMar>
              <w:top w:w="75" w:type="dxa"/>
              <w:left w:w="90" w:type="dxa"/>
              <w:bottom w:w="75" w:type="dxa"/>
              <w:right w:w="90" w:type="dxa"/>
            </w:tcMar>
            <w:vAlign w:val="center"/>
          </w:tcPr>
          <w:p w14:paraId="000005F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mất event; một tác động local; reminder không quay về bản cũ.</w:t>
            </w:r>
          </w:p>
        </w:tc>
      </w:tr>
      <w:tr w14:paraId="728AFC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F3">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AT13</w:t>
            </w:r>
          </w:p>
        </w:tc>
        <w:tc>
          <w:tcPr>
            <w:shd w:val="clear" w:color="auto" w:fill="FFFFFF"/>
            <w:tcMar>
              <w:top w:w="75" w:type="dxa"/>
              <w:left w:w="90" w:type="dxa"/>
              <w:bottom w:w="75" w:type="dxa"/>
              <w:right w:w="90" w:type="dxa"/>
            </w:tcMar>
            <w:vAlign w:val="center"/>
          </w:tcPr>
          <w:p w14:paraId="000005F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rời trước dispatch/download; share revoke với cache</w:t>
            </w:r>
          </w:p>
        </w:tc>
        <w:tc>
          <w:tcPr>
            <w:shd w:val="clear" w:color="auto" w:fill="FFFFFF"/>
            <w:tcMar>
              <w:top w:w="75" w:type="dxa"/>
              <w:left w:w="90" w:type="dxa"/>
              <w:bottom w:w="75" w:type="dxa"/>
              <w:right w:w="90" w:type="dxa"/>
            </w:tcMar>
            <w:vAlign w:val="center"/>
          </w:tcPr>
          <w:p w14:paraId="000005F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gửi mới nội bộ, không tải, public link chặn ngay request sau.</w:t>
            </w:r>
          </w:p>
        </w:tc>
      </w:tr>
      <w:tr w14:paraId="69B5C7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F6">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AT14</w:t>
            </w:r>
          </w:p>
        </w:tc>
        <w:tc>
          <w:tcPr>
            <w:shd w:val="clear" w:color="auto" w:fill="F7F8F9"/>
            <w:tcMar>
              <w:top w:w="75" w:type="dxa"/>
              <w:left w:w="90" w:type="dxa"/>
              <w:bottom w:w="75" w:type="dxa"/>
              <w:right w:w="90" w:type="dxa"/>
            </w:tcMar>
            <w:vAlign w:val="center"/>
          </w:tcPr>
          <w:p w14:paraId="000005F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 A/B cùng query ngưỡng khác; lỗi provider</w:t>
            </w:r>
          </w:p>
        </w:tc>
        <w:tc>
          <w:tcPr>
            <w:shd w:val="clear" w:color="auto" w:fill="F7F8F9"/>
            <w:tcMar>
              <w:top w:w="75" w:type="dxa"/>
              <w:left w:w="90" w:type="dxa"/>
              <w:bottom w:w="75" w:type="dxa"/>
              <w:right w:w="90" w:type="dxa"/>
            </w:tcMar>
            <w:vAlign w:val="center"/>
          </w:tcPr>
          <w:p w14:paraId="000005F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Gom query nhưng alert riêng; không ghi giá 0/cảnh báo giả.</w:t>
            </w:r>
          </w:p>
        </w:tc>
      </w:tr>
      <w:tr w14:paraId="6FE614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F9">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AT15</w:t>
            </w:r>
          </w:p>
        </w:tc>
        <w:tc>
          <w:tcPr>
            <w:shd w:val="clear" w:color="auto" w:fill="FFFFFF"/>
            <w:tcMar>
              <w:top w:w="75" w:type="dxa"/>
              <w:left w:w="90" w:type="dxa"/>
              <w:bottom w:w="75" w:type="dxa"/>
              <w:right w:w="90" w:type="dxa"/>
            </w:tcMar>
            <w:vAlign w:val="center"/>
          </w:tcPr>
          <w:p w14:paraId="000005F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Plan/Finance đổi khi snapshot; worker crash sau upload</w:t>
            </w:r>
          </w:p>
        </w:tc>
        <w:tc>
          <w:tcPr>
            <w:shd w:val="clear" w:color="auto" w:fill="FFFFFF"/>
            <w:tcMar>
              <w:top w:w="75" w:type="dxa"/>
              <w:left w:w="90" w:type="dxa"/>
              <w:bottom w:w="75" w:type="dxa"/>
              <w:right w:w="90" w:type="dxa"/>
            </w:tcMar>
            <w:vAlign w:val="center"/>
          </w:tcPr>
          <w:p w14:paraId="000005F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Retry snapshot hoặc SNAPSHOT_​BUSY; file bất biến, một terminal result.</w:t>
            </w:r>
          </w:p>
        </w:tc>
      </w:tr>
      <w:tr w14:paraId="6D3D23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FC">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AT16</w:t>
            </w:r>
          </w:p>
        </w:tc>
        <w:tc>
          <w:tcPr>
            <w:shd w:val="clear" w:color="auto" w:fill="F7F8F9"/>
            <w:tcMar>
              <w:top w:w="75" w:type="dxa"/>
              <w:left w:w="90" w:type="dxa"/>
              <w:bottom w:w="75" w:type="dxa"/>
              <w:right w:w="90" w:type="dxa"/>
            </w:tcMar>
            <w:vAlign w:val="center"/>
          </w:tcPr>
          <w:p w14:paraId="000005F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gọi admin; Admin đọc riêng tư thiếu lý do</w:t>
            </w:r>
          </w:p>
        </w:tc>
        <w:tc>
          <w:tcPr>
            <w:shd w:val="clear" w:color="auto" w:fill="F7F8F9"/>
            <w:tcMar>
              <w:top w:w="75" w:type="dxa"/>
              <w:left w:w="90" w:type="dxa"/>
              <w:bottom w:w="75" w:type="dxa"/>
              <w:right w:w="90" w:type="dxa"/>
            </w:tcMar>
            <w:vAlign w:val="center"/>
          </w:tcPr>
          <w:p w14:paraId="000005F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Chặn và audit phù hợp; không có quyền chỉnh ledger thay.</w:t>
            </w:r>
          </w:p>
        </w:tc>
      </w:tr>
      <w:tr w14:paraId="6DEDBD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FF">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AT17</w:t>
            </w:r>
          </w:p>
        </w:tc>
        <w:tc>
          <w:tcPr>
            <w:shd w:val="clear" w:color="auto" w:fill="FFFFFF"/>
            <w:tcMar>
              <w:top w:w="75" w:type="dxa"/>
              <w:left w:w="90" w:type="dxa"/>
              <w:bottom w:w="75" w:type="dxa"/>
              <w:right w:w="90" w:type="dxa"/>
            </w:tcMar>
            <w:vAlign w:val="center"/>
          </w:tcPr>
          <w:p w14:paraId="0000060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Xóa tài khoản có Owner/Holder; restore backup</w:t>
            </w:r>
          </w:p>
        </w:tc>
        <w:tc>
          <w:tcPr>
            <w:shd w:val="clear" w:color="auto" w:fill="FFFFFF"/>
            <w:tcMar>
              <w:top w:w="75" w:type="dxa"/>
              <w:left w:w="90" w:type="dxa"/>
              <w:bottom w:w="75" w:type="dxa"/>
              <w:right w:w="90" w:type="dxa"/>
            </w:tcMar>
            <w:vAlign w:val="center"/>
          </w:tcPr>
          <w:p w14:paraId="0000060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mất trách nhiệm; ẩn danh đúng; không phục hồi dữ liệu đã yêu cầu xóa vào phục vụ.</w:t>
            </w:r>
          </w:p>
        </w:tc>
      </w:tr>
      <w:tr w14:paraId="4B44B2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02">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AT18</w:t>
            </w:r>
          </w:p>
        </w:tc>
        <w:tc>
          <w:tcPr>
            <w:shd w:val="clear" w:color="auto" w:fill="F7F8F9"/>
            <w:tcMar>
              <w:top w:w="75" w:type="dxa"/>
              <w:left w:w="90" w:type="dxa"/>
              <w:bottom w:w="75" w:type="dxa"/>
              <w:right w:w="90" w:type="dxa"/>
            </w:tcMar>
            <w:vAlign w:val="center"/>
          </w:tcPr>
          <w:p w14:paraId="0000060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Luồng Web và Mobile tạo chi/chụp hóa đơn/QR/completion</w:t>
            </w:r>
          </w:p>
        </w:tc>
        <w:tc>
          <w:tcPr>
            <w:shd w:val="clear" w:color="auto" w:fill="F7F8F9"/>
            <w:tcMar>
              <w:top w:w="75" w:type="dxa"/>
              <w:left w:w="90" w:type="dxa"/>
              <w:bottom w:w="75" w:type="dxa"/>
              <w:right w:w="90" w:type="dxa"/>
            </w:tcMar>
            <w:vAlign w:val="center"/>
          </w:tcPr>
          <w:p w14:paraId="0000060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Cùng dữ liệu và quyền; loại file/dung lượng đúng; locale tiếng Việt.</w:t>
            </w:r>
          </w:p>
        </w:tc>
      </w:tr>
    </w:tbl>
    <w:p w14:paraId="00000605">
      <w:pPr>
        <w:spacing w:after="20"/>
        <w:rPr>
          <w:rFonts w:ascii="Times New Roman" w:hAnsi="Times New Roman" w:eastAsia="Times New Roman" w:cs="Times New Roman"/>
        </w:rPr>
      </w:pPr>
    </w:p>
    <w:p w14:paraId="00000606">
      <w:pPr>
        <w:pStyle w:val="2"/>
        <w:spacing w:line="240" w:lineRule="auto"/>
      </w:pPr>
      <w:bookmarkStart w:id="51" w:name="_heading=h.18mp4cf9mjhb" w:colFirst="0" w:colLast="0"/>
      <w:bookmarkEnd w:id="51"/>
      <w:r>
        <w:rPr>
          <w:rtl w:val="0"/>
        </w:rPr>
        <w:t>12  Đầu ra thiết kế và lộ trình triển khai</w:t>
      </w:r>
    </w:p>
    <w:p w14:paraId="00000607">
      <w:pPr>
        <w:pStyle w:val="3"/>
        <w:spacing w:before="480" w:after="120" w:line="240" w:lineRule="auto"/>
      </w:pPr>
      <w:bookmarkStart w:id="52" w:name="_heading=h.2k5fgdr84oh9" w:colFirst="0" w:colLast="0"/>
      <w:bookmarkEnd w:id="52"/>
      <w:r>
        <w:rPr>
          <w:rtl w:val="0"/>
        </w:rPr>
        <w:t>12.1  Trạng thái tài liệu thiết kế</w:t>
      </w:r>
    </w:p>
    <w:tbl>
      <w:tblPr>
        <w:tblStyle w:val="226"/>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925"/>
        <w:gridCol w:w="2775"/>
        <w:gridCol w:w="3195"/>
      </w:tblGrid>
      <w:tr w14:paraId="6FF8DE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sdt>
            <w:sdtPr>
              <w:tag w:val="goog_rdk_18"/>
              <w:id w:val="450390974"/>
            </w:sdtPr>
            <w:sdtContent>
              <w:p w14:paraId="00000608">
                <w:pPr>
                  <w:pStyle w:val="2"/>
                  <w:pageBreakBefore/>
                  <w:spacing w:before="220" w:after="100"/>
                  <w:rPr>
                    <w:rFonts w:ascii="Times New Roman" w:hAnsi="Times New Roman" w:eastAsia="Times New Roman" w:cs="Times New Roman"/>
                    <w:color w:val="FFFFFF"/>
                    <w:sz w:val="18"/>
                    <w:szCs w:val="18"/>
                  </w:rPr>
                </w:pPr>
                <w:r>
                  <w:rPr>
                    <w:rFonts w:ascii="Times New Roman" w:hAnsi="Times New Roman" w:eastAsia="Times New Roman" w:cs="Times New Roman"/>
                    <w:color w:val="FFFFFF"/>
                    <w:sz w:val="18"/>
                    <w:szCs w:val="18"/>
                    <w:rtl w:val="0"/>
                  </w:rPr>
                  <w:t>Đầu ra</w:t>
                </w:r>
              </w:p>
            </w:sdtContent>
          </w:sdt>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sdt>
            <w:sdtPr>
              <w:tag w:val="goog_rdk_19"/>
              <w:id w:val="-437334618"/>
            </w:sdtPr>
            <w:sdtContent>
              <w:p w14:paraId="00000609">
                <w:pPr>
                  <w:pStyle w:val="2"/>
                  <w:pageBreakBefore/>
                  <w:spacing w:before="220" w:after="100"/>
                  <w:rPr>
                    <w:rFonts w:ascii="Times New Roman" w:hAnsi="Times New Roman" w:eastAsia="Times New Roman" w:cs="Times New Roman"/>
                    <w:color w:val="FFFFFF"/>
                    <w:sz w:val="18"/>
                    <w:szCs w:val="18"/>
                  </w:rPr>
                </w:pPr>
                <w:r>
                  <w:rPr>
                    <w:rFonts w:ascii="Times New Roman" w:hAnsi="Times New Roman" w:eastAsia="Times New Roman" w:cs="Times New Roman"/>
                    <w:color w:val="FFFFFF"/>
                    <w:sz w:val="18"/>
                    <w:szCs w:val="18"/>
                    <w:rtl w:val="0"/>
                  </w:rPr>
                  <w:t>Trạng thái</w:t>
                </w:r>
              </w:p>
            </w:sdtContent>
          </w:sdt>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sdt>
            <w:sdtPr>
              <w:tag w:val="goog_rdk_20"/>
              <w:id w:val="-514837164"/>
            </w:sdtPr>
            <w:sdtContent>
              <w:p w14:paraId="0000060A">
                <w:pPr>
                  <w:pStyle w:val="2"/>
                  <w:pageBreakBefore/>
                  <w:spacing w:before="220" w:after="100"/>
                  <w:rPr>
                    <w:rFonts w:ascii="Times New Roman" w:hAnsi="Times New Roman" w:eastAsia="Times New Roman" w:cs="Times New Roman"/>
                    <w:color w:val="FFFFFF"/>
                    <w:sz w:val="18"/>
                    <w:szCs w:val="18"/>
                  </w:rPr>
                </w:pPr>
                <w:r>
                  <w:rPr>
                    <w:rFonts w:ascii="Times New Roman" w:hAnsi="Times New Roman" w:eastAsia="Times New Roman" w:cs="Times New Roman"/>
                    <w:color w:val="FFFFFF"/>
                    <w:sz w:val="18"/>
                    <w:szCs w:val="18"/>
                    <w:rtl w:val="0"/>
                  </w:rPr>
                  <w:t>Tài liệu/ghi chú</w:t>
                </w:r>
              </w:p>
            </w:sdtContent>
          </w:sdt>
        </w:tc>
      </w:tr>
      <w:tr w14:paraId="074EFB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21"/>
              <w:id w:val="-1895762893"/>
            </w:sdtPr>
            <w:sdtContent>
              <w:p w14:paraId="0000060B">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SRS nghiệp vụ</w:t>
                </w:r>
              </w:p>
            </w:sdtContent>
          </w:sdt>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22"/>
              <w:id w:val="1358041836"/>
            </w:sdtPr>
            <w:sdtContent>
              <w:p w14:paraId="0000060C">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ĐÃ CHỐT</w:t>
                </w:r>
              </w:p>
            </w:sdtContent>
          </w:sdt>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23"/>
              <w:id w:val="284596030"/>
            </w:sdtPr>
            <w:sdtContent>
              <w:p w14:paraId="0000060D">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SRS 2.0 + nội dung thay thế từ mục 10 sau khi duyệt bản 2.1.</w:t>
                </w:r>
              </w:p>
            </w:sdtContent>
          </w:sdt>
        </w:tc>
      </w:tr>
      <w:tr w14:paraId="444E78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FF2CC"/>
            <w:tcMar>
              <w:top w:w="80" w:type="dxa"/>
              <w:left w:w="80" w:type="dxa"/>
              <w:bottom w:w="80" w:type="dxa"/>
              <w:right w:w="80" w:type="dxa"/>
            </w:tcMar>
            <w:vAlign w:val="top"/>
          </w:tcPr>
          <w:sdt>
            <w:sdtPr>
              <w:tag w:val="goog_rdk_24"/>
              <w:id w:val="1287700694"/>
            </w:sdtPr>
            <w:sdtContent>
              <w:p w14:paraId="0000060E">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ERD logic và vật lý</w:t>
                </w:r>
              </w:p>
            </w:sdtContent>
          </w:sdt>
        </w:tc>
        <w:tc>
          <w:tcPr>
            <w:tcBorders>
              <w:top w:val="nil"/>
              <w:left w:val="single" w:color="D9E1F2" w:sz="6" w:space="0"/>
              <w:bottom w:val="single" w:color="D9E1F2" w:sz="6" w:space="0"/>
              <w:right w:val="single" w:color="D9E1F2" w:sz="6" w:space="0"/>
            </w:tcBorders>
            <w:shd w:val="clear" w:color="auto" w:fill="FFF2CC"/>
            <w:tcMar>
              <w:top w:w="80" w:type="dxa"/>
              <w:left w:w="80" w:type="dxa"/>
              <w:bottom w:w="80" w:type="dxa"/>
              <w:right w:w="80" w:type="dxa"/>
            </w:tcMar>
            <w:vAlign w:val="top"/>
          </w:tcPr>
          <w:sdt>
            <w:sdtPr>
              <w:tag w:val="goog_rdk_25"/>
              <w:id w:val="-716815744"/>
            </w:sdtPr>
            <w:sdtContent>
              <w:p w14:paraId="0000060F">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SẴN SÀNG DUYỆT</w:t>
                </w:r>
              </w:p>
            </w:sdtContent>
          </w:sdt>
        </w:tc>
        <w:tc>
          <w:tcPr>
            <w:tcBorders>
              <w:top w:val="nil"/>
              <w:left w:val="single" w:color="D9E1F2" w:sz="6" w:space="0"/>
              <w:bottom w:val="single" w:color="D9E1F2" w:sz="6" w:space="0"/>
              <w:right w:val="single" w:color="D9E1F2" w:sz="6" w:space="0"/>
            </w:tcBorders>
            <w:shd w:val="clear" w:color="auto" w:fill="FFF2CC"/>
            <w:tcMar>
              <w:top w:w="80" w:type="dxa"/>
              <w:left w:w="80" w:type="dxa"/>
              <w:bottom w:w="80" w:type="dxa"/>
              <w:right w:w="80" w:type="dxa"/>
            </w:tcMar>
            <w:vAlign w:val="top"/>
          </w:tcPr>
          <w:sdt>
            <w:sdtPr>
              <w:tag w:val="goog_rdk_26"/>
              <w:id w:val="-863589132"/>
            </w:sdtPr>
            <w:sdtContent>
              <w:p w14:paraId="00000610">
                <w:pPr>
                  <w:pStyle w:val="2"/>
                  <w:pageBreakBefore/>
                  <w:spacing w:before="220" w:after="0" w:line="244" w:lineRule="auto"/>
                </w:pPr>
                <w:r>
                  <w:rPr>
                    <w:rFonts w:ascii="Times New Roman" w:hAnsi="Times New Roman" w:eastAsia="Times New Roman" w:cs="Times New Roman"/>
                    <w:sz w:val="18"/>
                    <w:szCs w:val="18"/>
                    <w:rtl w:val="0"/>
                  </w:rPr>
                  <w:t>Wolfari ERD &amp; Database Design v1.0; gồm 5 database, ownership, catalog, constraint/index.</w:t>
                </w:r>
              </w:p>
            </w:sdtContent>
          </w:sdt>
        </w:tc>
      </w:tr>
      <w:tr w14:paraId="45338B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27"/>
              <w:id w:val="-771116827"/>
            </w:sdtPr>
            <w:sdtContent>
              <w:p w14:paraId="00000611">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Migration/DDL</w:t>
                </w:r>
              </w:p>
            </w:sdtContent>
          </w:sdt>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28"/>
              <w:id w:val="6844512"/>
            </w:sdtPr>
            <w:sdtContent>
              <w:p w14:paraId="00000612">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TIẾP THEO</w:t>
                </w:r>
              </w:p>
            </w:sdtContent>
          </w:sdt>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29"/>
              <w:id w:val="-1620474623"/>
            </w:sdtPr>
            <w:sdtContent>
              <w:p w14:paraId="00000613">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Tạo riêng cho 5 service sau khi ERD được duyệt.</w:t>
                </w:r>
              </w:p>
            </w:sdtContent>
          </w:sdt>
        </w:tc>
      </w:tr>
      <w:tr w14:paraId="45BEF1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sdt>
            <w:sdtPr>
              <w:tag w:val="goog_rdk_30"/>
              <w:id w:val="1355327313"/>
            </w:sdtPr>
            <w:sdtContent>
              <w:p w14:paraId="00000614">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API/Event contract</w:t>
                </w:r>
              </w:p>
            </w:sdtContent>
          </w:sdt>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sdt>
            <w:sdtPr>
              <w:tag w:val="goog_rdk_31"/>
              <w:id w:val="-269646570"/>
            </w:sdtPr>
            <w:sdtContent>
              <w:p w14:paraId="00000615">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TIẾP THEO</w:t>
                </w:r>
              </w:p>
            </w:sdtContent>
          </w:sdt>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sdt>
            <w:sdtPr>
              <w:tag w:val="goog_rdk_32"/>
              <w:id w:val="1930462445"/>
            </w:sdtPr>
            <w:sdtContent>
              <w:p w14:paraId="00000616">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OpenAPI tại Gateway/service; Protobuf gRPC; JSON Schema/event envelope.</w:t>
                </w:r>
              </w:p>
            </w:sdtContent>
          </w:sdt>
        </w:tc>
      </w:tr>
      <w:tr w14:paraId="22352A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33"/>
              <w:id w:val="-502439854"/>
            </w:sdtPr>
            <w:sdtContent>
              <w:p w14:paraId="00000617">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System diagrams</w:t>
                </w:r>
              </w:p>
            </w:sdtContent>
          </w:sdt>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34"/>
              <w:id w:val="927123740"/>
            </w:sdtPr>
            <w:sdtContent>
              <w:p w14:paraId="00000618">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TIẾP THEO</w:t>
                </w:r>
              </w:p>
            </w:sdtContent>
          </w:sdt>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35"/>
              <w:id w:val="-593870606"/>
            </w:sdtPr>
            <w:sdtContent>
              <w:p w14:paraId="00000619">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C4 context/container/component tối thiểu; sequence và state cho luồng trọng điểm.</w:t>
                </w:r>
              </w:p>
            </w:sdtContent>
          </w:sdt>
        </w:tc>
      </w:tr>
      <w:tr w14:paraId="492638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sdt>
            <w:sdtPr>
              <w:tag w:val="goog_rdk_36"/>
              <w:id w:val="1484062376"/>
            </w:sdtPr>
            <w:sdtContent>
              <w:p w14:paraId="0000061A">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Test specification</w:t>
                </w:r>
              </w:p>
            </w:sdtContent>
          </w:sdt>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sdt>
            <w:sdtPr>
              <w:tag w:val="goog_rdk_37"/>
              <w:id w:val="-229004163"/>
            </w:sdtPr>
            <w:sdtContent>
              <w:p w14:paraId="0000061B">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TIẾP THEO</w:t>
                </w:r>
              </w:p>
            </w:sdtContent>
          </w:sdt>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sdt>
            <w:sdtPr>
              <w:tag w:val="goog_rdk_38"/>
              <w:id w:val="-979033709"/>
            </w:sdtPr>
            <w:sdtContent>
              <w:p w14:paraId="0000061C">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Chuyển AC, AT và database checklist thành test case có fixture/expected result.</w:t>
                </w:r>
              </w:p>
            </w:sdtContent>
          </w:sdt>
        </w:tc>
      </w:tr>
    </w:tbl>
    <w:p w14:paraId="0000061D">
      <w:pPr>
        <w:pStyle w:val="3"/>
        <w:pageBreakBefore/>
        <w:spacing w:before="220" w:after="0"/>
      </w:pPr>
      <w:bookmarkStart w:id="53" w:name="_heading=h.pt84gzckwf6y" w:colFirst="0" w:colLast="0"/>
      <w:bookmarkEnd w:id="53"/>
      <w:r>
        <w:rPr>
          <w:rtl w:val="0"/>
        </w:rPr>
        <w:t>12.2  Thứ tự thực hiện đề nghị</w:t>
      </w:r>
    </w:p>
    <w:sdt>
      <w:sdtPr>
        <w:tag w:val="goog_rdk_39"/>
        <w:id w:val="397310353"/>
      </w:sdtPr>
      <w:sdtContent>
        <w:p w14:paraId="0000061E">
          <w:pPr>
            <w:pStyle w:val="3"/>
            <w:spacing w:before="360" w:after="80"/>
            <w:ind w:left="0" w:firstLine="0"/>
            <w:rPr>
              <w:rFonts w:ascii="Times New Roman" w:hAnsi="Times New Roman" w:eastAsia="Times New Roman" w:cs="Times New Roman"/>
              <w:sz w:val="21"/>
              <w:szCs w:val="21"/>
            </w:rPr>
          </w:pPr>
          <w:bookmarkStart w:id="54" w:name="_heading=h.3caygn7f7ive" w:colFirst="0" w:colLast="0"/>
          <w:bookmarkEnd w:id="54"/>
          <w:r>
            <w:rPr>
              <w:rFonts w:ascii="Times New Roman" w:hAnsi="Times New Roman" w:eastAsia="Times New Roman" w:cs="Times New Roman"/>
              <w:sz w:val="21"/>
              <w:szCs w:val="21"/>
              <w:rtl w:val="0"/>
            </w:rPr>
            <w:t>1. Duyệt ERD &amp; Database Design v1.0 và bản thay thế SRS 2.1 này.</w:t>
          </w:r>
        </w:p>
      </w:sdtContent>
    </w:sdt>
    <w:sdt>
      <w:sdtPr>
        <w:tag w:val="goog_rdk_40"/>
        <w:id w:val="924849458"/>
      </w:sdtPr>
      <w:sdtContent>
        <w:p w14:paraId="0000061F">
          <w:pPr>
            <w:pStyle w:val="2"/>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2. Sinh migration/DDL cho từng database; kiểm thử unique/check/FK, race condition và rollback/restore.</w:t>
          </w:r>
        </w:p>
      </w:sdtContent>
    </w:sdt>
    <w:sdt>
      <w:sdtPr>
        <w:tag w:val="goog_rdk_41"/>
        <w:id w:val="-1078665209"/>
      </w:sdtPr>
      <w:sdtContent>
        <w:p w14:paraId="00000620">
          <w:pPr>
            <w:pStyle w:val="2"/>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3. Chốt REST OpenAPI, gRPC Protobuf và event contract dựa trên ownership/operation đã duyệt.</w:t>
          </w:r>
        </w:p>
      </w:sdtContent>
    </w:sdt>
    <w:sdt>
      <w:sdtPr>
        <w:tag w:val="goog_rdk_42"/>
        <w:id w:val="-921728510"/>
      </w:sdtPr>
      <w:sdtContent>
        <w:p w14:paraId="00000621">
          <w:pPr>
            <w:pStyle w:val="2"/>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4. Vẽ C4 container/component; sequence cho invitation, Plan concurrency, payment, closure, archive/recovery, export và price watch; state diagram cho entity có lifecycle.</w:t>
          </w:r>
        </w:p>
      </w:sdtContent>
    </w:sdt>
    <w:sdt>
      <w:sdtPr>
        <w:tag w:val="goog_rdk_43"/>
        <w:id w:val="-117251930"/>
      </w:sdtPr>
      <w:sdtContent>
        <w:p w14:paraId="00000622">
          <w:pPr>
            <w:pStyle w:val="2"/>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5. Tạo backlog theo vertical slice; triển khai Identity/Trip nền, Finance, Travel/Automation, rồi export và hardening.</w:t>
          </w:r>
        </w:p>
      </w:sdtContent>
    </w:sdt>
    <w:sdt>
      <w:sdtPr>
        <w:tag w:val="goog_rdk_44"/>
        <w:id w:val="-200524009"/>
      </w:sdtPr>
      <w:sdtContent>
        <w:p w14:paraId="00000623">
          <w:pPr>
            <w:pStyle w:val="2"/>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6. Chạy AT01–AT18, NFR và restore drill trước khi đánh dấu release.</w:t>
          </w:r>
        </w:p>
      </w:sdtContent>
    </w:sdt>
    <w:sdt>
      <w:sdtPr>
        <w:tag w:val="goog_rdk_45"/>
        <w:id w:val="-1651601387"/>
      </w:sdtPr>
      <w:sdtContent>
        <w:p w14:paraId="00000624">
          <w:pPr>
            <w:pStyle w:val="2"/>
            <w:spacing w:before="220" w:after="60"/>
            <w:ind w:left="800" w:hanging="400"/>
            <w:rPr>
              <w:rFonts w:ascii="Times New Roman" w:hAnsi="Times New Roman" w:eastAsia="Times New Roman" w:cs="Times New Roman"/>
              <w:color w:val="1F4E78"/>
            </w:rPr>
          </w:pPr>
          <w:r>
            <w:rPr>
              <w:rFonts w:ascii="Times New Roman" w:hAnsi="Times New Roman" w:eastAsia="Times New Roman" w:cs="Times New Roman"/>
              <w:color w:val="1F4E78"/>
              <w:rtl w:val="0"/>
            </w:rPr>
            <w:t>12.3  Điều kiện bắt đầu coding schema</w:t>
          </w:r>
        </w:p>
      </w:sdtContent>
    </w:sdt>
    <w:tbl>
      <w:tblPr>
        <w:tblStyle w:val="227"/>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305"/>
        <w:gridCol w:w="4605"/>
      </w:tblGrid>
      <w:tr w14:paraId="67D776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sdt>
            <w:sdtPr>
              <w:tag w:val="goog_rdk_46"/>
              <w:id w:val="-218384887"/>
            </w:sdtPr>
            <w:sdtContent>
              <w:p w14:paraId="00000625">
                <w:pPr>
                  <w:pStyle w:val="2"/>
                  <w:pageBreakBefore/>
                  <w:spacing w:before="220" w:after="100"/>
                  <w:rPr>
                    <w:rFonts w:ascii="Times New Roman" w:hAnsi="Times New Roman" w:eastAsia="Times New Roman" w:cs="Times New Roman"/>
                    <w:color w:val="FFFFFF"/>
                    <w:sz w:val="18"/>
                    <w:szCs w:val="18"/>
                  </w:rPr>
                </w:pPr>
                <w:r>
                  <w:rPr>
                    <w:rFonts w:ascii="Times New Roman" w:hAnsi="Times New Roman" w:eastAsia="Times New Roman" w:cs="Times New Roman"/>
                    <w:color w:val="FFFFFF"/>
                    <w:sz w:val="18"/>
                    <w:szCs w:val="18"/>
                    <w:rtl w:val="0"/>
                  </w:rPr>
                  <w:t>Gate</w:t>
                </w:r>
              </w:p>
            </w:sdtContent>
          </w:sdt>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sdt>
            <w:sdtPr>
              <w:tag w:val="goog_rdk_47"/>
              <w:id w:val="558892975"/>
            </w:sdtPr>
            <w:sdtContent>
              <w:p w14:paraId="00000626">
                <w:pPr>
                  <w:pStyle w:val="2"/>
                  <w:pageBreakBefore/>
                  <w:spacing w:before="220" w:after="100"/>
                  <w:rPr>
                    <w:rFonts w:ascii="Times New Roman" w:hAnsi="Times New Roman" w:eastAsia="Times New Roman" w:cs="Times New Roman"/>
                    <w:color w:val="FFFFFF"/>
                    <w:sz w:val="18"/>
                    <w:szCs w:val="18"/>
                  </w:rPr>
                </w:pPr>
                <w:r>
                  <w:rPr>
                    <w:rFonts w:ascii="Times New Roman" w:hAnsi="Times New Roman" w:eastAsia="Times New Roman" w:cs="Times New Roman"/>
                    <w:color w:val="FFFFFF"/>
                    <w:sz w:val="18"/>
                    <w:szCs w:val="18"/>
                    <w:rtl w:val="0"/>
                  </w:rPr>
                  <w:t>Điều kiện</w:t>
                </w:r>
              </w:p>
            </w:sdtContent>
          </w:sdt>
        </w:tc>
      </w:tr>
      <w:tr w14:paraId="0AED4B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48"/>
              <w:id w:val="810470584"/>
            </w:sdtPr>
            <w:sdtContent>
              <w:p w14:paraId="00000627">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G1</w:t>
                </w:r>
              </w:p>
            </w:sdtContent>
          </w:sdt>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49"/>
              <w:id w:val="-2008221242"/>
            </w:sdtPr>
            <w:sdtContent>
              <w:p w14:paraId="00000628">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Không còn câu hỏi mở về ownership, active membership/Owner, lifecycle Fund/Closure và public share.</w:t>
                </w:r>
              </w:p>
            </w:sdtContent>
          </w:sdt>
        </w:tc>
      </w:tr>
      <w:tr w14:paraId="53C372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sdt>
            <w:sdtPr>
              <w:tag w:val="goog_rdk_50"/>
              <w:id w:val="371774395"/>
            </w:sdtPr>
            <w:sdtContent>
              <w:p w14:paraId="00000629">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G2</w:t>
                </w:r>
              </w:p>
            </w:sdtContent>
          </w:sdt>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sdt>
            <w:sdtPr>
              <w:tag w:val="goog_rdk_51"/>
              <w:id w:val="-619170148"/>
            </w:sdtPr>
            <w:sdtContent>
              <w:p w14:paraId="0000062A">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Mọi bảng/cột/constraint/index trong ERD được chấp thuận hoặc có change record.</w:t>
                </w:r>
              </w:p>
            </w:sdtContent>
          </w:sdt>
        </w:tc>
      </w:tr>
      <w:tr w14:paraId="5FAC21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52"/>
              <w:id w:val="-615707023"/>
            </w:sdtPr>
            <w:sdtContent>
              <w:p w14:paraId="0000062B">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G3</w:t>
                </w:r>
              </w:p>
            </w:sdtContent>
          </w:sdt>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53"/>
              <w:id w:val="1622122418"/>
            </w:sdtPr>
            <w:sdtContent>
              <w:p w14:paraId="0000062C">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Quy ước UUID, timestamptz, bigint VND, soft delete/anonymize và naming migration được áp dụng thống nhất.</w:t>
                </w:r>
              </w:p>
            </w:sdtContent>
          </w:sdt>
        </w:tc>
      </w:tr>
      <w:tr w14:paraId="0AFA3F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sdt>
            <w:sdtPr>
              <w:tag w:val="goog_rdk_54"/>
              <w:id w:val="204127152"/>
            </w:sdtPr>
            <w:sdtContent>
              <w:p w14:paraId="0000062D">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G4</w:t>
                </w:r>
              </w:p>
            </w:sdtContent>
          </w:sdt>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sdt>
            <w:sdtPr>
              <w:tag w:val="goog_rdk_55"/>
              <w:id w:val="172445259"/>
            </w:sdtPr>
            <w:sdtContent>
              <w:p w14:paraId="0000062E">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Các operation/event trọng điểm có owner, idempotency key, terminal result và retry policy rõ.</w:t>
                </w:r>
              </w:p>
            </w:sdtContent>
          </w:sdt>
        </w:tc>
      </w:tr>
      <w:tr w14:paraId="5191BD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56"/>
              <w:id w:val="1782451668"/>
            </w:sdtPr>
            <w:sdtContent>
              <w:p w14:paraId="0000062F">
                <w:pPr>
                  <w:pStyle w:val="2"/>
                  <w:pageBreakBefore/>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G5</w:t>
                </w:r>
              </w:p>
            </w:sdtContent>
          </w:sdt>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57"/>
              <w:id w:val="-247925237"/>
            </w:sdtPr>
            <w:sdtContent>
              <w:p w14:paraId="00000630">
                <w:pPr>
                  <w:pStyle w:val="2"/>
                  <w:pageBreakBefore/>
                  <w:spacing w:before="220" w:after="0" w:line="244" w:lineRule="auto"/>
                  <w:rPr>
                    <w:rFonts w:ascii="Times New Roman" w:hAnsi="Times New Roman" w:eastAsia="Times New Roman" w:cs="Times New Roman"/>
                    <w:sz w:val="18"/>
                    <w:szCs w:val="18"/>
                  </w:rPr>
                </w:pPr>
                <w:bookmarkStart w:id="55" w:name="_heading=h.qlvkyxgyw3z6" w:colFirst="0" w:colLast="0"/>
                <w:bookmarkEnd w:id="55"/>
                <w:r>
                  <w:rPr>
                    <w:rFonts w:ascii="Times New Roman" w:hAnsi="Times New Roman" w:eastAsia="Times New Roman" w:cs="Times New Roman"/>
                    <w:sz w:val="18"/>
                    <w:szCs w:val="18"/>
                    <w:rtl w:val="0"/>
                  </w:rPr>
                  <w:t>Test dữ liệu cho partial unique, same-trip, ledger, closure, outbox/inbox và scheduler claim được viết trước hoặc cùng migration.</w:t>
                </w:r>
              </w:p>
            </w:sdtContent>
          </w:sdt>
        </w:tc>
      </w:tr>
    </w:tbl>
    <w:p w14:paraId="00000631">
      <w:pPr>
        <w:pStyle w:val="2"/>
        <w:pageBreakBefore/>
        <w:rPr>
          <w:rFonts w:ascii="Times New Roman" w:hAnsi="Times New Roman" w:eastAsia="Times New Roman" w:cs="Times New Roman"/>
        </w:rPr>
      </w:pPr>
      <w:bookmarkStart w:id="56" w:name="bookmark=id.2i5lene8ueu8" w:colFirst="0" w:colLast="0"/>
      <w:bookmarkEnd w:id="56"/>
      <w:r>
        <w:rPr>
          <w:rFonts w:ascii="Times New Roman" w:hAnsi="Times New Roman" w:eastAsia="Times New Roman" w:cs="Times New Roman"/>
          <w:rtl w:val="0"/>
        </w:rPr>
        <w:t>13 Truy vết nguồn và tài liệu tham chiếu</w:t>
      </w:r>
    </w:p>
    <w:p w14:paraId="00000632">
      <w:pPr>
        <w:pStyle w:val="3"/>
        <w:rPr>
          <w:rFonts w:ascii="Times New Roman" w:hAnsi="Times New Roman" w:eastAsia="Times New Roman" w:cs="Times New Roman"/>
        </w:rPr>
      </w:pPr>
      <w:r>
        <w:rPr>
          <w:rFonts w:ascii="Times New Roman" w:hAnsi="Times New Roman" w:eastAsia="Times New Roman" w:cs="Times New Roman"/>
          <w:rtl w:val="0"/>
        </w:rPr>
        <w:t>13.1 Ma trận bao phủ toàn bộ PDF</w:t>
      </w:r>
    </w:p>
    <w:p w14:paraId="00000633">
      <w:pPr>
        <w:rPr>
          <w:rFonts w:ascii="Times New Roman" w:hAnsi="Times New Roman" w:eastAsia="Times New Roman" w:cs="Times New Roman"/>
        </w:rPr>
      </w:pPr>
      <w:r>
        <w:rPr>
          <w:rFonts w:ascii="Times New Roman" w:hAnsi="Times New Roman" w:eastAsia="Times New Roman" w:cs="Times New Roman"/>
          <w:rtl w:val="0"/>
        </w:rPr>
        <w:t>Mốc trang là số trang PDF 1–54, không phụ thuộc số mục bị lặp trong tài liệu gốc. Ma trận dẫn nội dung về SRS để kiểm tra không bỏ nhóm mô tả nào, kể cả những đề xuất bị thay thế có chủ đích.</w:t>
      </w:r>
    </w:p>
    <w:tbl>
      <w:tblPr>
        <w:tblStyle w:val="228"/>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1322"/>
        <w:gridCol w:w="5388"/>
        <w:gridCol w:w="3457"/>
      </w:tblGrid>
      <w:tr w14:paraId="3B1846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634">
            <w:pPr>
              <w:keepNext/>
              <w:spacing w:after="0" w:line="264" w:lineRule="auto"/>
              <w:jc w:val="center"/>
              <w:rPr>
                <w:rFonts w:ascii="Times New Roman" w:hAnsi="Times New Roman" w:eastAsia="Times New Roman" w:cs="Times New Roman"/>
              </w:rPr>
            </w:pPr>
            <w:r>
              <w:rPr>
                <w:rFonts w:ascii="Times New Roman" w:hAnsi="Times New Roman" w:eastAsia="Times New Roman" w:cs="Times New Roman"/>
                <w:b/>
                <w:bCs/>
                <w:sz w:val="19"/>
                <w:szCs w:val="19"/>
                <w:rtl w:val="0"/>
              </w:rPr>
              <w:t>Trang nguồn</w:t>
            </w:r>
          </w:p>
        </w:tc>
        <w:tc>
          <w:tcPr>
            <w:shd w:val="clear" w:color="auto" w:fill="DFE7ED"/>
            <w:tcMar>
              <w:top w:w="75" w:type="dxa"/>
              <w:left w:w="90" w:type="dxa"/>
              <w:bottom w:w="75" w:type="dxa"/>
              <w:right w:w="90" w:type="dxa"/>
            </w:tcMar>
            <w:vAlign w:val="center"/>
          </w:tcPr>
          <w:p w14:paraId="0000063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Nội dung cần bảo toàn</w:t>
            </w:r>
          </w:p>
        </w:tc>
        <w:tc>
          <w:tcPr>
            <w:shd w:val="clear" w:color="auto" w:fill="DFE7ED"/>
            <w:tcMar>
              <w:top w:w="75" w:type="dxa"/>
              <w:left w:w="90" w:type="dxa"/>
              <w:bottom w:w="75" w:type="dxa"/>
              <w:right w:w="90" w:type="dxa"/>
            </w:tcMar>
            <w:vAlign w:val="center"/>
          </w:tcPr>
          <w:p w14:paraId="00000636">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Vị trí trong SRS</w:t>
            </w:r>
          </w:p>
        </w:tc>
      </w:tr>
      <w:tr w14:paraId="2EA2B5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37">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w:t>
            </w:r>
          </w:p>
        </w:tc>
        <w:tc>
          <w:tcPr>
            <w:shd w:val="clear" w:color="auto" w:fill="FFFFFF"/>
            <w:tcMar>
              <w:top w:w="75" w:type="dxa"/>
              <w:left w:w="90" w:type="dxa"/>
              <w:bottom w:w="75" w:type="dxa"/>
              <w:right w:w="90" w:type="dxa"/>
            </w:tcMar>
            <w:vAlign w:val="center"/>
          </w:tcPr>
          <w:p w14:paraId="0000063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Tên đề tài, thành viên/MSSV/lớp/vai trò</w:t>
            </w:r>
          </w:p>
        </w:tc>
        <w:tc>
          <w:tcPr>
            <w:shd w:val="clear" w:color="auto" w:fill="FFFFFF"/>
            <w:tcMar>
              <w:top w:w="75" w:type="dxa"/>
              <w:left w:w="90" w:type="dxa"/>
              <w:bottom w:w="75" w:type="dxa"/>
              <w:right w:w="90" w:type="dxa"/>
            </w:tcMar>
            <w:vAlign w:val="center"/>
          </w:tcPr>
          <w:p w14:paraId="0000063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1.1, 1.4</w:t>
            </w:r>
          </w:p>
        </w:tc>
      </w:tr>
      <w:tr w14:paraId="478B62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3A">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w:t>
            </w:r>
          </w:p>
        </w:tc>
        <w:tc>
          <w:tcPr>
            <w:shd w:val="clear" w:color="auto" w:fill="F7F8F9"/>
            <w:tcMar>
              <w:top w:w="75" w:type="dxa"/>
              <w:left w:w="90" w:type="dxa"/>
              <w:bottom w:w="75" w:type="dxa"/>
              <w:right w:w="90" w:type="dxa"/>
            </w:tcMar>
            <w:vAlign w:val="center"/>
          </w:tcPr>
          <w:p w14:paraId="0000063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Lý do, mục tiêu, quy mô và phạm vi</w:t>
            </w:r>
          </w:p>
        </w:tc>
        <w:tc>
          <w:tcPr>
            <w:shd w:val="clear" w:color="auto" w:fill="F7F8F9"/>
            <w:tcMar>
              <w:top w:w="75" w:type="dxa"/>
              <w:left w:w="90" w:type="dxa"/>
              <w:bottom w:w="75" w:type="dxa"/>
              <w:right w:w="90" w:type="dxa"/>
            </w:tcMar>
            <w:vAlign w:val="center"/>
          </w:tcPr>
          <w:p w14:paraId="0000063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1.1–1.2; QD01, QD06</w:t>
            </w:r>
          </w:p>
        </w:tc>
      </w:tr>
      <w:tr w14:paraId="0C7449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3D">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w:t>
            </w:r>
          </w:p>
        </w:tc>
        <w:tc>
          <w:tcPr>
            <w:shd w:val="clear" w:color="auto" w:fill="FFFFFF"/>
            <w:tcMar>
              <w:top w:w="75" w:type="dxa"/>
              <w:left w:w="90" w:type="dxa"/>
              <w:bottom w:w="75" w:type="dxa"/>
              <w:right w:w="90" w:type="dxa"/>
            </w:tcMar>
            <w:vAlign w:val="center"/>
          </w:tcPr>
          <w:p w14:paraId="0000063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MVP, ngoài phạm vi, actors/providers</w:t>
            </w:r>
          </w:p>
        </w:tc>
        <w:tc>
          <w:tcPr>
            <w:shd w:val="clear" w:color="auto" w:fill="FFFFFF"/>
            <w:tcMar>
              <w:top w:w="75" w:type="dxa"/>
              <w:left w:w="90" w:type="dxa"/>
              <w:bottom w:w="75" w:type="dxa"/>
              <w:right w:w="90" w:type="dxa"/>
            </w:tcMar>
            <w:vAlign w:val="center"/>
          </w:tcPr>
          <w:p w14:paraId="0000063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1.2, 2.2; QD02</w:t>
            </w:r>
          </w:p>
        </w:tc>
      </w:tr>
      <w:tr w14:paraId="741CEC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40">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w:t>
            </w:r>
          </w:p>
        </w:tc>
        <w:tc>
          <w:tcPr>
            <w:shd w:val="clear" w:color="auto" w:fill="F7F8F9"/>
            <w:tcMar>
              <w:top w:w="75" w:type="dxa"/>
              <w:left w:w="90" w:type="dxa"/>
              <w:bottom w:w="75" w:type="dxa"/>
              <w:right w:w="90" w:type="dxa"/>
            </w:tcMar>
            <w:vAlign w:val="center"/>
          </w:tcPr>
          <w:p w14:paraId="0000064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 Admin/User, template, dashboard, map/dress/packing/quỹ</w:t>
            </w:r>
          </w:p>
        </w:tc>
        <w:tc>
          <w:tcPr>
            <w:shd w:val="clear" w:color="auto" w:fill="F7F8F9"/>
            <w:tcMar>
              <w:top w:w="75" w:type="dxa"/>
              <w:left w:w="90" w:type="dxa"/>
              <w:bottom w:w="75" w:type="dxa"/>
              <w:right w:w="90" w:type="dxa"/>
            </w:tcMar>
            <w:vAlign w:val="center"/>
          </w:tcPr>
          <w:p w14:paraId="0000064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1.3, FR-TR01, PL01–04, FN01, AD01</w:t>
            </w:r>
          </w:p>
        </w:tc>
      </w:tr>
      <w:tr w14:paraId="6F54D9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43">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5</w:t>
            </w:r>
          </w:p>
        </w:tc>
        <w:tc>
          <w:tcPr>
            <w:shd w:val="clear" w:color="auto" w:fill="FFFFFF"/>
            <w:tcMar>
              <w:top w:w="75" w:type="dxa"/>
              <w:left w:w="90" w:type="dxa"/>
              <w:bottom w:w="75" w:type="dxa"/>
              <w:right w:w="90" w:type="dxa"/>
            </w:tcMar>
            <w:vAlign w:val="center"/>
          </w:tcPr>
          <w:p w14:paraId="0000064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Watch/export/share; Mobile; DSS và nguồn/thời điểm</w:t>
            </w:r>
          </w:p>
        </w:tc>
        <w:tc>
          <w:tcPr>
            <w:shd w:val="clear" w:color="auto" w:fill="FFFFFF"/>
            <w:tcMar>
              <w:top w:w="75" w:type="dxa"/>
              <w:left w:w="90" w:type="dxa"/>
              <w:bottom w:w="75" w:type="dxa"/>
              <w:right w:w="90" w:type="dxa"/>
            </w:tcMar>
            <w:vAlign w:val="center"/>
          </w:tcPr>
          <w:p w14:paraId="0000064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1.3, FR-AU03, EX01–02, SH01, DS01–04</w:t>
            </w:r>
          </w:p>
        </w:tc>
      </w:tr>
      <w:tr w14:paraId="3E8EC8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46">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6</w:t>
            </w:r>
          </w:p>
        </w:tc>
        <w:tc>
          <w:tcPr>
            <w:shd w:val="clear" w:color="auto" w:fill="F7F8F9"/>
            <w:tcMar>
              <w:top w:w="75" w:type="dxa"/>
              <w:left w:w="90" w:type="dxa"/>
              <w:bottom w:w="75" w:type="dxa"/>
              <w:right w:w="90" w:type="dxa"/>
            </w:tcMar>
            <w:vAlign w:val="center"/>
          </w:tcPr>
          <w:p w14:paraId="0000064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Stack và kiểm thử</w:t>
            </w:r>
          </w:p>
        </w:tc>
        <w:tc>
          <w:tcPr>
            <w:shd w:val="clear" w:color="auto" w:fill="F7F8F9"/>
            <w:tcMar>
              <w:top w:w="75" w:type="dxa"/>
              <w:left w:w="90" w:type="dxa"/>
              <w:bottom w:w="75" w:type="dxa"/>
              <w:right w:w="90" w:type="dxa"/>
            </w:tcMar>
            <w:vAlign w:val="center"/>
          </w:tcPr>
          <w:p w14:paraId="0000064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1.4, 6, 11; QD05/QD24</w:t>
            </w:r>
          </w:p>
        </w:tc>
      </w:tr>
      <w:tr w14:paraId="07C2FE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49">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7</w:t>
            </w:r>
          </w:p>
        </w:tc>
        <w:tc>
          <w:tcPr>
            <w:shd w:val="clear" w:color="auto" w:fill="FFFFFF"/>
            <w:tcMar>
              <w:top w:w="75" w:type="dxa"/>
              <w:left w:w="90" w:type="dxa"/>
              <w:bottom w:w="75" w:type="dxa"/>
              <w:right w:w="90" w:type="dxa"/>
            </w:tcMar>
            <w:vAlign w:val="center"/>
          </w:tcPr>
          <w:p w14:paraId="0000064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Phân công bốn thành viên</w:t>
            </w:r>
          </w:p>
        </w:tc>
        <w:tc>
          <w:tcPr>
            <w:shd w:val="clear" w:color="auto" w:fill="FFFFFF"/>
            <w:tcMar>
              <w:top w:w="75" w:type="dxa"/>
              <w:left w:w="90" w:type="dxa"/>
              <w:bottom w:w="75" w:type="dxa"/>
              <w:right w:w="90" w:type="dxa"/>
            </w:tcMar>
            <w:vAlign w:val="center"/>
          </w:tcPr>
          <w:p w14:paraId="0000064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1.4; QD04</w:t>
            </w:r>
          </w:p>
        </w:tc>
      </w:tr>
      <w:tr w14:paraId="2BBADF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4C">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8</w:t>
            </w:r>
          </w:p>
        </w:tc>
        <w:tc>
          <w:tcPr>
            <w:shd w:val="clear" w:color="auto" w:fill="F7F8F9"/>
            <w:tcMar>
              <w:top w:w="75" w:type="dxa"/>
              <w:left w:w="90" w:type="dxa"/>
              <w:bottom w:w="75" w:type="dxa"/>
              <w:right w:w="90" w:type="dxa"/>
            </w:tcMar>
            <w:vAlign w:val="center"/>
          </w:tcPr>
          <w:p w14:paraId="0000064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bàn giao, hiệu năng/bảo mật/độ tin cậy</w:t>
            </w:r>
          </w:p>
        </w:tc>
        <w:tc>
          <w:tcPr>
            <w:shd w:val="clear" w:color="auto" w:fill="F7F8F9"/>
            <w:tcMar>
              <w:top w:w="75" w:type="dxa"/>
              <w:left w:w="90" w:type="dxa"/>
              <w:bottom w:w="75" w:type="dxa"/>
              <w:right w:w="90" w:type="dxa"/>
            </w:tcMar>
            <w:vAlign w:val="center"/>
          </w:tcPr>
          <w:p w14:paraId="0000064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1.1, 11.1–11.2</w:t>
            </w:r>
          </w:p>
        </w:tc>
      </w:tr>
      <w:tr w14:paraId="0F9F59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4F">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9</w:t>
            </w:r>
          </w:p>
        </w:tc>
        <w:tc>
          <w:tcPr>
            <w:shd w:val="clear" w:color="auto" w:fill="FFFFFF"/>
            <w:tcMar>
              <w:top w:w="75" w:type="dxa"/>
              <w:left w:w="90" w:type="dxa"/>
              <w:bottom w:w="75" w:type="dxa"/>
              <w:right w:w="90" w:type="dxa"/>
            </w:tcMar>
            <w:vAlign w:val="center"/>
          </w:tcPr>
          <w:p w14:paraId="0000065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Snapshot, UX, adapter, riêng tư, mở rộng</w:t>
            </w:r>
          </w:p>
        </w:tc>
        <w:tc>
          <w:tcPr>
            <w:shd w:val="clear" w:color="auto" w:fill="FFFFFF"/>
            <w:tcMar>
              <w:top w:w="75" w:type="dxa"/>
              <w:left w:w="90" w:type="dxa"/>
              <w:bottom w:w="75" w:type="dxa"/>
              <w:right w:w="90" w:type="dxa"/>
            </w:tcMar>
            <w:vAlign w:val="center"/>
          </w:tcPr>
          <w:p w14:paraId="0000065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1.2, 8.4, 10.5, 11</w:t>
            </w:r>
          </w:p>
        </w:tc>
      </w:tr>
      <w:tr w14:paraId="18EE2F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52">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10</w:t>
            </w:r>
          </w:p>
        </w:tc>
        <w:tc>
          <w:tcPr>
            <w:shd w:val="clear" w:color="auto" w:fill="F7F8F9"/>
            <w:tcMar>
              <w:top w:w="75" w:type="dxa"/>
              <w:left w:w="90" w:type="dxa"/>
              <w:bottom w:w="75" w:type="dxa"/>
              <w:right w:w="90" w:type="dxa"/>
            </w:tcMar>
            <w:vAlign w:val="center"/>
          </w:tcPr>
          <w:p w14:paraId="0000065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Owner đúng một, guest không Viewer</w:t>
            </w:r>
          </w:p>
        </w:tc>
        <w:tc>
          <w:tcPr>
            <w:shd w:val="clear" w:color="auto" w:fill="F7F8F9"/>
            <w:tcMar>
              <w:top w:w="75" w:type="dxa"/>
              <w:left w:w="90" w:type="dxa"/>
              <w:bottom w:w="75" w:type="dxa"/>
              <w:right w:w="90" w:type="dxa"/>
            </w:tcMar>
            <w:vAlign w:val="center"/>
          </w:tcPr>
          <w:p w14:paraId="0000065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2.2, 4.2, FR-TR04; QD06</w:t>
            </w:r>
          </w:p>
        </w:tc>
      </w:tr>
      <w:tr w14:paraId="12E88F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55">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11</w:t>
            </w:r>
          </w:p>
        </w:tc>
        <w:tc>
          <w:tcPr>
            <w:shd w:val="clear" w:color="auto" w:fill="FFFFFF"/>
            <w:tcMar>
              <w:top w:w="75" w:type="dxa"/>
              <w:left w:w="90" w:type="dxa"/>
              <w:bottom w:w="75" w:type="dxa"/>
              <w:right w:w="90" w:type="dxa"/>
            </w:tcMar>
            <w:vAlign w:val="center"/>
          </w:tcPr>
          <w:p w14:paraId="0000065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Admin/Fund Holder; Plan scope và policy</w:t>
            </w:r>
          </w:p>
        </w:tc>
        <w:tc>
          <w:tcPr>
            <w:shd w:val="clear" w:color="auto" w:fill="FFFFFF"/>
            <w:tcMar>
              <w:top w:w="75" w:type="dxa"/>
              <w:left w:w="90" w:type="dxa"/>
              <w:bottom w:w="75" w:type="dxa"/>
              <w:right w:w="90" w:type="dxa"/>
            </w:tcMar>
            <w:vAlign w:val="center"/>
          </w:tcPr>
          <w:p w14:paraId="0000065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2.2–2.3, 4.4, FR-AD01</w:t>
            </w:r>
          </w:p>
        </w:tc>
      </w:tr>
      <w:tr w14:paraId="7E26F3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58">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12</w:t>
            </w:r>
          </w:p>
        </w:tc>
        <w:tc>
          <w:tcPr>
            <w:shd w:val="clear" w:color="auto" w:fill="F7F8F9"/>
            <w:tcMar>
              <w:top w:w="75" w:type="dxa"/>
              <w:left w:w="90" w:type="dxa"/>
              <w:bottom w:w="75" w:type="dxa"/>
              <w:right w:w="90" w:type="dxa"/>
            </w:tcMar>
            <w:vAlign w:val="center"/>
          </w:tcPr>
          <w:p w14:paraId="0000065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Quản lý policy, Plan Editor, Self/ký hiệu</w:t>
            </w:r>
          </w:p>
        </w:tc>
        <w:tc>
          <w:tcPr>
            <w:shd w:val="clear" w:color="auto" w:fill="F7F8F9"/>
            <w:tcMar>
              <w:top w:w="75" w:type="dxa"/>
              <w:left w:w="90" w:type="dxa"/>
              <w:bottom w:w="75" w:type="dxa"/>
              <w:right w:w="90" w:type="dxa"/>
            </w:tcMar>
            <w:vAlign w:val="center"/>
          </w:tcPr>
          <w:p w14:paraId="0000065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2.1–2.4, FR-TR04</w:t>
            </w:r>
          </w:p>
        </w:tc>
      </w:tr>
      <w:tr w14:paraId="350E12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5B">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13</w:t>
            </w:r>
          </w:p>
        </w:tc>
        <w:tc>
          <w:tcPr>
            <w:shd w:val="clear" w:color="auto" w:fill="FFFFFF"/>
            <w:tcMar>
              <w:top w:w="75" w:type="dxa"/>
              <w:left w:w="90" w:type="dxa"/>
              <w:bottom w:w="75" w:type="dxa"/>
              <w:right w:w="90" w:type="dxa"/>
            </w:tcMar>
            <w:vAlign w:val="center"/>
          </w:tcPr>
          <w:p w14:paraId="0000065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Điều kiện backend và nhóm quyền; Trip rights</w:t>
            </w:r>
          </w:p>
        </w:tc>
        <w:tc>
          <w:tcPr>
            <w:shd w:val="clear" w:color="auto" w:fill="FFFFFF"/>
            <w:tcMar>
              <w:top w:w="75" w:type="dxa"/>
              <w:left w:w="90" w:type="dxa"/>
              <w:bottom w:w="75" w:type="dxa"/>
              <w:right w:w="90" w:type="dxa"/>
            </w:tcMar>
            <w:vAlign w:val="center"/>
          </w:tcPr>
          <w:p w14:paraId="0000065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2.3–2.4, FR-TR01–06</w:t>
            </w:r>
          </w:p>
        </w:tc>
      </w:tr>
      <w:tr w14:paraId="0D6CFB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5E">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14</w:t>
            </w:r>
          </w:p>
        </w:tc>
        <w:tc>
          <w:tcPr>
            <w:shd w:val="clear" w:color="auto" w:fill="F7F8F9"/>
            <w:tcMar>
              <w:top w:w="75" w:type="dxa"/>
              <w:left w:w="90" w:type="dxa"/>
              <w:bottom w:w="75" w:type="dxa"/>
              <w:right w:w="90" w:type="dxa"/>
            </w:tcMar>
            <w:vAlign w:val="center"/>
          </w:tcPr>
          <w:p w14:paraId="0000065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Archive/reopen/clone/delete và quyền membership</w:t>
            </w:r>
          </w:p>
        </w:tc>
        <w:tc>
          <w:tcPr>
            <w:shd w:val="clear" w:color="auto" w:fill="F7F8F9"/>
            <w:tcMar>
              <w:top w:w="75" w:type="dxa"/>
              <w:left w:w="90" w:type="dxa"/>
              <w:bottom w:w="75" w:type="dxa"/>
              <w:right w:w="90" w:type="dxa"/>
            </w:tcMar>
            <w:vAlign w:val="center"/>
          </w:tcPr>
          <w:p w14:paraId="0000066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4.1, FR-TR02/03/06; QD07/QD15</w:t>
            </w:r>
          </w:p>
        </w:tc>
      </w:tr>
      <w:tr w14:paraId="0BA9D7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61">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15</w:t>
            </w:r>
          </w:p>
        </w:tc>
        <w:tc>
          <w:tcPr>
            <w:shd w:val="clear" w:color="auto" w:fill="FFFFFF"/>
            <w:tcMar>
              <w:top w:w="75" w:type="dxa"/>
              <w:left w:w="90" w:type="dxa"/>
              <w:bottom w:w="75" w:type="dxa"/>
              <w:right w:w="90" w:type="dxa"/>
            </w:tcMar>
            <w:vAlign w:val="center"/>
          </w:tcPr>
          <w:p w14:paraId="0000066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Leave/remove/transfer, accept invitation</w:t>
            </w:r>
          </w:p>
        </w:tc>
        <w:tc>
          <w:tcPr>
            <w:shd w:val="clear" w:color="auto" w:fill="FFFFFF"/>
            <w:tcMar>
              <w:top w:w="75" w:type="dxa"/>
              <w:left w:w="90" w:type="dxa"/>
              <w:bottom w:w="75" w:type="dxa"/>
              <w:right w:w="90" w:type="dxa"/>
            </w:tcMar>
            <w:vAlign w:val="center"/>
          </w:tcPr>
          <w:p w14:paraId="0000066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FR-TR03–05, 4.2</w:t>
            </w:r>
          </w:p>
        </w:tc>
      </w:tr>
      <w:tr w14:paraId="1003C4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64">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16</w:t>
            </w:r>
          </w:p>
        </w:tc>
        <w:tc>
          <w:tcPr>
            <w:shd w:val="clear" w:color="auto" w:fill="F7F8F9"/>
            <w:tcMar>
              <w:top w:w="75" w:type="dxa"/>
              <w:left w:w="90" w:type="dxa"/>
              <w:bottom w:w="75" w:type="dxa"/>
              <w:right w:w="90" w:type="dxa"/>
            </w:tcMar>
            <w:vAlign w:val="center"/>
          </w:tcPr>
          <w:p w14:paraId="0000066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Các điều kiện Finance khi leave; timeline quyền</w:t>
            </w:r>
          </w:p>
        </w:tc>
        <w:tc>
          <w:tcPr>
            <w:shd w:val="clear" w:color="auto" w:fill="F7F8F9"/>
            <w:tcMar>
              <w:top w:w="75" w:type="dxa"/>
              <w:left w:w="90" w:type="dxa"/>
              <w:bottom w:w="75" w:type="dxa"/>
              <w:right w:w="90" w:type="dxa"/>
            </w:tcMar>
            <w:vAlign w:val="center"/>
          </w:tcPr>
          <w:p w14:paraId="0000066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FR-TR05, PL01; QD08/QD09</w:t>
            </w:r>
          </w:p>
        </w:tc>
      </w:tr>
      <w:tr w14:paraId="27DD8F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67">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17</w:t>
            </w:r>
          </w:p>
        </w:tc>
        <w:tc>
          <w:tcPr>
            <w:shd w:val="clear" w:color="auto" w:fill="FFFFFF"/>
            <w:tcMar>
              <w:top w:w="75" w:type="dxa"/>
              <w:left w:w="90" w:type="dxa"/>
              <w:bottom w:w="75" w:type="dxa"/>
              <w:right w:w="90" w:type="dxa"/>
            </w:tcMar>
            <w:vAlign w:val="center"/>
          </w:tcPr>
          <w:p w14:paraId="0000066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Completion activity; map/location quyền</w:t>
            </w:r>
          </w:p>
        </w:tc>
        <w:tc>
          <w:tcPr>
            <w:shd w:val="clear" w:color="auto" w:fill="FFFFFF"/>
            <w:tcMar>
              <w:top w:w="75" w:type="dxa"/>
              <w:left w:w="90" w:type="dxa"/>
              <w:bottom w:w="75" w:type="dxa"/>
              <w:right w:w="90" w:type="dxa"/>
            </w:tcMar>
            <w:vAlign w:val="center"/>
          </w:tcPr>
          <w:p w14:paraId="0000066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2.4, FR-PL01/02; QD11</w:t>
            </w:r>
          </w:p>
        </w:tc>
      </w:tr>
      <w:tr w14:paraId="6ECED5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6A">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18</w:t>
            </w:r>
          </w:p>
        </w:tc>
        <w:tc>
          <w:tcPr>
            <w:shd w:val="clear" w:color="auto" w:fill="F7F8F9"/>
            <w:tcMar>
              <w:top w:w="75" w:type="dxa"/>
              <w:left w:w="90" w:type="dxa"/>
              <w:bottom w:w="75" w:type="dxa"/>
              <w:right w:w="90" w:type="dxa"/>
            </w:tcMar>
            <w:vAlign w:val="center"/>
          </w:tcPr>
          <w:p w14:paraId="0000066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Apply route; dress code và packing cấu trúc</w:t>
            </w:r>
          </w:p>
        </w:tc>
        <w:tc>
          <w:tcPr>
            <w:shd w:val="clear" w:color="auto" w:fill="F7F8F9"/>
            <w:tcMar>
              <w:top w:w="75" w:type="dxa"/>
              <w:left w:w="90" w:type="dxa"/>
              <w:bottom w:w="75" w:type="dxa"/>
              <w:right w:w="90" w:type="dxa"/>
            </w:tcMar>
            <w:vAlign w:val="center"/>
          </w:tcPr>
          <w:p w14:paraId="0000066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FR-PL02–04, DS01/02</w:t>
            </w:r>
          </w:p>
        </w:tc>
      </w:tr>
      <w:tr w14:paraId="330C1D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6D">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19</w:t>
            </w:r>
          </w:p>
        </w:tc>
        <w:tc>
          <w:tcPr>
            <w:shd w:val="clear" w:color="auto" w:fill="FFFFFF"/>
            <w:tcMar>
              <w:top w:w="75" w:type="dxa"/>
              <w:left w:w="90" w:type="dxa"/>
              <w:bottom w:w="75" w:type="dxa"/>
              <w:right w:w="90" w:type="dxa"/>
            </w:tcMar>
            <w:vAlign w:val="center"/>
          </w:tcPr>
          <w:p w14:paraId="0000066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Packing Self, unassigned/multi-assignee; Finance role</w:t>
            </w:r>
          </w:p>
        </w:tc>
        <w:tc>
          <w:tcPr>
            <w:shd w:val="clear" w:color="auto" w:fill="FFFFFF"/>
            <w:tcMar>
              <w:top w:w="75" w:type="dxa"/>
              <w:left w:w="90" w:type="dxa"/>
              <w:bottom w:w="75" w:type="dxa"/>
              <w:right w:w="90" w:type="dxa"/>
            </w:tcMar>
            <w:vAlign w:val="center"/>
          </w:tcPr>
          <w:p w14:paraId="0000066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2.4, FR-PL04, FN01–05; QD10/QD11</w:t>
            </w:r>
          </w:p>
        </w:tc>
      </w:tr>
      <w:tr w14:paraId="23C8EA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70">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20</w:t>
            </w:r>
          </w:p>
        </w:tc>
        <w:tc>
          <w:tcPr>
            <w:shd w:val="clear" w:color="auto" w:fill="F7F8F9"/>
            <w:tcMar>
              <w:top w:w="75" w:type="dxa"/>
              <w:left w:w="90" w:type="dxa"/>
              <w:bottom w:w="75" w:type="dxa"/>
              <w:right w:w="90" w:type="dxa"/>
            </w:tcMar>
            <w:vAlign w:val="center"/>
          </w:tcPr>
          <w:p w14:paraId="0000067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 view/config/Holder/request; debt/settlement giới hạn</w:t>
            </w:r>
          </w:p>
        </w:tc>
        <w:tc>
          <w:tcPr>
            <w:shd w:val="clear" w:color="auto" w:fill="F7F8F9"/>
            <w:tcMar>
              <w:top w:w="75" w:type="dxa"/>
              <w:left w:w="90" w:type="dxa"/>
              <w:bottom w:w="75" w:type="dxa"/>
              <w:right w:w="90" w:type="dxa"/>
            </w:tcMar>
            <w:vAlign w:val="center"/>
          </w:tcPr>
          <w:p w14:paraId="0000067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1.2, 4.4, FR-FN01/02; QD04/QD09</w:t>
            </w:r>
          </w:p>
        </w:tc>
      </w:tr>
      <w:tr w14:paraId="6C5C22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73">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21</w:t>
            </w:r>
          </w:p>
        </w:tc>
        <w:tc>
          <w:tcPr>
            <w:shd w:val="clear" w:color="auto" w:fill="FFFFFF"/>
            <w:tcMar>
              <w:top w:w="75" w:type="dxa"/>
              <w:left w:w="90" w:type="dxa"/>
              <w:bottom w:w="75" w:type="dxa"/>
              <w:right w:w="90" w:type="dxa"/>
            </w:tcMar>
            <w:vAlign w:val="center"/>
          </w:tcPr>
          <w:p w14:paraId="0000067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QR/MoMo, hai phía, đề nghị/chi confirmed</w:t>
            </w:r>
          </w:p>
        </w:tc>
        <w:tc>
          <w:tcPr>
            <w:shd w:val="clear" w:color="auto" w:fill="FFFFFF"/>
            <w:tcMar>
              <w:top w:w="75" w:type="dxa"/>
              <w:left w:w="90" w:type="dxa"/>
              <w:bottom w:w="75" w:type="dxa"/>
              <w:right w:w="90" w:type="dxa"/>
            </w:tcMar>
            <w:vAlign w:val="center"/>
          </w:tcPr>
          <w:p w14:paraId="0000067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FR-FN03–05; QD12/QD14</w:t>
            </w:r>
          </w:p>
        </w:tc>
      </w:tr>
      <w:tr w14:paraId="290C47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76">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22</w:t>
            </w:r>
          </w:p>
        </w:tc>
        <w:tc>
          <w:tcPr>
            <w:shd w:val="clear" w:color="auto" w:fill="F7F8F9"/>
            <w:tcMar>
              <w:top w:w="75" w:type="dxa"/>
              <w:left w:w="90" w:type="dxa"/>
              <w:bottom w:w="75" w:type="dxa"/>
              <w:right w:w="90" w:type="dxa"/>
            </w:tcMar>
            <w:vAlign w:val="center"/>
          </w:tcPr>
          <w:p w14:paraId="0000067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Đề nghị chi cần chốt; closure, số liệu, watch scope</w:t>
            </w:r>
          </w:p>
        </w:tc>
        <w:tc>
          <w:tcPr>
            <w:shd w:val="clear" w:color="auto" w:fill="F7F8F9"/>
            <w:tcMar>
              <w:top w:w="75" w:type="dxa"/>
              <w:left w:w="90" w:type="dxa"/>
              <w:bottom w:w="75" w:type="dxa"/>
              <w:right w:w="90" w:type="dxa"/>
            </w:tcMar>
            <w:vAlign w:val="center"/>
          </w:tcPr>
          <w:p w14:paraId="0000067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FR-FN05/08, AU03; QD12/QD13</w:t>
            </w:r>
          </w:p>
        </w:tc>
      </w:tr>
      <w:tr w14:paraId="29829B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79">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23</w:t>
            </w:r>
          </w:p>
        </w:tc>
        <w:tc>
          <w:tcPr>
            <w:shd w:val="clear" w:color="auto" w:fill="FFFFFF"/>
            <w:tcMar>
              <w:top w:w="75" w:type="dxa"/>
              <w:left w:w="90" w:type="dxa"/>
              <w:bottom w:w="75" w:type="dxa"/>
              <w:right w:w="90" w:type="dxa"/>
            </w:tcMar>
            <w:vAlign w:val="center"/>
          </w:tcPr>
          <w:p w14:paraId="0000067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 quyền/gom/dừng; preference/device</w:t>
            </w:r>
          </w:p>
        </w:tc>
        <w:tc>
          <w:tcPr>
            <w:shd w:val="clear" w:color="auto" w:fill="FFFFFF"/>
            <w:tcMar>
              <w:top w:w="75" w:type="dxa"/>
              <w:left w:w="90" w:type="dxa"/>
              <w:bottom w:w="75" w:type="dxa"/>
              <w:right w:w="90" w:type="dxa"/>
            </w:tcMar>
            <w:vAlign w:val="center"/>
          </w:tcPr>
          <w:p w14:paraId="0000067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FR-AU01/03; QD19/QD20</w:t>
            </w:r>
          </w:p>
        </w:tc>
      </w:tr>
      <w:tr w14:paraId="13145A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7C">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24</w:t>
            </w:r>
          </w:p>
        </w:tc>
        <w:tc>
          <w:tcPr>
            <w:shd w:val="clear" w:color="auto" w:fill="F7F8F9"/>
            <w:tcMar>
              <w:top w:w="75" w:type="dxa"/>
              <w:left w:w="90" w:type="dxa"/>
              <w:bottom w:w="75" w:type="dxa"/>
              <w:right w:w="90" w:type="dxa"/>
            </w:tcMar>
            <w:vAlign w:val="center"/>
          </w:tcPr>
          <w:p w14:paraId="0000067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Reminder change/cancel; DSS quyền</w:t>
            </w:r>
          </w:p>
        </w:tc>
        <w:tc>
          <w:tcPr>
            <w:shd w:val="clear" w:color="auto" w:fill="F7F8F9"/>
            <w:tcMar>
              <w:top w:w="75" w:type="dxa"/>
              <w:left w:w="90" w:type="dxa"/>
              <w:bottom w:w="75" w:type="dxa"/>
              <w:right w:w="90" w:type="dxa"/>
            </w:tcMar>
            <w:vAlign w:val="center"/>
          </w:tcPr>
          <w:p w14:paraId="0000067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FR-AU01/02, DS01; QD20</w:t>
            </w:r>
          </w:p>
        </w:tc>
      </w:tr>
      <w:tr w14:paraId="2FF7E2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7F">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25</w:t>
            </w:r>
          </w:p>
        </w:tc>
        <w:tc>
          <w:tcPr>
            <w:shd w:val="clear" w:color="auto" w:fill="FFFFFF"/>
            <w:tcMar>
              <w:top w:w="75" w:type="dxa"/>
              <w:left w:w="90" w:type="dxa"/>
              <w:bottom w:w="75" w:type="dxa"/>
              <w:right w:w="90" w:type="dxa"/>
            </w:tcMar>
            <w:vAlign w:val="center"/>
          </w:tcPr>
          <w:p w14:paraId="0000068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Apply/version; export rights/job/download/snapshot</w:t>
            </w:r>
          </w:p>
        </w:tc>
        <w:tc>
          <w:tcPr>
            <w:shd w:val="clear" w:color="auto" w:fill="FFFFFF"/>
            <w:tcMar>
              <w:top w:w="75" w:type="dxa"/>
              <w:left w:w="90" w:type="dxa"/>
              <w:bottom w:w="75" w:type="dxa"/>
              <w:right w:w="90" w:type="dxa"/>
            </w:tcMar>
            <w:vAlign w:val="center"/>
          </w:tcPr>
          <w:p w14:paraId="0000068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FR-DS01, EX01/02, 8.4; QD17</w:t>
            </w:r>
          </w:p>
        </w:tc>
      </w:tr>
      <w:tr w14:paraId="5101C2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82">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26</w:t>
            </w:r>
          </w:p>
        </w:tc>
        <w:tc>
          <w:tcPr>
            <w:shd w:val="clear" w:color="auto" w:fill="F7F8F9"/>
            <w:tcMar>
              <w:top w:w="75" w:type="dxa"/>
              <w:left w:w="90" w:type="dxa"/>
              <w:bottom w:w="75" w:type="dxa"/>
              <w:right w:w="90" w:type="dxa"/>
            </w:tcMar>
            <w:vAlign w:val="center"/>
          </w:tcPr>
          <w:p w14:paraId="0000068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Public links, dữ liệu nhạy cảm/whitelist/cache</w:t>
            </w:r>
          </w:p>
        </w:tc>
        <w:tc>
          <w:tcPr>
            <w:shd w:val="clear" w:color="auto" w:fill="F7F8F9"/>
            <w:tcMar>
              <w:top w:w="75" w:type="dxa"/>
              <w:left w:w="90" w:type="dxa"/>
              <w:bottom w:w="75" w:type="dxa"/>
              <w:right w:w="90" w:type="dxa"/>
            </w:tcMar>
            <w:vAlign w:val="center"/>
          </w:tcPr>
          <w:p w14:paraId="0000068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FR-SH01, 11.2; QD16</w:t>
            </w:r>
          </w:p>
        </w:tc>
      </w:tr>
      <w:tr w14:paraId="722C64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85">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27</w:t>
            </w:r>
          </w:p>
        </w:tc>
        <w:tc>
          <w:tcPr>
            <w:shd w:val="clear" w:color="auto" w:fill="FFFFFF"/>
            <w:tcMar>
              <w:top w:w="75" w:type="dxa"/>
              <w:left w:w="90" w:type="dxa"/>
              <w:bottom w:w="75" w:type="dxa"/>
              <w:right w:w="90" w:type="dxa"/>
            </w:tcMar>
            <w:vAlign w:val="center"/>
          </w:tcPr>
          <w:p w14:paraId="0000068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Ma trận quyền tổng hợp Trip tới Export</w:t>
            </w:r>
          </w:p>
        </w:tc>
        <w:tc>
          <w:tcPr>
            <w:shd w:val="clear" w:color="auto" w:fill="FFFFFF"/>
            <w:tcMar>
              <w:top w:w="75" w:type="dxa"/>
              <w:left w:w="90" w:type="dxa"/>
              <w:bottom w:w="75" w:type="dxa"/>
              <w:right w:w="90" w:type="dxa"/>
            </w:tcMar>
            <w:vAlign w:val="center"/>
          </w:tcPr>
          <w:p w14:paraId="0000068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2.4, các FR tương ứng</w:t>
            </w:r>
          </w:p>
        </w:tc>
      </w:tr>
      <w:tr w14:paraId="53F6E1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88">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28</w:t>
            </w:r>
          </w:p>
        </w:tc>
        <w:tc>
          <w:tcPr>
            <w:shd w:val="clear" w:color="auto" w:fill="F7F8F9"/>
            <w:tcMar>
              <w:top w:w="75" w:type="dxa"/>
              <w:left w:w="90" w:type="dxa"/>
              <w:bottom w:w="75" w:type="dxa"/>
              <w:right w:w="90" w:type="dxa"/>
            </w:tcMar>
            <w:vAlign w:val="center"/>
          </w:tcPr>
          <w:p w14:paraId="0000068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Public share, concurrency, ví dụ version 10/11</w:t>
            </w:r>
          </w:p>
        </w:tc>
        <w:tc>
          <w:tcPr>
            <w:shd w:val="clear" w:color="auto" w:fill="F7F8F9"/>
            <w:tcMar>
              <w:top w:w="75" w:type="dxa"/>
              <w:left w:w="90" w:type="dxa"/>
              <w:bottom w:w="75" w:type="dxa"/>
              <w:right w:w="90" w:type="dxa"/>
            </w:tcMar>
            <w:vAlign w:val="center"/>
          </w:tcPr>
          <w:p w14:paraId="0000068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2.4, FR-PL01, 8.2; QD18</w:t>
            </w:r>
          </w:p>
        </w:tc>
      </w:tr>
      <w:tr w14:paraId="296A02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8B">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29</w:t>
            </w:r>
          </w:p>
        </w:tc>
        <w:tc>
          <w:tcPr>
            <w:shd w:val="clear" w:color="auto" w:fill="FFFFFF"/>
            <w:tcMar>
              <w:top w:w="75" w:type="dxa"/>
              <w:left w:w="90" w:type="dxa"/>
              <w:bottom w:w="75" w:type="dxa"/>
              <w:right w:w="90" w:type="dxa"/>
            </w:tcMar>
            <w:vAlign w:val="center"/>
          </w:tcPr>
          <w:p w14:paraId="0000068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Version phạm vi; race invitation/Owner/Finance/archive/leave</w:t>
            </w:r>
          </w:p>
        </w:tc>
        <w:tc>
          <w:tcPr>
            <w:shd w:val="clear" w:color="auto" w:fill="FFFFFF"/>
            <w:tcMar>
              <w:top w:w="75" w:type="dxa"/>
              <w:left w:w="90" w:type="dxa"/>
              <w:bottom w:w="75" w:type="dxa"/>
              <w:right w:w="90" w:type="dxa"/>
            </w:tcMar>
            <w:vAlign w:val="center"/>
          </w:tcPr>
          <w:p w14:paraId="0000068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4, 8, 10.4, AT01/03/07/09–12</w:t>
            </w:r>
          </w:p>
        </w:tc>
      </w:tr>
      <w:tr w14:paraId="7C8D9F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8E">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30</w:t>
            </w:r>
          </w:p>
        </w:tc>
        <w:tc>
          <w:tcPr>
            <w:shd w:val="clear" w:color="auto" w:fill="F7F8F9"/>
            <w:tcMar>
              <w:top w:w="75" w:type="dxa"/>
              <w:left w:w="90" w:type="dxa"/>
              <w:bottom w:w="75" w:type="dxa"/>
              <w:right w:w="90" w:type="dxa"/>
            </w:tcMar>
            <w:vAlign w:val="center"/>
          </w:tcPr>
          <w:p w14:paraId="0000068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Audit actor/time/entity/action/diff, Finance history riêng</w:t>
            </w:r>
          </w:p>
        </w:tc>
        <w:tc>
          <w:tcPr>
            <w:shd w:val="clear" w:color="auto" w:fill="F7F8F9"/>
            <w:tcMar>
              <w:top w:w="75" w:type="dxa"/>
              <w:left w:w="90" w:type="dxa"/>
              <w:bottom w:w="75" w:type="dxa"/>
              <w:right w:w="90" w:type="dxa"/>
            </w:tcMar>
            <w:vAlign w:val="center"/>
          </w:tcPr>
          <w:p w14:paraId="0000069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FR-AD02</w:t>
            </w:r>
          </w:p>
        </w:tc>
      </w:tr>
      <w:tr w14:paraId="7201FC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91">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31</w:t>
            </w:r>
          </w:p>
        </w:tc>
        <w:tc>
          <w:tcPr>
            <w:shd w:val="clear" w:color="auto" w:fill="FFFFFF"/>
            <w:tcMar>
              <w:top w:w="75" w:type="dxa"/>
              <w:left w:w="90" w:type="dxa"/>
              <w:bottom w:w="75" w:type="dxa"/>
              <w:right w:w="90" w:type="dxa"/>
            </w:tcMar>
            <w:vAlign w:val="center"/>
          </w:tcPr>
          <w:p w14:paraId="0000069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lifecycle, invitation lifecycle, membership/transfer</w:t>
            </w:r>
          </w:p>
        </w:tc>
        <w:tc>
          <w:tcPr>
            <w:shd w:val="clear" w:color="auto" w:fill="FFFFFF"/>
            <w:tcMar>
              <w:top w:w="75" w:type="dxa"/>
              <w:left w:w="90" w:type="dxa"/>
              <w:bottom w:w="75" w:type="dxa"/>
              <w:right w:w="90" w:type="dxa"/>
            </w:tcMar>
            <w:vAlign w:val="center"/>
          </w:tcPr>
          <w:p w14:paraId="0000069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4.1–4.2; QD07/QD21</w:t>
            </w:r>
          </w:p>
        </w:tc>
      </w:tr>
      <w:tr w14:paraId="7B2877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94">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32</w:t>
            </w:r>
          </w:p>
        </w:tc>
        <w:tc>
          <w:tcPr>
            <w:shd w:val="clear" w:color="auto" w:fill="F7F8F9"/>
            <w:tcMar>
              <w:top w:w="75" w:type="dxa"/>
              <w:left w:w="90" w:type="dxa"/>
              <w:bottom w:w="75" w:type="dxa"/>
              <w:right w:w="90" w:type="dxa"/>
            </w:tcMar>
            <w:vAlign w:val="center"/>
          </w:tcPr>
          <w:p w14:paraId="0000069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components, support services, recommend/apply; packing content</w:t>
            </w:r>
          </w:p>
        </w:tc>
        <w:tc>
          <w:tcPr>
            <w:shd w:val="clear" w:color="auto" w:fill="F7F8F9"/>
            <w:tcMar>
              <w:top w:w="75" w:type="dxa"/>
              <w:left w:w="90" w:type="dxa"/>
              <w:bottom w:w="75" w:type="dxa"/>
              <w:right w:w="90" w:type="dxa"/>
            </w:tcMar>
            <w:vAlign w:val="center"/>
          </w:tcPr>
          <w:p w14:paraId="0000069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2.1, 4.3, FR-PL04/DS01, 6–7</w:t>
            </w:r>
          </w:p>
        </w:tc>
      </w:tr>
      <w:tr w14:paraId="0E1E00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97">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33</w:t>
            </w:r>
          </w:p>
        </w:tc>
        <w:tc>
          <w:tcPr>
            <w:shd w:val="clear" w:color="auto" w:fill="FFFFFF"/>
            <w:tcMar>
              <w:top w:w="75" w:type="dxa"/>
              <w:left w:w="90" w:type="dxa"/>
              <w:bottom w:w="75" w:type="dxa"/>
              <w:right w:w="90" w:type="dxa"/>
            </w:tcMar>
            <w:vAlign w:val="center"/>
          </w:tcPr>
          <w:p w14:paraId="0000069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Packing source/status/actions và leave reset; ví dụ Tân</w:t>
            </w:r>
          </w:p>
        </w:tc>
        <w:tc>
          <w:tcPr>
            <w:shd w:val="clear" w:color="auto" w:fill="FFFFFF"/>
            <w:tcMar>
              <w:top w:w="75" w:type="dxa"/>
              <w:left w:w="90" w:type="dxa"/>
              <w:bottom w:w="75" w:type="dxa"/>
              <w:right w:w="90" w:type="dxa"/>
            </w:tcMar>
            <w:vAlign w:val="center"/>
          </w:tcPr>
          <w:p w14:paraId="0000069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4.3, FR-PL04, AT04</w:t>
            </w:r>
          </w:p>
        </w:tc>
      </w:tr>
      <w:tr w14:paraId="200AC9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9A">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34</w:t>
            </w:r>
          </w:p>
        </w:tc>
        <w:tc>
          <w:tcPr>
            <w:shd w:val="clear" w:color="auto" w:fill="F7F8F9"/>
            <w:tcMar>
              <w:top w:w="75" w:type="dxa"/>
              <w:left w:w="90" w:type="dxa"/>
              <w:bottom w:w="75" w:type="dxa"/>
              <w:right w:w="90" w:type="dxa"/>
            </w:tcMar>
            <w:vAlign w:val="center"/>
          </w:tcPr>
          <w:p w14:paraId="0000069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Reassign/content reset, bảng quyền khác, DSS item; Fund/Holder</w:t>
            </w:r>
          </w:p>
        </w:tc>
        <w:tc>
          <w:tcPr>
            <w:shd w:val="clear" w:color="auto" w:fill="F7F8F9"/>
            <w:tcMar>
              <w:top w:w="75" w:type="dxa"/>
              <w:left w:w="90" w:type="dxa"/>
              <w:bottom w:w="75" w:type="dxa"/>
              <w:right w:w="90" w:type="dxa"/>
            </w:tcMar>
            <w:vAlign w:val="center"/>
          </w:tcPr>
          <w:p w14:paraId="0000069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4.3–4.4, FR-PL04/FN01; QD09/QD10</w:t>
            </w:r>
          </w:p>
        </w:tc>
      </w:tr>
      <w:tr w14:paraId="26C6CC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9D">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35</w:t>
            </w:r>
          </w:p>
        </w:tc>
        <w:tc>
          <w:tcPr>
            <w:shd w:val="clear" w:color="auto" w:fill="FFFFFF"/>
            <w:tcMar>
              <w:top w:w="75" w:type="dxa"/>
              <w:left w:w="90" w:type="dxa"/>
              <w:bottom w:w="75" w:type="dxa"/>
              <w:right w:w="90" w:type="dxa"/>
            </w:tcMar>
            <w:vAlign w:val="center"/>
          </w:tcPr>
          <w:p w14:paraId="0000069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Contribution, expense/note, leave, closure, User Watch</w:t>
            </w:r>
          </w:p>
        </w:tc>
        <w:tc>
          <w:tcPr>
            <w:shd w:val="clear" w:color="auto" w:fill="FFFFFF"/>
            <w:tcMar>
              <w:top w:w="75" w:type="dxa"/>
              <w:left w:w="90" w:type="dxa"/>
              <w:bottom w:w="75" w:type="dxa"/>
              <w:right w:w="90" w:type="dxa"/>
            </w:tcMar>
            <w:vAlign w:val="center"/>
          </w:tcPr>
          <w:p w14:paraId="0000069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FR-FN02–08, TR05, AU03; QD08</w:t>
            </w:r>
          </w:p>
        </w:tc>
      </w:tr>
      <w:tr w14:paraId="574A74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A0">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36</w:t>
            </w:r>
          </w:p>
        </w:tc>
        <w:tc>
          <w:tcPr>
            <w:shd w:val="clear" w:color="auto" w:fill="F7F8F9"/>
            <w:tcMar>
              <w:top w:w="75" w:type="dxa"/>
              <w:left w:w="90" w:type="dxa"/>
              <w:bottom w:w="75" w:type="dxa"/>
              <w:right w:w="90" w:type="dxa"/>
            </w:tcMar>
            <w:vAlign w:val="center"/>
          </w:tcPr>
          <w:p w14:paraId="000006A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Query riêng; DSS model; ví dụ Hà Nội 5 ngày và rain/beach/walk</w:t>
            </w:r>
          </w:p>
        </w:tc>
        <w:tc>
          <w:tcPr>
            <w:shd w:val="clear" w:color="auto" w:fill="F7F8F9"/>
            <w:tcMar>
              <w:top w:w="75" w:type="dxa"/>
              <w:left w:w="90" w:type="dxa"/>
              <w:bottom w:w="75" w:type="dxa"/>
              <w:right w:w="90" w:type="dxa"/>
            </w:tcMar>
            <w:vAlign w:val="center"/>
          </w:tcPr>
          <w:p w14:paraId="000006A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FR-AU03, DS01/03; QD01</w:t>
            </w:r>
          </w:p>
        </w:tc>
      </w:tr>
      <w:tr w14:paraId="338453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A3">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37</w:t>
            </w:r>
          </w:p>
        </w:tc>
        <w:tc>
          <w:tcPr>
            <w:shd w:val="clear" w:color="auto" w:fill="FFFFFF"/>
            <w:tcMar>
              <w:top w:w="75" w:type="dxa"/>
              <w:left w:w="90" w:type="dxa"/>
              <w:bottom w:w="75" w:type="dxa"/>
              <w:right w:w="90" w:type="dxa"/>
            </w:tcMar>
            <w:vAlign w:val="center"/>
          </w:tcPr>
          <w:p w14:paraId="000006A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Church, dress examples, route inputs/reasons và warnings</w:t>
            </w:r>
          </w:p>
        </w:tc>
        <w:tc>
          <w:tcPr>
            <w:shd w:val="clear" w:color="auto" w:fill="FFFFFF"/>
            <w:tcMar>
              <w:top w:w="75" w:type="dxa"/>
              <w:left w:w="90" w:type="dxa"/>
              <w:bottom w:w="75" w:type="dxa"/>
              <w:right w:w="90" w:type="dxa"/>
            </w:tcMar>
            <w:vAlign w:val="center"/>
          </w:tcPr>
          <w:p w14:paraId="000006A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FR-DS02–04</w:t>
            </w:r>
          </w:p>
        </w:tc>
      </w:tr>
      <w:tr w14:paraId="3E880B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A6">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38</w:t>
            </w:r>
          </w:p>
        </w:tc>
        <w:tc>
          <w:tcPr>
            <w:shd w:val="clear" w:color="auto" w:fill="F7F8F9"/>
            <w:tcMar>
              <w:top w:w="75" w:type="dxa"/>
              <w:left w:w="90" w:type="dxa"/>
              <w:bottom w:w="75" w:type="dxa"/>
              <w:right w:w="90" w:type="dxa"/>
            </w:tcMar>
            <w:vAlign w:val="center"/>
          </w:tcPr>
          <w:p w14:paraId="000006A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Sơn Trà–Hội An; Apply/Ignore; Public Share quyền</w:t>
            </w:r>
          </w:p>
        </w:tc>
        <w:tc>
          <w:tcPr>
            <w:shd w:val="clear" w:color="auto" w:fill="F7F8F9"/>
            <w:tcMar>
              <w:top w:w="75" w:type="dxa"/>
              <w:left w:w="90" w:type="dxa"/>
              <w:bottom w:w="75" w:type="dxa"/>
              <w:right w:w="90" w:type="dxa"/>
            </w:tcMar>
            <w:vAlign w:val="center"/>
          </w:tcPr>
          <w:p w14:paraId="000006A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FR-DS01/04, SH01</w:t>
            </w:r>
          </w:p>
        </w:tc>
      </w:tr>
      <w:tr w14:paraId="0C1D53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A9">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39</w:t>
            </w:r>
          </w:p>
        </w:tc>
        <w:tc>
          <w:tcPr>
            <w:shd w:val="clear" w:color="auto" w:fill="FFFFFF"/>
            <w:tcMar>
              <w:top w:w="75" w:type="dxa"/>
              <w:left w:w="90" w:type="dxa"/>
              <w:bottom w:w="75" w:type="dxa"/>
              <w:right w:w="90" w:type="dxa"/>
            </w:tcMar>
            <w:vAlign w:val="center"/>
          </w:tcPr>
          <w:p w14:paraId="000006A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Hash password public link</w:t>
            </w:r>
          </w:p>
        </w:tc>
        <w:tc>
          <w:tcPr>
            <w:shd w:val="clear" w:color="auto" w:fill="FFFFFF"/>
            <w:tcMar>
              <w:top w:w="75" w:type="dxa"/>
              <w:left w:w="90" w:type="dxa"/>
              <w:bottom w:w="75" w:type="dxa"/>
              <w:right w:w="90" w:type="dxa"/>
            </w:tcMar>
            <w:vAlign w:val="center"/>
          </w:tcPr>
          <w:p w14:paraId="000006A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FR-SH01, ER-05</w:t>
            </w:r>
          </w:p>
        </w:tc>
      </w:tr>
      <w:tr w14:paraId="413C22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AC">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40</w:t>
            </w:r>
          </w:p>
        </w:tc>
        <w:tc>
          <w:tcPr>
            <w:shd w:val="clear" w:color="auto" w:fill="F7F8F9"/>
            <w:tcMar>
              <w:top w:w="75" w:type="dxa"/>
              <w:left w:w="90" w:type="dxa"/>
              <w:bottom w:w="75" w:type="dxa"/>
              <w:right w:w="90" w:type="dxa"/>
            </w:tcMar>
            <w:vAlign w:val="center"/>
          </w:tcPr>
          <w:p w14:paraId="000006A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5 services + Worker, phạm vi triển khai/module Trip/Travel</w:t>
            </w:r>
          </w:p>
        </w:tc>
        <w:tc>
          <w:tcPr>
            <w:shd w:val="clear" w:color="auto" w:fill="F7F8F9"/>
            <w:tcMar>
              <w:top w:w="75" w:type="dxa"/>
              <w:left w:w="90" w:type="dxa"/>
              <w:bottom w:w="75" w:type="dxa"/>
              <w:right w:w="90" w:type="dxa"/>
            </w:tcMar>
            <w:vAlign w:val="center"/>
          </w:tcPr>
          <w:p w14:paraId="000006A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6.1; QD24</w:t>
            </w:r>
          </w:p>
        </w:tc>
      </w:tr>
      <w:tr w14:paraId="66A28A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AF">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41</w:t>
            </w:r>
          </w:p>
        </w:tc>
        <w:tc>
          <w:tcPr>
            <w:shd w:val="clear" w:color="auto" w:fill="FFFFFF"/>
            <w:tcMar>
              <w:top w:w="75" w:type="dxa"/>
              <w:left w:w="90" w:type="dxa"/>
              <w:bottom w:w="75" w:type="dxa"/>
              <w:right w:w="90" w:type="dxa"/>
            </w:tcMar>
            <w:vAlign w:val="center"/>
          </w:tcPr>
          <w:p w14:paraId="000006B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Finance/Automation modules, không Admin Service, protocols</w:t>
            </w:r>
          </w:p>
        </w:tc>
        <w:tc>
          <w:tcPr>
            <w:shd w:val="clear" w:color="auto" w:fill="FFFFFF"/>
            <w:tcMar>
              <w:top w:w="75" w:type="dxa"/>
              <w:left w:w="90" w:type="dxa"/>
              <w:bottom w:w="75" w:type="dxa"/>
              <w:right w:w="90" w:type="dxa"/>
            </w:tcMar>
            <w:vAlign w:val="center"/>
          </w:tcPr>
          <w:p w14:paraId="000006B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6.1–6.2</w:t>
            </w:r>
          </w:p>
        </w:tc>
      </w:tr>
      <w:tr w14:paraId="62F9DD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B2">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42</w:t>
            </w:r>
          </w:p>
        </w:tc>
        <w:tc>
          <w:tcPr>
            <w:shd w:val="clear" w:color="auto" w:fill="F7F8F9"/>
            <w:tcMar>
              <w:top w:w="75" w:type="dxa"/>
              <w:left w:w="90" w:type="dxa"/>
              <w:bottom w:w="75" w:type="dxa"/>
              <w:right w:w="90" w:type="dxa"/>
            </w:tcMar>
            <w:vAlign w:val="center"/>
          </w:tcPr>
          <w:p w14:paraId="000006B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External/webhook/WebSocket; Gateway entry/auth/context</w:t>
            </w:r>
          </w:p>
        </w:tc>
        <w:tc>
          <w:tcPr>
            <w:shd w:val="clear" w:color="auto" w:fill="F7F8F9"/>
            <w:tcMar>
              <w:top w:w="75" w:type="dxa"/>
              <w:left w:w="90" w:type="dxa"/>
              <w:bottom w:w="75" w:type="dxa"/>
              <w:right w:w="90" w:type="dxa"/>
            </w:tcMar>
            <w:vAlign w:val="center"/>
          </w:tcPr>
          <w:p w14:paraId="000006B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6.2–6.3</w:t>
            </w:r>
          </w:p>
        </w:tc>
      </w:tr>
      <w:tr w14:paraId="3B6D2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B5">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43</w:t>
            </w:r>
          </w:p>
        </w:tc>
        <w:tc>
          <w:tcPr>
            <w:shd w:val="clear" w:color="auto" w:fill="FFFFFF"/>
            <w:tcMar>
              <w:top w:w="75" w:type="dxa"/>
              <w:left w:w="90" w:type="dxa"/>
              <w:bottom w:w="75" w:type="dxa"/>
              <w:right w:w="90" w:type="dxa"/>
            </w:tcMar>
            <w:vAlign w:val="center"/>
          </w:tcPr>
          <w:p w14:paraId="000006B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 không business DB; Identity functions/entities</w:t>
            </w:r>
          </w:p>
        </w:tc>
        <w:tc>
          <w:tcPr>
            <w:shd w:val="clear" w:color="auto" w:fill="FFFFFF"/>
            <w:tcMar>
              <w:top w:w="75" w:type="dxa"/>
              <w:left w:w="90" w:type="dxa"/>
              <w:bottom w:w="75" w:type="dxa"/>
              <w:right w:w="90" w:type="dxa"/>
            </w:tcMar>
            <w:vAlign w:val="center"/>
          </w:tcPr>
          <w:p w14:paraId="000006B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FR-ID01/02, 6.1, 7.1</w:t>
            </w:r>
          </w:p>
        </w:tc>
      </w:tr>
      <w:tr w14:paraId="5EA8B0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B8">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44</w:t>
            </w:r>
          </w:p>
        </w:tc>
        <w:tc>
          <w:tcPr>
            <w:shd w:val="clear" w:color="auto" w:fill="F7F8F9"/>
            <w:tcMar>
              <w:top w:w="75" w:type="dxa"/>
              <w:left w:w="90" w:type="dxa"/>
              <w:bottom w:w="75" w:type="dxa"/>
              <w:right w:w="90" w:type="dxa"/>
            </w:tcMar>
            <w:vAlign w:val="center"/>
          </w:tcPr>
          <w:p w14:paraId="000006B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context, không membership trong JWT, scope quyền/gRPC</w:t>
            </w:r>
          </w:p>
        </w:tc>
        <w:tc>
          <w:tcPr>
            <w:shd w:val="clear" w:color="auto" w:fill="F7F8F9"/>
            <w:tcMar>
              <w:top w:w="75" w:type="dxa"/>
              <w:left w:w="90" w:type="dxa"/>
              <w:bottom w:w="75" w:type="dxa"/>
              <w:right w:w="90" w:type="dxa"/>
            </w:tcMar>
            <w:vAlign w:val="center"/>
          </w:tcPr>
          <w:p w14:paraId="000006B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2.3, 6.2–6.3, 11.2</w:t>
            </w:r>
          </w:p>
        </w:tc>
      </w:tr>
      <w:tr w14:paraId="3D6F23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BB">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45</w:t>
            </w:r>
          </w:p>
        </w:tc>
        <w:tc>
          <w:tcPr>
            <w:shd w:val="clear" w:color="auto" w:fill="FFFFFF"/>
            <w:tcMar>
              <w:top w:w="75" w:type="dxa"/>
              <w:left w:w="90" w:type="dxa"/>
              <w:bottom w:w="75" w:type="dxa"/>
              <w:right w:w="90" w:type="dxa"/>
            </w:tcMar>
            <w:vAlign w:val="center"/>
          </w:tcPr>
          <w:p w14:paraId="000006B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Trip/invitation/Plan/concurrency/history</w:t>
            </w:r>
          </w:p>
        </w:tc>
        <w:tc>
          <w:tcPr>
            <w:shd w:val="clear" w:color="auto" w:fill="FFFFFF"/>
            <w:tcMar>
              <w:top w:w="75" w:type="dxa"/>
              <w:left w:w="90" w:type="dxa"/>
              <w:bottom w:w="75" w:type="dxa"/>
              <w:right w:w="90" w:type="dxa"/>
            </w:tcMar>
            <w:vAlign w:val="center"/>
          </w:tcPr>
          <w:p w14:paraId="000006B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FR-TR01–06/PL01–04/AD02, 8.2</w:t>
            </w:r>
          </w:p>
        </w:tc>
      </w:tr>
      <w:tr w14:paraId="7FBCA4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BE">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46</w:t>
            </w:r>
          </w:p>
        </w:tc>
        <w:tc>
          <w:tcPr>
            <w:shd w:val="clear" w:color="auto" w:fill="F7F8F9"/>
            <w:tcMar>
              <w:top w:w="75" w:type="dxa"/>
              <w:left w:w="90" w:type="dxa"/>
              <w:bottom w:w="75" w:type="dxa"/>
              <w:right w:w="90" w:type="dxa"/>
            </w:tcMar>
            <w:vAlign w:val="center"/>
          </w:tcPr>
          <w:p w14:paraId="000006B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Travel modules, data owner và 6 bước DSS</w:t>
            </w:r>
          </w:p>
        </w:tc>
        <w:tc>
          <w:tcPr>
            <w:shd w:val="clear" w:color="auto" w:fill="F7F8F9"/>
            <w:tcMar>
              <w:top w:w="75" w:type="dxa"/>
              <w:left w:w="90" w:type="dxa"/>
              <w:bottom w:w="75" w:type="dxa"/>
              <w:right w:w="90" w:type="dxa"/>
            </w:tcMar>
            <w:vAlign w:val="center"/>
          </w:tcPr>
          <w:p w14:paraId="000006C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FR-TI01/DS01–04, 6.1, 7</w:t>
            </w:r>
          </w:p>
        </w:tc>
      </w:tr>
      <w:tr w14:paraId="48A854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C1">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47</w:t>
            </w:r>
          </w:p>
        </w:tc>
        <w:tc>
          <w:tcPr>
            <w:shd w:val="clear" w:color="auto" w:fill="FFFFFF"/>
            <w:tcMar>
              <w:top w:w="75" w:type="dxa"/>
              <w:left w:w="90" w:type="dxa"/>
              <w:bottom w:w="75" w:type="dxa"/>
              <w:right w:w="90" w:type="dxa"/>
            </w:tcMar>
            <w:vAlign w:val="center"/>
          </w:tcPr>
          <w:p w14:paraId="000006C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 modules, payment, closure, Holder/Member leave</w:t>
            </w:r>
          </w:p>
        </w:tc>
        <w:tc>
          <w:tcPr>
            <w:shd w:val="clear" w:color="auto" w:fill="FFFFFF"/>
            <w:tcMar>
              <w:top w:w="75" w:type="dxa"/>
              <w:left w:w="90" w:type="dxa"/>
              <w:bottom w:w="75" w:type="dxa"/>
              <w:right w:w="90" w:type="dxa"/>
            </w:tcMar>
            <w:vAlign w:val="center"/>
          </w:tcPr>
          <w:p w14:paraId="000006C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FR-FN01–08, TR05, 8</w:t>
            </w:r>
          </w:p>
        </w:tc>
      </w:tr>
      <w:tr w14:paraId="05CB20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C4">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48</w:t>
            </w:r>
          </w:p>
        </w:tc>
        <w:tc>
          <w:tcPr>
            <w:shd w:val="clear" w:color="auto" w:fill="F7F8F9"/>
            <w:tcMar>
              <w:top w:w="75" w:type="dxa"/>
              <w:left w:w="90" w:type="dxa"/>
              <w:bottom w:w="75" w:type="dxa"/>
              <w:right w:w="90" w:type="dxa"/>
            </w:tcMar>
            <w:vAlign w:val="center"/>
          </w:tcPr>
          <w:p w14:paraId="000006C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 gRPC/events; Automation notification/reminder/watch</w:t>
            </w:r>
          </w:p>
        </w:tc>
        <w:tc>
          <w:tcPr>
            <w:shd w:val="clear" w:color="auto" w:fill="F7F8F9"/>
            <w:tcMar>
              <w:top w:w="75" w:type="dxa"/>
              <w:left w:w="90" w:type="dxa"/>
              <w:bottom w:w="75" w:type="dxa"/>
              <w:right w:w="90" w:type="dxa"/>
            </w:tcMar>
            <w:vAlign w:val="center"/>
          </w:tcPr>
          <w:p w14:paraId="000006C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6.2, FR-AU01–03, 9.3</w:t>
            </w:r>
          </w:p>
        </w:tc>
      </w:tr>
      <w:tr w14:paraId="673521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C7">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49</w:t>
            </w:r>
          </w:p>
        </w:tc>
        <w:tc>
          <w:tcPr>
            <w:shd w:val="clear" w:color="auto" w:fill="FFFFFF"/>
            <w:tcMar>
              <w:top w:w="75" w:type="dxa"/>
              <w:left w:w="90" w:type="dxa"/>
              <w:bottom w:w="75" w:type="dxa"/>
              <w:right w:w="90" w:type="dxa"/>
            </w:tcMar>
            <w:vAlign w:val="center"/>
          </w:tcPr>
          <w:p w14:paraId="000006C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 worker/6 bước; share và kiểm soát quyền</w:t>
            </w:r>
          </w:p>
        </w:tc>
        <w:tc>
          <w:tcPr>
            <w:shd w:val="clear" w:color="auto" w:fill="FFFFFF"/>
            <w:tcMar>
              <w:top w:w="75" w:type="dxa"/>
              <w:left w:w="90" w:type="dxa"/>
              <w:bottom w:w="75" w:type="dxa"/>
              <w:right w:w="90" w:type="dxa"/>
            </w:tcMar>
            <w:vAlign w:val="center"/>
          </w:tcPr>
          <w:p w14:paraId="000006C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FR-EX01/02/SH01, 8.4, 9.5</w:t>
            </w:r>
          </w:p>
        </w:tc>
      </w:tr>
      <w:tr w14:paraId="2A329A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CA">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50</w:t>
            </w:r>
          </w:p>
        </w:tc>
        <w:tc>
          <w:tcPr>
            <w:shd w:val="clear" w:color="auto" w:fill="F7F8F9"/>
            <w:tcMar>
              <w:top w:w="75" w:type="dxa"/>
              <w:left w:w="90" w:type="dxa"/>
              <w:bottom w:w="75" w:type="dxa"/>
              <w:right w:w="90" w:type="dxa"/>
            </w:tcMar>
            <w:vAlign w:val="center"/>
          </w:tcPr>
          <w:p w14:paraId="000006C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Ma trận giao tiếp; tạo Trip transaction</w:t>
            </w:r>
          </w:p>
        </w:tc>
        <w:tc>
          <w:tcPr>
            <w:shd w:val="clear" w:color="auto" w:fill="F7F8F9"/>
            <w:tcMar>
              <w:top w:w="75" w:type="dxa"/>
              <w:left w:w="90" w:type="dxa"/>
              <w:bottom w:w="75" w:type="dxa"/>
              <w:right w:w="90" w:type="dxa"/>
            </w:tcMar>
            <w:vAlign w:val="center"/>
          </w:tcPr>
          <w:p w14:paraId="000006C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6.2, FR-TR01</w:t>
            </w:r>
          </w:p>
        </w:tc>
      </w:tr>
      <w:tr w14:paraId="5F2F72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CD">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51</w:t>
            </w:r>
          </w:p>
        </w:tc>
        <w:tc>
          <w:tcPr>
            <w:shd w:val="clear" w:color="auto" w:fill="FFFFFF"/>
            <w:tcMar>
              <w:top w:w="75" w:type="dxa"/>
              <w:left w:w="90" w:type="dxa"/>
              <w:bottom w:w="75" w:type="dxa"/>
              <w:right w:w="90" w:type="dxa"/>
            </w:tcMar>
            <w:vAlign w:val="center"/>
          </w:tcPr>
          <w:p w14:paraId="000006C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Mời/Plan/contribution/closure/archive/watch/export và controls</w:t>
            </w:r>
          </w:p>
        </w:tc>
        <w:tc>
          <w:tcPr>
            <w:shd w:val="clear" w:color="auto" w:fill="FFFFFF"/>
            <w:tcMar>
              <w:top w:w="75" w:type="dxa"/>
              <w:left w:w="90" w:type="dxa"/>
              <w:bottom w:w="75" w:type="dxa"/>
              <w:right w:w="90" w:type="dxa"/>
            </w:tcMar>
            <w:vAlign w:val="center"/>
          </w:tcPr>
          <w:p w14:paraId="000006C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Các FR mục 5, 8–9, AT01–18</w:t>
            </w:r>
          </w:p>
        </w:tc>
      </w:tr>
      <w:tr w14:paraId="634985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D0">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52</w:t>
            </w:r>
          </w:p>
        </w:tc>
        <w:tc>
          <w:tcPr>
            <w:shd w:val="clear" w:color="auto" w:fill="F7F8F9"/>
            <w:tcMar>
              <w:top w:w="75" w:type="dxa"/>
              <w:left w:w="90" w:type="dxa"/>
              <w:bottom w:w="75" w:type="dxa"/>
              <w:right w:w="90" w:type="dxa"/>
            </w:tcMar>
            <w:vAlign w:val="center"/>
          </w:tcPr>
          <w:p w14:paraId="000006D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Danh sách 5 DB và ảnh ERD Identity</w:t>
            </w:r>
          </w:p>
        </w:tc>
        <w:tc>
          <w:tcPr>
            <w:shd w:val="clear" w:color="auto" w:fill="F7F8F9"/>
            <w:tcMar>
              <w:top w:w="75" w:type="dxa"/>
              <w:left w:w="90" w:type="dxa"/>
              <w:bottom w:w="75" w:type="dxa"/>
              <w:right w:w="90" w:type="dxa"/>
            </w:tcMar>
            <w:vAlign w:val="center"/>
          </w:tcPr>
          <w:p w14:paraId="000006D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7.1, 10.2/10.4, phụ lục A1</w:t>
            </w:r>
          </w:p>
        </w:tc>
      </w:tr>
      <w:tr w14:paraId="143804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D3">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53</w:t>
            </w:r>
          </w:p>
        </w:tc>
        <w:tc>
          <w:tcPr>
            <w:shd w:val="clear" w:color="auto" w:fill="FFFFFF"/>
            <w:tcMar>
              <w:top w:w="75" w:type="dxa"/>
              <w:left w:w="90" w:type="dxa"/>
              <w:bottom w:w="75" w:type="dxa"/>
              <w:right w:w="90" w:type="dxa"/>
            </w:tcMar>
            <w:vAlign w:val="center"/>
          </w:tcPr>
          <w:p w14:paraId="000006D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Hình ERD Trip và Finance</w:t>
            </w:r>
          </w:p>
        </w:tc>
        <w:tc>
          <w:tcPr>
            <w:shd w:val="clear" w:color="auto" w:fill="FFFFFF"/>
            <w:tcMar>
              <w:top w:w="75" w:type="dxa"/>
              <w:left w:w="90" w:type="dxa"/>
              <w:bottom w:w="75" w:type="dxa"/>
              <w:right w:w="90" w:type="dxa"/>
            </w:tcMar>
            <w:vAlign w:val="center"/>
          </w:tcPr>
          <w:p w14:paraId="000006D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10.2–10.4, phụ lục A2/A3; QD25</w:t>
            </w:r>
          </w:p>
        </w:tc>
      </w:tr>
      <w:tr w14:paraId="0D59E2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D6">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54</w:t>
            </w:r>
          </w:p>
        </w:tc>
        <w:tc>
          <w:tcPr>
            <w:shd w:val="clear" w:color="auto" w:fill="F7F8F9"/>
            <w:tcMar>
              <w:top w:w="75" w:type="dxa"/>
              <w:left w:w="90" w:type="dxa"/>
              <w:bottom w:w="75" w:type="dxa"/>
              <w:right w:w="90" w:type="dxa"/>
            </w:tcMar>
            <w:vAlign w:val="center"/>
          </w:tcPr>
          <w:p w14:paraId="000006D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Hình ERD Automation</w:t>
            </w:r>
          </w:p>
        </w:tc>
        <w:tc>
          <w:tcPr>
            <w:shd w:val="clear" w:color="auto" w:fill="F7F8F9"/>
            <w:tcMar>
              <w:top w:w="75" w:type="dxa"/>
              <w:left w:w="90" w:type="dxa"/>
              <w:bottom w:w="75" w:type="dxa"/>
              <w:right w:w="90" w:type="dxa"/>
            </w:tcMar>
            <w:vAlign w:val="center"/>
          </w:tcPr>
          <w:p w14:paraId="000006D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10.2–10.4, phụ lục A4; QD19/QD25</w:t>
            </w:r>
          </w:p>
        </w:tc>
      </w:tr>
    </w:tbl>
    <w:p w14:paraId="000006D9">
      <w:pPr>
        <w:spacing w:after="20"/>
        <w:rPr>
          <w:rFonts w:ascii="Times New Roman" w:hAnsi="Times New Roman" w:eastAsia="Times New Roman" w:cs="Times New Roman"/>
        </w:rPr>
      </w:pPr>
    </w:p>
    <w:p w14:paraId="000006DA">
      <w:pPr>
        <w:pStyle w:val="3"/>
      </w:pPr>
      <w:bookmarkStart w:id="57" w:name="_heading=h.bbdbecott6sc" w:colFirst="0" w:colLast="0"/>
      <w:bookmarkEnd w:id="57"/>
      <w:r>
        <w:rPr>
          <w:rtl w:val="0"/>
        </w:rPr>
        <w:t>13.2  Tài liệu tham chiếu</w:t>
      </w:r>
    </w:p>
    <w:tbl>
      <w:tblPr>
        <w:tblStyle w:val="229"/>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500"/>
        <w:gridCol w:w="4410"/>
      </w:tblGrid>
      <w:tr w14:paraId="0521F0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6DB">
            <w:pPr>
              <w:spacing w:before="220" w:after="100"/>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rtl w:val="0"/>
              </w:rPr>
              <w:t>Tài liệu</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6DC">
            <w:pPr>
              <w:spacing w:before="220" w:after="100"/>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rtl w:val="0"/>
              </w:rPr>
              <w:t>Phiên bản/vai trò</w:t>
            </w:r>
          </w:p>
        </w:tc>
      </w:tr>
      <w:tr w14:paraId="4E5E52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6DD">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PBL6_Wolfari.pdf</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6DE">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Nguồn 54 trang và các hình ERD lịch sử.</w:t>
            </w:r>
          </w:p>
        </w:tc>
      </w:tr>
      <w:tr w14:paraId="044548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6DF">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Wolfari SRS</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6E0">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v2.0 chính thức + bản thay thế v2.1 từ mục 10 sau khi duyệt.</w:t>
            </w:r>
          </w:p>
        </w:tc>
      </w:tr>
      <w:tr w14:paraId="054EF0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6E1">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Wolfari ERD &amp; Database Design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6E2">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v1.0 — nguồn chuẩn thiết kế dữ liệu và migration.</w:t>
            </w:r>
          </w:p>
        </w:tc>
      </w:tr>
      <w:tr w14:paraId="3495EF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6E3">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PostgreSQL documentation</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6E4">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Constraints, partial indexes, UUID, date/time và numeric types.</w:t>
            </w:r>
          </w:p>
        </w:tc>
      </w:tr>
    </w:tbl>
    <w:p w14:paraId="000006E5">
      <w:pPr>
        <w:spacing w:before="220" w:after="0"/>
        <w:rPr>
          <w:rFonts w:ascii="Times New Roman" w:hAnsi="Times New Roman" w:eastAsia="Times New Roman" w:cs="Times New Roman"/>
        </w:rPr>
        <w:sectPr>
          <w:headerReference r:id="rId5" w:type="default"/>
          <w:footerReference r:id="rId6" w:type="default"/>
          <w:pgSz w:w="12240" w:h="15840"/>
          <w:pgMar w:top="1008" w:right="1037" w:bottom="936" w:left="1037" w:header="360" w:footer="403" w:gutter="0"/>
          <w:pgNumType w:start="1"/>
          <w:cols w:space="720" w:num="1"/>
          <w:titlePg/>
        </w:sectPr>
      </w:pPr>
      <w:bookmarkStart w:id="60" w:name="_GoBack"/>
      <w:bookmarkEnd w:id="60"/>
    </w:p>
    <w:p w14:paraId="000006E9">
      <w:pPr>
        <w:jc w:val="center"/>
        <w:rPr>
          <w:rFonts w:ascii="Times New Roman" w:hAnsi="Times New Roman" w:eastAsia="Times New Roman" w:cs="Times New Roman"/>
        </w:rPr>
      </w:pPr>
      <w:bookmarkStart w:id="58" w:name="bookmark=id.uw8u73ke159k" w:colFirst="0" w:colLast="0"/>
      <w:bookmarkEnd w:id="58"/>
    </w:p>
    <w:p w14:paraId="000006F4">
      <w:pPr>
        <w:pStyle w:val="2"/>
        <w:rPr>
          <w:rFonts w:ascii="Times New Roman" w:hAnsi="Times New Roman" w:eastAsia="Times New Roman" w:cs="Times New Roman"/>
        </w:rPr>
      </w:pPr>
      <w:bookmarkStart w:id="59" w:name="bookmark=id.kslrrrf479s" w:colFirst="0" w:colLast="0"/>
      <w:bookmarkEnd w:id="59"/>
      <w:r>
        <w:rPr>
          <w:rFonts w:ascii="Times New Roman" w:hAnsi="Times New Roman" w:eastAsia="Times New Roman" w:cs="Times New Roman"/>
          <w:rtl w:val="0"/>
        </w:rPr>
        <w:t>Phụ lục B Hồ sơ phê duyệt và kiểm soát thay đổi</w:t>
      </w:r>
    </w:p>
    <w:p w14:paraId="000006F5">
      <w:pPr>
        <w:rPr>
          <w:rFonts w:ascii="Times New Roman" w:hAnsi="Times New Roman" w:eastAsia="Times New Roman" w:cs="Times New Roman"/>
        </w:rPr>
      </w:pPr>
      <w:r>
        <w:rPr>
          <w:rFonts w:ascii="Times New Roman" w:hAnsi="Times New Roman" w:eastAsia="Times New Roman" w:cs="Times New Roman"/>
          <w:rtl w:val="0"/>
        </w:rPr>
        <w:t>Người yêu cầu đã xác nhận duyệt hoàn toàn các nhóm sau trong hội thoại và cung cấp nguyên văn QD05 đã chốt. Ngày ghi nhận là 16/09/2026. Không yêu cầu ký lại các quyết định đã duyệt.</w:t>
      </w:r>
    </w:p>
    <w:tbl>
      <w:tblPr>
        <w:tblStyle w:val="230"/>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4270"/>
        <w:gridCol w:w="1830"/>
        <w:gridCol w:w="4067"/>
      </w:tblGrid>
      <w:tr w14:paraId="094793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6F6">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Nhóm yêu cầu</w:t>
            </w:r>
          </w:p>
        </w:tc>
        <w:tc>
          <w:tcPr>
            <w:shd w:val="clear" w:color="auto" w:fill="DFE7ED"/>
            <w:tcMar>
              <w:top w:w="75" w:type="dxa"/>
              <w:left w:w="90" w:type="dxa"/>
              <w:bottom w:w="75" w:type="dxa"/>
              <w:right w:w="90" w:type="dxa"/>
            </w:tcMar>
            <w:vAlign w:val="center"/>
          </w:tcPr>
          <w:p w14:paraId="000006F7">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Trạng thái</w:t>
            </w:r>
          </w:p>
        </w:tc>
        <w:tc>
          <w:tcPr>
            <w:shd w:val="clear" w:color="auto" w:fill="DFE7ED"/>
            <w:tcMar>
              <w:top w:w="75" w:type="dxa"/>
              <w:left w:w="90" w:type="dxa"/>
              <w:bottom w:w="75" w:type="dxa"/>
              <w:right w:w="90" w:type="dxa"/>
            </w:tcMar>
            <w:vAlign w:val="center"/>
          </w:tcPr>
          <w:p w14:paraId="000006F8">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Cơ sở</w:t>
            </w:r>
          </w:p>
        </w:tc>
      </w:tr>
      <w:tr w14:paraId="5ACE21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F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QD01–QD06 về phạm vi stack và vai trò</w:t>
            </w:r>
          </w:p>
        </w:tc>
        <w:tc>
          <w:tcPr>
            <w:shd w:val="clear" w:color="auto" w:fill="FFFFFF"/>
            <w:tcMar>
              <w:top w:w="75" w:type="dxa"/>
              <w:left w:w="90" w:type="dxa"/>
              <w:bottom w:w="75" w:type="dxa"/>
              <w:right w:w="90" w:type="dxa"/>
            </w:tcMar>
            <w:vAlign w:val="center"/>
          </w:tcPr>
          <w:p w14:paraId="000006F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duyệt</w:t>
            </w:r>
          </w:p>
        </w:tc>
        <w:tc>
          <w:tcPr>
            <w:shd w:val="clear" w:color="auto" w:fill="FFFFFF"/>
            <w:tcMar>
              <w:top w:w="75" w:type="dxa"/>
              <w:left w:w="90" w:type="dxa"/>
              <w:bottom w:w="75" w:type="dxa"/>
              <w:right w:w="90" w:type="dxa"/>
            </w:tcMar>
            <w:vAlign w:val="center"/>
          </w:tcPr>
          <w:p w14:paraId="000006F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của người yêu cầu; QD05 có nội dung chốt chi tiết.</w:t>
            </w:r>
          </w:p>
        </w:tc>
      </w:tr>
      <w:tr w14:paraId="1B8C15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F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QD07–QD11 về lifecycle leave Holder và packing</w:t>
            </w:r>
          </w:p>
        </w:tc>
        <w:tc>
          <w:tcPr>
            <w:shd w:val="clear" w:color="auto" w:fill="F7F8F9"/>
            <w:tcMar>
              <w:top w:w="75" w:type="dxa"/>
              <w:left w:w="90" w:type="dxa"/>
              <w:bottom w:w="75" w:type="dxa"/>
              <w:right w:w="90" w:type="dxa"/>
            </w:tcMar>
            <w:vAlign w:val="center"/>
          </w:tcPr>
          <w:p w14:paraId="000006F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duyệt</w:t>
            </w:r>
          </w:p>
        </w:tc>
        <w:tc>
          <w:tcPr>
            <w:shd w:val="clear" w:color="auto" w:fill="F7F8F9"/>
            <w:tcMar>
              <w:top w:w="75" w:type="dxa"/>
              <w:left w:w="90" w:type="dxa"/>
              <w:bottom w:w="75" w:type="dxa"/>
              <w:right w:w="90" w:type="dxa"/>
            </w:tcMar>
            <w:vAlign w:val="center"/>
          </w:tcPr>
          <w:p w14:paraId="000006F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của người yêu cầu.</w:t>
            </w:r>
          </w:p>
        </w:tc>
      </w:tr>
      <w:tr w14:paraId="412CC2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F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QD12–QD14 về chi closure đóng góp và hoàn dư</w:t>
            </w:r>
          </w:p>
        </w:tc>
        <w:tc>
          <w:tcPr>
            <w:shd w:val="clear" w:color="auto" w:fill="FFFFFF"/>
            <w:tcMar>
              <w:top w:w="75" w:type="dxa"/>
              <w:left w:w="90" w:type="dxa"/>
              <w:bottom w:w="75" w:type="dxa"/>
              <w:right w:w="90" w:type="dxa"/>
            </w:tcMar>
            <w:vAlign w:val="center"/>
          </w:tcPr>
          <w:p w14:paraId="0000070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duyệt</w:t>
            </w:r>
          </w:p>
        </w:tc>
        <w:tc>
          <w:tcPr>
            <w:shd w:val="clear" w:color="auto" w:fill="FFFFFF"/>
            <w:tcMar>
              <w:top w:w="75" w:type="dxa"/>
              <w:left w:w="90" w:type="dxa"/>
              <w:bottom w:w="75" w:type="dxa"/>
              <w:right w:w="90" w:type="dxa"/>
            </w:tcMar>
            <w:vAlign w:val="center"/>
          </w:tcPr>
          <w:p w14:paraId="0000070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của người yêu cầu.</w:t>
            </w:r>
          </w:p>
        </w:tc>
      </w:tr>
      <w:tr w14:paraId="66D90C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70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QD15–QD18 về Archive share export và version</w:t>
            </w:r>
          </w:p>
        </w:tc>
        <w:tc>
          <w:tcPr>
            <w:shd w:val="clear" w:color="auto" w:fill="F7F8F9"/>
            <w:tcMar>
              <w:top w:w="75" w:type="dxa"/>
              <w:left w:w="90" w:type="dxa"/>
              <w:bottom w:w="75" w:type="dxa"/>
              <w:right w:w="90" w:type="dxa"/>
            </w:tcMar>
            <w:vAlign w:val="center"/>
          </w:tcPr>
          <w:p w14:paraId="0000070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duyệt</w:t>
            </w:r>
          </w:p>
        </w:tc>
        <w:tc>
          <w:tcPr>
            <w:shd w:val="clear" w:color="auto" w:fill="F7F8F9"/>
            <w:tcMar>
              <w:top w:w="75" w:type="dxa"/>
              <w:left w:w="90" w:type="dxa"/>
              <w:bottom w:w="75" w:type="dxa"/>
              <w:right w:w="90" w:type="dxa"/>
            </w:tcMar>
            <w:vAlign w:val="center"/>
          </w:tcPr>
          <w:p w14:paraId="0000070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của người yêu cầu.</w:t>
            </w:r>
          </w:p>
        </w:tc>
      </w:tr>
      <w:tr w14:paraId="4698FC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70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QD19–QD21 về watch reminder và invitation</w:t>
            </w:r>
          </w:p>
        </w:tc>
        <w:tc>
          <w:tcPr>
            <w:shd w:val="clear" w:color="auto" w:fill="FFFFFF"/>
            <w:tcMar>
              <w:top w:w="75" w:type="dxa"/>
              <w:left w:w="90" w:type="dxa"/>
              <w:bottom w:w="75" w:type="dxa"/>
              <w:right w:w="90" w:type="dxa"/>
            </w:tcMar>
            <w:vAlign w:val="center"/>
          </w:tcPr>
          <w:p w14:paraId="0000070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duyệt</w:t>
            </w:r>
          </w:p>
        </w:tc>
        <w:tc>
          <w:tcPr>
            <w:shd w:val="clear" w:color="auto" w:fill="FFFFFF"/>
            <w:tcMar>
              <w:top w:w="75" w:type="dxa"/>
              <w:left w:w="90" w:type="dxa"/>
              <w:bottom w:w="75" w:type="dxa"/>
              <w:right w:w="90" w:type="dxa"/>
            </w:tcMar>
            <w:vAlign w:val="center"/>
          </w:tcPr>
          <w:p w14:paraId="0000070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của người yêu cầu.</w:t>
            </w:r>
          </w:p>
        </w:tc>
      </w:tr>
      <w:tr w14:paraId="10C52D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70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QD22–QD25 về giao dịch lưu giữ boundary và ERD</w:t>
            </w:r>
          </w:p>
        </w:tc>
        <w:tc>
          <w:tcPr>
            <w:shd w:val="clear" w:color="auto" w:fill="F7F8F9"/>
            <w:tcMar>
              <w:top w:w="75" w:type="dxa"/>
              <w:left w:w="90" w:type="dxa"/>
              <w:bottom w:w="75" w:type="dxa"/>
              <w:right w:w="90" w:type="dxa"/>
            </w:tcMar>
            <w:vAlign w:val="center"/>
          </w:tcPr>
          <w:p w14:paraId="0000070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duyệt</w:t>
            </w:r>
          </w:p>
        </w:tc>
        <w:tc>
          <w:tcPr>
            <w:shd w:val="clear" w:color="auto" w:fill="F7F8F9"/>
            <w:tcMar>
              <w:top w:w="75" w:type="dxa"/>
              <w:left w:w="90" w:type="dxa"/>
              <w:bottom w:w="75" w:type="dxa"/>
              <w:right w:w="90" w:type="dxa"/>
            </w:tcMar>
            <w:vAlign w:val="center"/>
          </w:tcPr>
          <w:p w14:paraId="0000070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của người yêu cầu.</w:t>
            </w:r>
          </w:p>
        </w:tc>
      </w:tr>
      <w:tr w14:paraId="49FDA7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70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Mục 11 về chỉ tiêu nghiệm thu</w:t>
            </w:r>
          </w:p>
        </w:tc>
        <w:tc>
          <w:tcPr>
            <w:shd w:val="clear" w:color="auto" w:fill="FFFFFF"/>
            <w:tcMar>
              <w:top w:w="75" w:type="dxa"/>
              <w:left w:w="90" w:type="dxa"/>
              <w:bottom w:w="75" w:type="dxa"/>
              <w:right w:w="90" w:type="dxa"/>
            </w:tcMar>
            <w:vAlign w:val="center"/>
          </w:tcPr>
          <w:p w14:paraId="0000070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duyệt</w:t>
            </w:r>
          </w:p>
        </w:tc>
        <w:tc>
          <w:tcPr>
            <w:shd w:val="clear" w:color="auto" w:fill="FFFFFF"/>
            <w:tcMar>
              <w:top w:w="75" w:type="dxa"/>
              <w:left w:w="90" w:type="dxa"/>
              <w:bottom w:w="75" w:type="dxa"/>
              <w:right w:w="90" w:type="dxa"/>
            </w:tcMar>
            <w:vAlign w:val="center"/>
          </w:tcPr>
          <w:p w14:paraId="0000070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Phê duyệt mục tiêu; kết quả thực đo được ghi khi triển khai.</w:t>
            </w:r>
          </w:p>
        </w:tc>
      </w:tr>
      <w:tr w14:paraId="3F2600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70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Diễn giải kỹ thuật của phiên bản 2.0</w:t>
            </w:r>
          </w:p>
        </w:tc>
        <w:tc>
          <w:tcPr>
            <w:shd w:val="clear" w:color="auto" w:fill="F7F8F9"/>
            <w:tcMar>
              <w:top w:w="75" w:type="dxa"/>
              <w:left w:w="90" w:type="dxa"/>
              <w:bottom w:w="75" w:type="dxa"/>
              <w:right w:w="90" w:type="dxa"/>
            </w:tcMar>
            <w:vAlign w:val="center"/>
          </w:tcPr>
          <w:p w14:paraId="0000070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Tô vàng để nhận biết</w:t>
            </w:r>
          </w:p>
        </w:tc>
        <w:tc>
          <w:tcPr>
            <w:shd w:val="clear" w:color="auto" w:fill="F7F8F9"/>
            <w:tcMar>
              <w:top w:w="75" w:type="dxa"/>
              <w:left w:w="90" w:type="dxa"/>
              <w:bottom w:w="75" w:type="dxa"/>
              <w:right w:w="90" w:type="dxa"/>
            </w:tcMar>
            <w:vAlign w:val="center"/>
          </w:tcPr>
          <w:p w14:paraId="0000071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Chuẩn hóa cho thiết kế và coding từ các yêu cầu đã duyệt; không tự mở rộng phạm vi.</w:t>
            </w:r>
          </w:p>
        </w:tc>
      </w:tr>
    </w:tbl>
    <w:p w14:paraId="00000711">
      <w:pPr>
        <w:spacing w:after="20"/>
        <w:rPr>
          <w:rFonts w:ascii="Times New Roman" w:hAnsi="Times New Roman" w:eastAsia="Times New Roman" w:cs="Times New Roman"/>
        </w:rPr>
      </w:pPr>
    </w:p>
    <w:p w14:paraId="00000712">
      <w:pPr>
        <w:pStyle w:val="3"/>
        <w:rPr>
          <w:rFonts w:ascii="Times New Roman" w:hAnsi="Times New Roman" w:eastAsia="Times New Roman" w:cs="Times New Roman"/>
        </w:rPr>
      </w:pPr>
      <w:r>
        <w:rPr>
          <w:rFonts w:ascii="Times New Roman" w:hAnsi="Times New Roman" w:eastAsia="Times New Roman" w:cs="Times New Roman"/>
          <w:rtl w:val="0"/>
        </w:rPr>
        <w:t>Quy trình thay đổi sau phê duyệt</w:t>
      </w:r>
    </w:p>
    <w:p w14:paraId="00000713">
      <w:pPr>
        <w:rPr>
          <w:rFonts w:ascii="Times New Roman" w:hAnsi="Times New Roman" w:eastAsia="Times New Roman" w:cs="Times New Roman"/>
        </w:rPr>
      </w:pPr>
      <w:r>
        <w:rPr>
          <w:rFonts w:ascii="Times New Roman" w:hAnsi="Times New Roman" w:eastAsia="Times New Roman" w:cs="Times New Roman"/>
          <w:rtl w:val="0"/>
        </w:rPr>
        <w:t>Mỗi thay đổi nghiệp vụ phải ghi mã yêu cầu liên quan, nội dung trước/sau, lý do và ảnh hưởng tới dữ liệu, quyền, API/event, migration và test case. Nhóm thống nhất thay đổi trước khi merge code làm thay hành vi đã chốt. Sửa lỗi để đáp ứng yêu cầu hiện hành không phải yêu cầu nghiệp vụ mới.</w:t>
      </w:r>
    </w:p>
    <w:p w14:paraId="00000714">
      <w:pPr>
        <w:rPr>
          <w:rFonts w:ascii="Times New Roman" w:hAnsi="Times New Roman" w:eastAsia="Times New Roman" w:cs="Times New Roman"/>
        </w:rPr>
      </w:pPr>
      <w:r>
        <w:rPr>
          <w:rFonts w:ascii="Times New Roman" w:hAnsi="Times New Roman" w:eastAsia="Times New Roman" w:cs="Times New Roman"/>
          <w:rtl w:val="0"/>
        </w:rPr>
        <w:t>ERD gốc trong phụ lục A vẫn giữ nguyên để đối chiếu. ERD mới phải thể hiện các sửa đổi theo mục 10; không dùng ảnh gốc làm migration mà bỏ qua partial unique, trạng thái mới, lịch sử membership, closure nhiều phiên hoặc quan hệ logic xuyên service.</w:t>
      </w:r>
    </w:p>
    <w:sectPr>
      <w:pgSz w:w="12240" w:h="15840"/>
      <w:pgMar w:top="1008" w:right="1037" w:bottom="936" w:left="1037" w:header="360" w:footer="40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D2C7B15-40E8-401C-8712-2DD4EB4BE64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E7103C7-B5F2-4C6F-9A04-E15F19AE6890}"/>
  </w:font>
  <w:font w:name="Wingdings">
    <w:panose1 w:val="05000000000000000000"/>
    <w:charset w:val="02"/>
    <w:family w:val="auto"/>
    <w:pitch w:val="default"/>
    <w:sig w:usb0="00000000" w:usb1="00000000" w:usb2="00000000" w:usb3="00000000" w:csb0="80000000" w:csb1="00000000"/>
    <w:embedRegular r:id="rId3" w:fontKey="{8D09C31E-5A8A-49FA-B2CD-2C142AD385CF}"/>
  </w:font>
  <w:font w:name="Calibri">
    <w:panose1 w:val="020F0502020204030204"/>
    <w:charset w:val="00"/>
    <w:family w:val="swiss"/>
    <w:pitch w:val="default"/>
    <w:sig w:usb0="E4002EFF" w:usb1="C200247B" w:usb2="00000009" w:usb3="00000000" w:csb0="200001FF" w:csb1="00000000"/>
    <w:embedRegular r:id="rId4" w:fontKey="{DF9B674D-3CE1-48F6-86F8-A2478F760C34}"/>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86"/>
    <w:family w:val="auto"/>
    <w:pitch w:val="default"/>
    <w:sig w:usb0="A00006FF" w:usb1="4000205B" w:usb2="00000010" w:usb3="00000000" w:csb0="2000019F" w:csb1="00000000"/>
    <w:embedRegular r:id="rId5" w:fontKey="{EDB93149-5CFA-474B-BB1A-225CD3DD3BC1}"/>
  </w:font>
  <w:font w:name="Courier">
    <w:altName w:val="Courier New"/>
    <w:panose1 w:val="00000000000000000000"/>
    <w:charset w:val="00"/>
    <w:family w:val="auto"/>
    <w:pitch w:val="default"/>
    <w:sig w:usb0="00000000" w:usb1="00000000" w:usb2="00000000" w:usb3="00000000" w:csb0="00000000" w:csb1="00000000"/>
  </w:font>
  <w:font w:name="DejaVu Sans">
    <w:altName w:val="Segoe Print"/>
    <w:panose1 w:val="00000000000000000000"/>
    <w:charset w:val="00"/>
    <w:family w:val="auto"/>
    <w:pitch w:val="default"/>
    <w:sig w:usb0="00000000" w:usb1="00000000" w:usb2="00000000" w:usb3="00000000" w:csb0="00000000" w:csb1="00000000"/>
  </w:font>
  <w:font w:name="Caudex">
    <w:altName w:val="Segoe Print"/>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44086FE8-9DC3-4F35-B18D-FBD68ADFB15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i w:val="0"/>
        <w:iCs w:val="0"/>
        <w:smallCaps w:val="0"/>
        <w:strike w:val="0"/>
        <w:color w:val="000000"/>
        <w:sz w:val="22"/>
        <w:szCs w:val="22"/>
        <w:u w:val="none"/>
        <w:shd w:val="clear" w:fill="auto"/>
        <w:vertAlign w:val="baseline"/>
      </w:rPr>
    </w:pPr>
    <w:r>
      <w:rPr>
        <w:rFonts w:ascii="Times New Roman" w:hAnsi="Times New Roman" w:eastAsia="Times New Roman" w:cs="Times New Roman"/>
        <w:i w:val="0"/>
        <w:iCs w:val="0"/>
        <w:smallCaps w:val="0"/>
        <w:strike w:val="0"/>
        <w:color w:val="000000"/>
        <w:sz w:val="16"/>
        <w:szCs w:val="16"/>
        <w:u w:val="none"/>
        <w:shd w:val="clear" w:fill="auto"/>
        <w:vertAlign w:val="baseline"/>
        <w:rtl w:val="0"/>
      </w:rPr>
      <w:t xml:space="preserve">WOLFARI SRS 2.0   |   </w:t>
    </w:r>
    <w:r>
      <w:rPr>
        <w:rFonts w:ascii="Times New Roman" w:hAnsi="Times New Roman" w:eastAsia="Times New Roman" w:cs="Times New Roman"/>
        <w:i w:val="0"/>
        <w:iCs w:val="0"/>
        <w:smallCaps w:val="0"/>
        <w:strike w:val="0"/>
        <w:color w:val="000000"/>
        <w:sz w:val="22"/>
        <w:szCs w:val="22"/>
        <w:u w:val="none"/>
        <w:shd w:val="clear" w:fill="auto"/>
        <w:vertAlign w:val="baseline"/>
      </w:rPr>
      <w:fldChar w:fldCharType="begin"/>
    </w:r>
    <w:r>
      <w:rPr>
        <w:rFonts w:ascii="Times New Roman" w:hAnsi="Times New Roman" w:eastAsia="Times New Roman" w:cs="Times New Roman"/>
        <w:i w:val="0"/>
        <w:iCs w:val="0"/>
        <w:smallCaps w:val="0"/>
        <w:strike w:val="0"/>
        <w:color w:val="000000"/>
        <w:sz w:val="22"/>
        <w:szCs w:val="22"/>
        <w:u w:val="none"/>
        <w:shd w:val="clear" w:fill="auto"/>
        <w:vertAlign w:val="baseline"/>
      </w:rPr>
      <w:instrText xml:space="preserve">PAGE</w:instrText>
    </w:r>
    <w:r>
      <w:rPr>
        <w:rFonts w:ascii="Times New Roman" w:hAnsi="Times New Roman" w:eastAsia="Times New Roman" w:cs="Times New Roman"/>
        <w:i w:val="0"/>
        <w:iCs w:val="0"/>
        <w:smallCaps w:val="0"/>
        <w:strike w:val="0"/>
        <w:color w:val="000000"/>
        <w:sz w:val="22"/>
        <w:szCs w:val="22"/>
        <w:u w:val="none"/>
        <w:shd w:val="clear" w:fill="auto"/>
        <w:vertAlign w:val="baseline"/>
      </w:rP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i w:val="0"/>
        <w:iCs w:val="0"/>
        <w:smallCaps w:val="0"/>
        <w:strike w:val="0"/>
        <w:color w:val="000000"/>
        <w:sz w:val="22"/>
        <w:szCs w:val="22"/>
        <w:u w:val="none"/>
        <w:shd w:val="clear" w:fill="auto"/>
        <w:vertAlign w:val="baseline"/>
      </w:rPr>
    </w:pPr>
    <w:r>
      <w:rPr>
        <w:rFonts w:ascii="Times New Roman" w:hAnsi="Times New Roman" w:eastAsia="Times New Roman" w:cs="Times New Roman"/>
        <w:i w:val="0"/>
        <w:iCs w:val="0"/>
        <w:smallCaps w:val="0"/>
        <w:strike w:val="0"/>
        <w:color w:val="000000"/>
        <w:sz w:val="16"/>
        <w:szCs w:val="16"/>
        <w:u w:val="none"/>
        <w:shd w:val="clear" w:fill="auto"/>
        <w:vertAlign w:val="baseline"/>
        <w:rtl w:val="0"/>
      </w:rPr>
      <w:t>WOLFARI    ĐẶC TẢ YÊU CẦU PHẦN MỀM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8BE78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Verdana" w:hAnsi="Verdana" w:eastAsia="Verdana" w:cs="Verdan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iPriority="99" w:semiHidden="0" w:name="macro"/>
    <w:lsdException w:unhideWhenUsed="0" w:uiPriority="0" w:semiHidden="0"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nhideWhenUsed="0" w:uiPriority="0" w:semiHidden="0" w:name="List 4"/>
    <w:lsdException w:unhideWhenUsed="0" w:uiPriority="0" w:semiHidden="0" w:name="List 5"/>
    <w:lsdException w:uiPriority="99" w:semiHidden="0" w:name="List Bullet 2"/>
    <w:lsdException w:qFormat="1" w:uiPriority="99" w:semiHidden="0" w:name="List Bullet 3"/>
    <w:lsdException w:unhideWhenUsed="0" w:uiPriority="0" w:semiHidden="0" w:name="List Bullet 4"/>
    <w:lsdException w:unhideWhenUsed="0" w:uiPriority="0" w:semiHidden="0" w:name="List Bullet 5"/>
    <w:lsdException w:uiPriority="99" w:semiHidden="0" w:name="List Number 2"/>
    <w:lsdException w:uiPriority="99"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iPriority="99" w:semiHidden="0" w:name="Body Text 2"/>
    <w:lsdException w:qFormat="1"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Verdana" w:hAnsi="Verdana" w:eastAsia="Verdana" w:cs="Verdana"/>
      <w:sz w:val="22"/>
      <w:szCs w:val="22"/>
      <w:lang w:val="vi"/>
    </w:rPr>
  </w:style>
  <w:style w:type="paragraph" w:styleId="2">
    <w:name w:val="heading 1"/>
    <w:basedOn w:val="1"/>
    <w:next w:val="1"/>
    <w:link w:val="139"/>
    <w:qFormat/>
    <w:uiPriority w:val="0"/>
    <w:pPr>
      <w:keepNext/>
      <w:keepLines/>
      <w:spacing w:before="240" w:after="140"/>
    </w:pPr>
    <w:rPr>
      <w:rFonts w:ascii="Times New Roman" w:hAnsi="Times New Roman" w:eastAsia="Times New Roman" w:cs="Times New Roman"/>
      <w:b/>
      <w:bCs/>
      <w:sz w:val="34"/>
      <w:szCs w:val="34"/>
    </w:rPr>
  </w:style>
  <w:style w:type="paragraph" w:styleId="3">
    <w:name w:val="heading 2"/>
    <w:basedOn w:val="1"/>
    <w:next w:val="1"/>
    <w:link w:val="140"/>
    <w:uiPriority w:val="0"/>
    <w:pPr>
      <w:keepNext/>
      <w:keepLines/>
      <w:spacing w:before="240" w:after="140"/>
    </w:pPr>
    <w:rPr>
      <w:rFonts w:ascii="Times New Roman" w:hAnsi="Times New Roman" w:eastAsia="Times New Roman" w:cs="Times New Roman"/>
      <w:b/>
      <w:bCs/>
      <w:sz w:val="26"/>
      <w:szCs w:val="26"/>
    </w:rPr>
  </w:style>
  <w:style w:type="paragraph" w:styleId="4">
    <w:name w:val="heading 3"/>
    <w:basedOn w:val="1"/>
    <w:next w:val="1"/>
    <w:link w:val="141"/>
    <w:qFormat/>
    <w:uiPriority w:val="0"/>
    <w:pPr>
      <w:keepNext/>
      <w:keepLines/>
      <w:widowControl/>
      <w:spacing w:before="240" w:after="140"/>
    </w:pPr>
    <w:rPr>
      <w:rFonts w:ascii="Verdana" w:hAnsi="Verdana" w:eastAsia="Verdana" w:cs="Verdana"/>
      <w:b/>
      <w:bCs/>
      <w:color w:val="000000"/>
      <w:sz w:val="22"/>
      <w:szCs w:val="22"/>
    </w:rPr>
  </w:style>
  <w:style w:type="paragraph" w:styleId="5">
    <w:name w:val="heading 4"/>
    <w:basedOn w:val="1"/>
    <w:next w:val="1"/>
    <w:link w:val="151"/>
    <w:uiPriority w:val="0"/>
    <w:pPr>
      <w:keepNext/>
      <w:keepLines/>
      <w:spacing w:before="200" w:after="0"/>
    </w:pPr>
    <w:rPr>
      <w:rFonts w:ascii="Calibri" w:hAnsi="Calibri" w:eastAsia="Calibri" w:cs="Calibri"/>
      <w:b/>
      <w:bCs/>
      <w:i/>
      <w:iCs/>
      <w:color w:val="4F81BD"/>
    </w:rPr>
  </w:style>
  <w:style w:type="paragraph" w:styleId="6">
    <w:name w:val="heading 5"/>
    <w:basedOn w:val="1"/>
    <w:next w:val="1"/>
    <w:link w:val="152"/>
    <w:qFormat/>
    <w:uiPriority w:val="0"/>
    <w:pPr>
      <w:keepNext/>
      <w:keepLines/>
      <w:spacing w:before="200" w:after="0"/>
    </w:pPr>
    <w:rPr>
      <w:rFonts w:ascii="Calibri" w:hAnsi="Calibri" w:eastAsia="Calibri" w:cs="Calibri"/>
      <w:color w:val="243F61"/>
    </w:rPr>
  </w:style>
  <w:style w:type="paragraph" w:styleId="7">
    <w:name w:val="heading 6"/>
    <w:basedOn w:val="1"/>
    <w:next w:val="1"/>
    <w:link w:val="153"/>
    <w:qFormat/>
    <w:uiPriority w:val="0"/>
    <w:pPr>
      <w:keepNext/>
      <w:keepLines/>
      <w:spacing w:before="200" w:after="0"/>
    </w:pPr>
    <w:rPr>
      <w:rFonts w:ascii="Calibri" w:hAnsi="Calibri" w:eastAsia="Calibri" w:cs="Calibri"/>
      <w:i/>
      <w:iCs/>
      <w:color w:val="243F61"/>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widowControl/>
      <w:spacing w:line="240" w:lineRule="auto"/>
    </w:pPr>
    <w:rPr>
      <w:rFonts w:ascii="DejaVu Sans" w:hAnsi="DejaVu Sans" w:eastAsia="DejaVu Sans"/>
      <w:b/>
      <w:bCs/>
      <w:color w:val="000000"/>
      <w:sz w:val="18"/>
      <w:szCs w:val="18"/>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contextualSpacing/>
    </w:pPr>
  </w:style>
  <w:style w:type="paragraph" w:styleId="24">
    <w:name w:val="List Bullet 2"/>
    <w:basedOn w:val="1"/>
    <w:unhideWhenUsed/>
    <w:uiPriority w:val="99"/>
    <w:pPr>
      <w:contextualSpacing/>
    </w:pPr>
  </w:style>
  <w:style w:type="paragraph" w:styleId="25">
    <w:name w:val="List Bullet 3"/>
    <w:basedOn w:val="1"/>
    <w:unhideWhenUsed/>
    <w:qFormat/>
    <w:uiPriority w:val="99"/>
    <w:p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contextualSpacing/>
    </w:pPr>
  </w:style>
  <w:style w:type="paragraph" w:styleId="30">
    <w:name w:val="List Number 2"/>
    <w:basedOn w:val="1"/>
    <w:unhideWhenUsed/>
    <w:uiPriority w:val="99"/>
    <w:pPr>
      <w:contextualSpacing/>
    </w:pPr>
  </w:style>
  <w:style w:type="paragraph" w:styleId="31">
    <w:name w:val="List Number 3"/>
    <w:basedOn w:val="1"/>
    <w:unhideWhenUsed/>
    <w:uiPriority w:val="99"/>
    <w:p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120" w:line="264" w:lineRule="auto"/>
    </w:pPr>
    <w:rPr>
      <w:rFonts w:ascii="Courier" w:hAnsi="Courier" w:eastAsia="Verdana" w:cs="Verdana"/>
      <w:sz w:val="20"/>
      <w:szCs w:val="20"/>
      <w:lang w:val="vi"/>
    </w:rPr>
  </w:style>
  <w:style w:type="character" w:styleId="33">
    <w:name w:val="Strong"/>
    <w:basedOn w:val="11"/>
    <w:qFormat/>
    <w:uiPriority w:val="22"/>
    <w:rPr>
      <w:b/>
      <w:bCs/>
    </w:rPr>
  </w:style>
  <w:style w:type="paragraph" w:styleId="34">
    <w:name w:val="Subtitle"/>
    <w:basedOn w:val="1"/>
    <w:next w:val="1"/>
    <w:uiPriority w:val="0"/>
    <w:pPr>
      <w:widowControl/>
    </w:pPr>
    <w:rPr>
      <w:rFonts w:ascii="Verdana" w:hAnsi="Verdana" w:eastAsia="Verdana" w:cs="Verdana"/>
      <w:i/>
      <w:iCs/>
      <w:color w:val="000000"/>
      <w:sz w:val="26"/>
      <w:szCs w:val="26"/>
    </w:rPr>
  </w:style>
  <w:style w:type="table" w:styleId="35">
    <w:name w:val="Table Grid"/>
    <w:basedOn w:val="3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6">
    <w:name w:val="TableNormal"/>
    <w:qFormat/>
    <w:uiPriority w:val="0"/>
    <w:tblPr>
      <w:tblCellMar>
        <w:top w:w="100" w:type="dxa"/>
        <w:left w:w="100" w:type="dxa"/>
        <w:bottom w:w="100" w:type="dxa"/>
        <w:right w:w="100" w:type="dxa"/>
      </w:tblCellMar>
    </w:tblPr>
  </w:style>
  <w:style w:type="paragraph" w:styleId="37">
    <w:name w:val="Title"/>
    <w:basedOn w:val="1"/>
    <w:next w:val="1"/>
    <w:link w:val="142"/>
    <w:uiPriority w:val="0"/>
    <w:pPr>
      <w:keepNext/>
      <w:widowControl/>
      <w:spacing w:before="240" w:after="140" w:line="240" w:lineRule="auto"/>
    </w:pPr>
    <w:rPr>
      <w:rFonts w:ascii="Verdana" w:hAnsi="Verdana" w:eastAsia="Verdana" w:cs="Verdana"/>
      <w:b/>
      <w:bCs/>
      <w:color w:val="000000"/>
      <w:sz w:val="50"/>
      <w:szCs w:val="50"/>
    </w:r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Verdana" w:hAnsi="Verdana" w:eastAsia="Verdana" w:cs="Verdana"/>
      <w:sz w:val="22"/>
      <w:szCs w:val="22"/>
      <w:lang w:val="vi"/>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table" w:customStyle="1" w:styleId="165">
    <w:name w:val="_Style 164"/>
    <w:basedOn w:val="36"/>
    <w:uiPriority w:val="0"/>
    <w:tblPr>
      <w:tblCellMar>
        <w:top w:w="0" w:type="dxa"/>
        <w:left w:w="115" w:type="dxa"/>
        <w:bottom w:w="0" w:type="dxa"/>
        <w:right w:w="115" w:type="dxa"/>
      </w:tblCellMar>
    </w:tblPr>
  </w:style>
  <w:style w:type="table" w:customStyle="1" w:styleId="166">
    <w:name w:val="_Style 165"/>
    <w:basedOn w:val="36"/>
    <w:uiPriority w:val="0"/>
    <w:tblPr>
      <w:tblCellMar>
        <w:top w:w="0" w:type="dxa"/>
        <w:left w:w="115" w:type="dxa"/>
        <w:bottom w:w="0" w:type="dxa"/>
        <w:right w:w="115" w:type="dxa"/>
      </w:tblCellMar>
    </w:tblPr>
  </w:style>
  <w:style w:type="table" w:customStyle="1" w:styleId="167">
    <w:name w:val="_Style 166"/>
    <w:basedOn w:val="36"/>
    <w:uiPriority w:val="0"/>
    <w:tblPr>
      <w:tblCellMar>
        <w:top w:w="0" w:type="dxa"/>
        <w:left w:w="115" w:type="dxa"/>
        <w:bottom w:w="0" w:type="dxa"/>
        <w:right w:w="115" w:type="dxa"/>
      </w:tblCellMar>
    </w:tblPr>
  </w:style>
  <w:style w:type="table" w:customStyle="1" w:styleId="168">
    <w:name w:val="_Style 167"/>
    <w:basedOn w:val="36"/>
    <w:uiPriority w:val="0"/>
    <w:tblPr>
      <w:tblCellMar>
        <w:top w:w="0" w:type="dxa"/>
        <w:left w:w="115" w:type="dxa"/>
        <w:bottom w:w="0" w:type="dxa"/>
        <w:right w:w="115" w:type="dxa"/>
      </w:tblCellMar>
    </w:tblPr>
  </w:style>
  <w:style w:type="table" w:customStyle="1" w:styleId="169">
    <w:name w:val="_Style 168"/>
    <w:basedOn w:val="36"/>
    <w:uiPriority w:val="0"/>
    <w:tblPr>
      <w:tblCellMar>
        <w:top w:w="0" w:type="dxa"/>
        <w:left w:w="115" w:type="dxa"/>
        <w:bottom w:w="0" w:type="dxa"/>
        <w:right w:w="115" w:type="dxa"/>
      </w:tblCellMar>
    </w:tblPr>
  </w:style>
  <w:style w:type="table" w:customStyle="1" w:styleId="170">
    <w:name w:val="_Style 169"/>
    <w:basedOn w:val="36"/>
    <w:uiPriority w:val="0"/>
    <w:tblPr>
      <w:tblCellMar>
        <w:top w:w="0" w:type="dxa"/>
        <w:left w:w="115" w:type="dxa"/>
        <w:bottom w:w="0" w:type="dxa"/>
        <w:right w:w="115" w:type="dxa"/>
      </w:tblCellMar>
    </w:tblPr>
  </w:style>
  <w:style w:type="table" w:customStyle="1" w:styleId="171">
    <w:name w:val="_Style 170"/>
    <w:basedOn w:val="36"/>
    <w:uiPriority w:val="0"/>
    <w:tblPr>
      <w:tblCellMar>
        <w:top w:w="0" w:type="dxa"/>
        <w:left w:w="115" w:type="dxa"/>
        <w:bottom w:w="0" w:type="dxa"/>
        <w:right w:w="115" w:type="dxa"/>
      </w:tblCellMar>
    </w:tblPr>
  </w:style>
  <w:style w:type="table" w:customStyle="1" w:styleId="172">
    <w:name w:val="_Style 171"/>
    <w:basedOn w:val="36"/>
    <w:uiPriority w:val="0"/>
    <w:tblPr>
      <w:tblCellMar>
        <w:top w:w="0" w:type="dxa"/>
        <w:left w:w="115" w:type="dxa"/>
        <w:bottom w:w="0" w:type="dxa"/>
        <w:right w:w="115" w:type="dxa"/>
      </w:tblCellMar>
    </w:tblPr>
  </w:style>
  <w:style w:type="table" w:customStyle="1" w:styleId="173">
    <w:name w:val="_Style 172"/>
    <w:basedOn w:val="36"/>
    <w:uiPriority w:val="0"/>
    <w:tblPr>
      <w:tblCellMar>
        <w:top w:w="0" w:type="dxa"/>
        <w:left w:w="115" w:type="dxa"/>
        <w:bottom w:w="0" w:type="dxa"/>
        <w:right w:w="115" w:type="dxa"/>
      </w:tblCellMar>
    </w:tblPr>
  </w:style>
  <w:style w:type="table" w:customStyle="1" w:styleId="174">
    <w:name w:val="_Style 173"/>
    <w:basedOn w:val="36"/>
    <w:uiPriority w:val="0"/>
    <w:tblPr>
      <w:tblCellMar>
        <w:top w:w="0" w:type="dxa"/>
        <w:left w:w="115" w:type="dxa"/>
        <w:bottom w:w="0" w:type="dxa"/>
        <w:right w:w="115" w:type="dxa"/>
      </w:tblCellMar>
    </w:tblPr>
  </w:style>
  <w:style w:type="table" w:customStyle="1" w:styleId="175">
    <w:name w:val="_Style 174"/>
    <w:basedOn w:val="36"/>
    <w:uiPriority w:val="0"/>
    <w:tblPr>
      <w:tblCellMar>
        <w:top w:w="0" w:type="dxa"/>
        <w:left w:w="115" w:type="dxa"/>
        <w:bottom w:w="0" w:type="dxa"/>
        <w:right w:w="115" w:type="dxa"/>
      </w:tblCellMar>
    </w:tblPr>
  </w:style>
  <w:style w:type="table" w:customStyle="1" w:styleId="176">
    <w:name w:val="_Style 175"/>
    <w:basedOn w:val="36"/>
    <w:uiPriority w:val="0"/>
    <w:tblPr>
      <w:tblCellMar>
        <w:top w:w="0" w:type="dxa"/>
        <w:left w:w="115" w:type="dxa"/>
        <w:bottom w:w="0" w:type="dxa"/>
        <w:right w:w="115" w:type="dxa"/>
      </w:tblCellMar>
    </w:tblPr>
  </w:style>
  <w:style w:type="table" w:customStyle="1" w:styleId="177">
    <w:name w:val="_Style 176"/>
    <w:basedOn w:val="36"/>
    <w:uiPriority w:val="0"/>
    <w:tblPr>
      <w:tblCellMar>
        <w:top w:w="0" w:type="dxa"/>
        <w:left w:w="115" w:type="dxa"/>
        <w:bottom w:w="0" w:type="dxa"/>
        <w:right w:w="115" w:type="dxa"/>
      </w:tblCellMar>
    </w:tblPr>
  </w:style>
  <w:style w:type="table" w:customStyle="1" w:styleId="178">
    <w:name w:val="_Style 177"/>
    <w:basedOn w:val="36"/>
    <w:uiPriority w:val="0"/>
    <w:tblPr>
      <w:tblCellMar>
        <w:top w:w="0" w:type="dxa"/>
        <w:left w:w="115" w:type="dxa"/>
        <w:bottom w:w="0" w:type="dxa"/>
        <w:right w:w="115" w:type="dxa"/>
      </w:tblCellMar>
    </w:tblPr>
  </w:style>
  <w:style w:type="table" w:customStyle="1" w:styleId="179">
    <w:name w:val="_Style 178"/>
    <w:basedOn w:val="36"/>
    <w:uiPriority w:val="0"/>
    <w:tblPr>
      <w:tblCellMar>
        <w:top w:w="0" w:type="dxa"/>
        <w:left w:w="115" w:type="dxa"/>
        <w:bottom w:w="0" w:type="dxa"/>
        <w:right w:w="115" w:type="dxa"/>
      </w:tblCellMar>
    </w:tblPr>
  </w:style>
  <w:style w:type="table" w:customStyle="1" w:styleId="180">
    <w:name w:val="_Style 179"/>
    <w:basedOn w:val="36"/>
    <w:uiPriority w:val="0"/>
    <w:tblPr>
      <w:tblCellMar>
        <w:top w:w="0" w:type="dxa"/>
        <w:left w:w="115" w:type="dxa"/>
        <w:bottom w:w="0" w:type="dxa"/>
        <w:right w:w="115" w:type="dxa"/>
      </w:tblCellMar>
    </w:tblPr>
  </w:style>
  <w:style w:type="table" w:customStyle="1" w:styleId="181">
    <w:name w:val="_Style 180"/>
    <w:basedOn w:val="36"/>
    <w:uiPriority w:val="0"/>
    <w:tblPr>
      <w:tblCellMar>
        <w:top w:w="0" w:type="dxa"/>
        <w:left w:w="115" w:type="dxa"/>
        <w:bottom w:w="0" w:type="dxa"/>
        <w:right w:w="115" w:type="dxa"/>
      </w:tblCellMar>
    </w:tblPr>
  </w:style>
  <w:style w:type="table" w:customStyle="1" w:styleId="182">
    <w:name w:val="_Style 181"/>
    <w:basedOn w:val="36"/>
    <w:uiPriority w:val="0"/>
    <w:tblPr>
      <w:tblCellMar>
        <w:top w:w="0" w:type="dxa"/>
        <w:left w:w="115" w:type="dxa"/>
        <w:bottom w:w="0" w:type="dxa"/>
        <w:right w:w="115" w:type="dxa"/>
      </w:tblCellMar>
    </w:tblPr>
  </w:style>
  <w:style w:type="table" w:customStyle="1" w:styleId="183">
    <w:name w:val="_Style 182"/>
    <w:basedOn w:val="36"/>
    <w:uiPriority w:val="0"/>
    <w:tblPr>
      <w:tblCellMar>
        <w:top w:w="0" w:type="dxa"/>
        <w:left w:w="115" w:type="dxa"/>
        <w:bottom w:w="0" w:type="dxa"/>
        <w:right w:w="115" w:type="dxa"/>
      </w:tblCellMar>
    </w:tblPr>
  </w:style>
  <w:style w:type="table" w:customStyle="1" w:styleId="184">
    <w:name w:val="_Style 183"/>
    <w:basedOn w:val="36"/>
    <w:uiPriority w:val="0"/>
    <w:tblPr>
      <w:tblCellMar>
        <w:top w:w="0" w:type="dxa"/>
        <w:left w:w="115" w:type="dxa"/>
        <w:bottom w:w="0" w:type="dxa"/>
        <w:right w:w="115" w:type="dxa"/>
      </w:tblCellMar>
    </w:tblPr>
  </w:style>
  <w:style w:type="table" w:customStyle="1" w:styleId="185">
    <w:name w:val="_Style 184"/>
    <w:basedOn w:val="36"/>
    <w:uiPriority w:val="0"/>
    <w:tblPr>
      <w:tblCellMar>
        <w:top w:w="0" w:type="dxa"/>
        <w:left w:w="115" w:type="dxa"/>
        <w:bottom w:w="0" w:type="dxa"/>
        <w:right w:w="115" w:type="dxa"/>
      </w:tblCellMar>
    </w:tblPr>
  </w:style>
  <w:style w:type="table" w:customStyle="1" w:styleId="186">
    <w:name w:val="_Style 185"/>
    <w:basedOn w:val="36"/>
    <w:uiPriority w:val="0"/>
    <w:tblPr>
      <w:tblCellMar>
        <w:top w:w="0" w:type="dxa"/>
        <w:left w:w="115" w:type="dxa"/>
        <w:bottom w:w="0" w:type="dxa"/>
        <w:right w:w="115" w:type="dxa"/>
      </w:tblCellMar>
    </w:tblPr>
  </w:style>
  <w:style w:type="table" w:customStyle="1" w:styleId="187">
    <w:name w:val="_Style 186"/>
    <w:basedOn w:val="36"/>
    <w:uiPriority w:val="0"/>
    <w:tblPr>
      <w:tblCellMar>
        <w:top w:w="0" w:type="dxa"/>
        <w:left w:w="115" w:type="dxa"/>
        <w:bottom w:w="0" w:type="dxa"/>
        <w:right w:w="115" w:type="dxa"/>
      </w:tblCellMar>
    </w:tblPr>
  </w:style>
  <w:style w:type="table" w:customStyle="1" w:styleId="188">
    <w:name w:val="_Style 187"/>
    <w:basedOn w:val="36"/>
    <w:uiPriority w:val="0"/>
    <w:tblPr>
      <w:tblCellMar>
        <w:top w:w="0" w:type="dxa"/>
        <w:left w:w="115" w:type="dxa"/>
        <w:bottom w:w="0" w:type="dxa"/>
        <w:right w:w="115" w:type="dxa"/>
      </w:tblCellMar>
    </w:tblPr>
  </w:style>
  <w:style w:type="table" w:customStyle="1" w:styleId="189">
    <w:name w:val="_Style 188"/>
    <w:basedOn w:val="36"/>
    <w:uiPriority w:val="0"/>
    <w:tblPr>
      <w:tblCellMar>
        <w:top w:w="0" w:type="dxa"/>
        <w:left w:w="115" w:type="dxa"/>
        <w:bottom w:w="0" w:type="dxa"/>
        <w:right w:w="115" w:type="dxa"/>
      </w:tblCellMar>
    </w:tblPr>
  </w:style>
  <w:style w:type="table" w:customStyle="1" w:styleId="190">
    <w:name w:val="_Style 189"/>
    <w:basedOn w:val="36"/>
    <w:uiPriority w:val="0"/>
    <w:tblPr>
      <w:tblCellMar>
        <w:top w:w="0" w:type="dxa"/>
        <w:left w:w="115" w:type="dxa"/>
        <w:bottom w:w="0" w:type="dxa"/>
        <w:right w:w="115" w:type="dxa"/>
      </w:tblCellMar>
    </w:tblPr>
  </w:style>
  <w:style w:type="table" w:customStyle="1" w:styleId="191">
    <w:name w:val="_Style 190"/>
    <w:basedOn w:val="36"/>
    <w:uiPriority w:val="0"/>
    <w:tblPr>
      <w:tblCellMar>
        <w:top w:w="0" w:type="dxa"/>
        <w:left w:w="115" w:type="dxa"/>
        <w:bottom w:w="0" w:type="dxa"/>
        <w:right w:w="115" w:type="dxa"/>
      </w:tblCellMar>
    </w:tblPr>
  </w:style>
  <w:style w:type="table" w:customStyle="1" w:styleId="192">
    <w:name w:val="_Style 191"/>
    <w:basedOn w:val="36"/>
    <w:uiPriority w:val="0"/>
    <w:tblPr>
      <w:tblCellMar>
        <w:top w:w="0" w:type="dxa"/>
        <w:left w:w="115" w:type="dxa"/>
        <w:bottom w:w="0" w:type="dxa"/>
        <w:right w:w="115" w:type="dxa"/>
      </w:tblCellMar>
    </w:tblPr>
  </w:style>
  <w:style w:type="table" w:customStyle="1" w:styleId="193">
    <w:name w:val="_Style 192"/>
    <w:basedOn w:val="36"/>
    <w:uiPriority w:val="0"/>
    <w:tblPr>
      <w:tblCellMar>
        <w:top w:w="0" w:type="dxa"/>
        <w:left w:w="115" w:type="dxa"/>
        <w:bottom w:w="0" w:type="dxa"/>
        <w:right w:w="115" w:type="dxa"/>
      </w:tblCellMar>
    </w:tblPr>
  </w:style>
  <w:style w:type="table" w:customStyle="1" w:styleId="194">
    <w:name w:val="_Style 193"/>
    <w:basedOn w:val="36"/>
    <w:uiPriority w:val="0"/>
    <w:tblPr>
      <w:tblCellMar>
        <w:top w:w="0" w:type="dxa"/>
        <w:left w:w="115" w:type="dxa"/>
        <w:bottom w:w="0" w:type="dxa"/>
        <w:right w:w="115" w:type="dxa"/>
      </w:tblCellMar>
    </w:tblPr>
  </w:style>
  <w:style w:type="table" w:customStyle="1" w:styleId="195">
    <w:name w:val="_Style 194"/>
    <w:basedOn w:val="36"/>
    <w:uiPriority w:val="0"/>
    <w:tblPr>
      <w:tblCellMar>
        <w:top w:w="0" w:type="dxa"/>
        <w:left w:w="115" w:type="dxa"/>
        <w:bottom w:w="0" w:type="dxa"/>
        <w:right w:w="115" w:type="dxa"/>
      </w:tblCellMar>
    </w:tblPr>
  </w:style>
  <w:style w:type="table" w:customStyle="1" w:styleId="196">
    <w:name w:val="_Style 195"/>
    <w:basedOn w:val="36"/>
    <w:uiPriority w:val="0"/>
    <w:tblPr>
      <w:tblCellMar>
        <w:top w:w="0" w:type="dxa"/>
        <w:left w:w="115" w:type="dxa"/>
        <w:bottom w:w="0" w:type="dxa"/>
        <w:right w:w="115" w:type="dxa"/>
      </w:tblCellMar>
    </w:tblPr>
  </w:style>
  <w:style w:type="table" w:customStyle="1" w:styleId="197">
    <w:name w:val="_Style 196"/>
    <w:basedOn w:val="36"/>
    <w:uiPriority w:val="0"/>
    <w:tblPr>
      <w:tblCellMar>
        <w:top w:w="0" w:type="dxa"/>
        <w:left w:w="115" w:type="dxa"/>
        <w:bottom w:w="0" w:type="dxa"/>
        <w:right w:w="115" w:type="dxa"/>
      </w:tblCellMar>
    </w:tblPr>
  </w:style>
  <w:style w:type="table" w:customStyle="1" w:styleId="198">
    <w:name w:val="_Style 197"/>
    <w:basedOn w:val="36"/>
    <w:uiPriority w:val="0"/>
    <w:tblPr>
      <w:tblCellMar>
        <w:top w:w="0" w:type="dxa"/>
        <w:left w:w="115" w:type="dxa"/>
        <w:bottom w:w="0" w:type="dxa"/>
        <w:right w:w="115" w:type="dxa"/>
      </w:tblCellMar>
    </w:tblPr>
  </w:style>
  <w:style w:type="table" w:customStyle="1" w:styleId="199">
    <w:name w:val="_Style 198"/>
    <w:basedOn w:val="36"/>
    <w:uiPriority w:val="0"/>
    <w:tblPr>
      <w:tblCellMar>
        <w:top w:w="0" w:type="dxa"/>
        <w:left w:w="115" w:type="dxa"/>
        <w:bottom w:w="0" w:type="dxa"/>
        <w:right w:w="115" w:type="dxa"/>
      </w:tblCellMar>
    </w:tblPr>
  </w:style>
  <w:style w:type="table" w:customStyle="1" w:styleId="200">
    <w:name w:val="_Style 199"/>
    <w:basedOn w:val="36"/>
    <w:uiPriority w:val="0"/>
    <w:tblPr>
      <w:tblCellMar>
        <w:top w:w="0" w:type="dxa"/>
        <w:left w:w="115" w:type="dxa"/>
        <w:bottom w:w="0" w:type="dxa"/>
        <w:right w:w="115" w:type="dxa"/>
      </w:tblCellMar>
    </w:tblPr>
  </w:style>
  <w:style w:type="table" w:customStyle="1" w:styleId="201">
    <w:name w:val="_Style 200"/>
    <w:basedOn w:val="36"/>
    <w:uiPriority w:val="0"/>
    <w:tblPr>
      <w:tblCellMar>
        <w:top w:w="0" w:type="dxa"/>
        <w:left w:w="115" w:type="dxa"/>
        <w:bottom w:w="0" w:type="dxa"/>
        <w:right w:w="115" w:type="dxa"/>
      </w:tblCellMar>
    </w:tblPr>
  </w:style>
  <w:style w:type="table" w:customStyle="1" w:styleId="202">
    <w:name w:val="_Style 201"/>
    <w:basedOn w:val="36"/>
    <w:uiPriority w:val="0"/>
    <w:tblPr>
      <w:tblCellMar>
        <w:top w:w="0" w:type="dxa"/>
        <w:left w:w="115" w:type="dxa"/>
        <w:bottom w:w="0" w:type="dxa"/>
        <w:right w:w="115" w:type="dxa"/>
      </w:tblCellMar>
    </w:tblPr>
  </w:style>
  <w:style w:type="table" w:customStyle="1" w:styleId="203">
    <w:name w:val="_Style 202"/>
    <w:basedOn w:val="36"/>
    <w:uiPriority w:val="0"/>
    <w:tblPr>
      <w:tblCellMar>
        <w:top w:w="0" w:type="dxa"/>
        <w:left w:w="115" w:type="dxa"/>
        <w:bottom w:w="0" w:type="dxa"/>
        <w:right w:w="115" w:type="dxa"/>
      </w:tblCellMar>
    </w:tblPr>
  </w:style>
  <w:style w:type="table" w:customStyle="1" w:styleId="204">
    <w:name w:val="_Style 203"/>
    <w:basedOn w:val="36"/>
    <w:uiPriority w:val="0"/>
    <w:tblPr>
      <w:tblCellMar>
        <w:top w:w="0" w:type="dxa"/>
        <w:left w:w="115" w:type="dxa"/>
        <w:bottom w:w="0" w:type="dxa"/>
        <w:right w:w="115" w:type="dxa"/>
      </w:tblCellMar>
    </w:tblPr>
  </w:style>
  <w:style w:type="table" w:customStyle="1" w:styleId="205">
    <w:name w:val="_Style 204"/>
    <w:basedOn w:val="36"/>
    <w:uiPriority w:val="0"/>
    <w:tblPr>
      <w:tblCellMar>
        <w:top w:w="0" w:type="dxa"/>
        <w:left w:w="115" w:type="dxa"/>
        <w:bottom w:w="0" w:type="dxa"/>
        <w:right w:w="115" w:type="dxa"/>
      </w:tblCellMar>
    </w:tblPr>
  </w:style>
  <w:style w:type="table" w:customStyle="1" w:styleId="206">
    <w:name w:val="_Style 205"/>
    <w:basedOn w:val="36"/>
    <w:uiPriority w:val="0"/>
    <w:tblPr>
      <w:tblCellMar>
        <w:top w:w="0" w:type="dxa"/>
        <w:left w:w="115" w:type="dxa"/>
        <w:bottom w:w="0" w:type="dxa"/>
        <w:right w:w="115" w:type="dxa"/>
      </w:tblCellMar>
    </w:tblPr>
  </w:style>
  <w:style w:type="table" w:customStyle="1" w:styleId="207">
    <w:name w:val="_Style 206"/>
    <w:basedOn w:val="36"/>
    <w:uiPriority w:val="0"/>
    <w:tblPr>
      <w:tblCellMar>
        <w:top w:w="0" w:type="dxa"/>
        <w:left w:w="115" w:type="dxa"/>
        <w:bottom w:w="0" w:type="dxa"/>
        <w:right w:w="115" w:type="dxa"/>
      </w:tblCellMar>
    </w:tblPr>
  </w:style>
  <w:style w:type="table" w:customStyle="1" w:styleId="208">
    <w:name w:val="_Style 207"/>
    <w:basedOn w:val="36"/>
    <w:uiPriority w:val="0"/>
    <w:tblPr>
      <w:tblCellMar>
        <w:top w:w="0" w:type="dxa"/>
        <w:left w:w="115" w:type="dxa"/>
        <w:bottom w:w="0" w:type="dxa"/>
        <w:right w:w="115" w:type="dxa"/>
      </w:tblCellMar>
    </w:tblPr>
  </w:style>
  <w:style w:type="table" w:customStyle="1" w:styleId="209">
    <w:name w:val="_Style 208"/>
    <w:basedOn w:val="36"/>
    <w:uiPriority w:val="0"/>
    <w:tblPr>
      <w:tblCellMar>
        <w:top w:w="0" w:type="dxa"/>
        <w:left w:w="115" w:type="dxa"/>
        <w:bottom w:w="0" w:type="dxa"/>
        <w:right w:w="115" w:type="dxa"/>
      </w:tblCellMar>
    </w:tblPr>
  </w:style>
  <w:style w:type="table" w:customStyle="1" w:styleId="210">
    <w:name w:val="_Style 209"/>
    <w:basedOn w:val="36"/>
    <w:uiPriority w:val="0"/>
    <w:tblPr>
      <w:tblCellMar>
        <w:top w:w="0" w:type="dxa"/>
        <w:left w:w="115" w:type="dxa"/>
        <w:bottom w:w="0" w:type="dxa"/>
        <w:right w:w="115" w:type="dxa"/>
      </w:tblCellMar>
    </w:tblPr>
  </w:style>
  <w:style w:type="table" w:customStyle="1" w:styleId="211">
    <w:name w:val="_Style 210"/>
    <w:basedOn w:val="36"/>
    <w:uiPriority w:val="0"/>
    <w:tblPr>
      <w:tblCellMar>
        <w:top w:w="0" w:type="dxa"/>
        <w:left w:w="115" w:type="dxa"/>
        <w:bottom w:w="0" w:type="dxa"/>
        <w:right w:w="115" w:type="dxa"/>
      </w:tblCellMar>
    </w:tblPr>
  </w:style>
  <w:style w:type="table" w:customStyle="1" w:styleId="212">
    <w:name w:val="_Style 211"/>
    <w:basedOn w:val="36"/>
    <w:uiPriority w:val="0"/>
    <w:tblPr>
      <w:tblCellMar>
        <w:top w:w="0" w:type="dxa"/>
        <w:left w:w="115" w:type="dxa"/>
        <w:bottom w:w="0" w:type="dxa"/>
        <w:right w:w="115" w:type="dxa"/>
      </w:tblCellMar>
    </w:tblPr>
  </w:style>
  <w:style w:type="table" w:customStyle="1" w:styleId="213">
    <w:name w:val="_Style 212"/>
    <w:basedOn w:val="36"/>
    <w:uiPriority w:val="0"/>
    <w:tblPr>
      <w:tblCellMar>
        <w:top w:w="0" w:type="dxa"/>
        <w:left w:w="115" w:type="dxa"/>
        <w:bottom w:w="0" w:type="dxa"/>
        <w:right w:w="115" w:type="dxa"/>
      </w:tblCellMar>
    </w:tblPr>
  </w:style>
  <w:style w:type="table" w:customStyle="1" w:styleId="214">
    <w:name w:val="_Style 213"/>
    <w:basedOn w:val="36"/>
    <w:uiPriority w:val="0"/>
    <w:tblPr>
      <w:tblCellMar>
        <w:top w:w="0" w:type="dxa"/>
        <w:left w:w="115" w:type="dxa"/>
        <w:bottom w:w="0" w:type="dxa"/>
        <w:right w:w="115" w:type="dxa"/>
      </w:tblCellMar>
    </w:tblPr>
  </w:style>
  <w:style w:type="table" w:customStyle="1" w:styleId="215">
    <w:name w:val="_Style 214"/>
    <w:basedOn w:val="36"/>
    <w:uiPriority w:val="0"/>
    <w:tblPr>
      <w:tblCellMar>
        <w:top w:w="0" w:type="dxa"/>
        <w:left w:w="115" w:type="dxa"/>
        <w:bottom w:w="0" w:type="dxa"/>
        <w:right w:w="115" w:type="dxa"/>
      </w:tblCellMar>
    </w:tblPr>
  </w:style>
  <w:style w:type="table" w:customStyle="1" w:styleId="216">
    <w:name w:val="_Style 215"/>
    <w:basedOn w:val="36"/>
    <w:uiPriority w:val="0"/>
    <w:tblPr>
      <w:tblCellMar>
        <w:top w:w="0" w:type="dxa"/>
        <w:left w:w="115" w:type="dxa"/>
        <w:bottom w:w="0" w:type="dxa"/>
        <w:right w:w="115" w:type="dxa"/>
      </w:tblCellMar>
    </w:tblPr>
  </w:style>
  <w:style w:type="table" w:customStyle="1" w:styleId="217">
    <w:name w:val="_Style 216"/>
    <w:basedOn w:val="36"/>
    <w:uiPriority w:val="0"/>
    <w:tblPr>
      <w:tblCellMar>
        <w:top w:w="0" w:type="dxa"/>
        <w:left w:w="115" w:type="dxa"/>
        <w:bottom w:w="0" w:type="dxa"/>
        <w:right w:w="115" w:type="dxa"/>
      </w:tblCellMar>
    </w:tblPr>
  </w:style>
  <w:style w:type="table" w:customStyle="1" w:styleId="218">
    <w:name w:val="_Style 217"/>
    <w:basedOn w:val="36"/>
    <w:uiPriority w:val="0"/>
    <w:tblPr>
      <w:tblCellMar>
        <w:top w:w="0" w:type="dxa"/>
        <w:left w:w="115" w:type="dxa"/>
        <w:bottom w:w="0" w:type="dxa"/>
        <w:right w:w="115" w:type="dxa"/>
      </w:tblCellMar>
    </w:tblPr>
  </w:style>
  <w:style w:type="table" w:customStyle="1" w:styleId="219">
    <w:name w:val="_Style 218"/>
    <w:basedOn w:val="36"/>
    <w:uiPriority w:val="0"/>
    <w:tblPr>
      <w:tblCellMar>
        <w:top w:w="0" w:type="dxa"/>
        <w:left w:w="115" w:type="dxa"/>
        <w:bottom w:w="0" w:type="dxa"/>
        <w:right w:w="115" w:type="dxa"/>
      </w:tblCellMar>
    </w:tblPr>
  </w:style>
  <w:style w:type="table" w:customStyle="1" w:styleId="220">
    <w:name w:val="_Style 219"/>
    <w:basedOn w:val="36"/>
    <w:uiPriority w:val="0"/>
    <w:tblPr/>
  </w:style>
  <w:style w:type="table" w:customStyle="1" w:styleId="221">
    <w:name w:val="_Style 220"/>
    <w:basedOn w:val="36"/>
    <w:uiPriority w:val="0"/>
    <w:tblPr/>
  </w:style>
  <w:style w:type="table" w:customStyle="1" w:styleId="222">
    <w:name w:val="_Style 221"/>
    <w:basedOn w:val="36"/>
    <w:uiPriority w:val="0"/>
    <w:tblPr/>
  </w:style>
  <w:style w:type="table" w:customStyle="1" w:styleId="223">
    <w:name w:val="_Style 222"/>
    <w:basedOn w:val="36"/>
    <w:uiPriority w:val="0"/>
    <w:tblPr/>
  </w:style>
  <w:style w:type="table" w:customStyle="1" w:styleId="224">
    <w:name w:val="_Style 223"/>
    <w:basedOn w:val="36"/>
    <w:uiPriority w:val="0"/>
    <w:tblPr>
      <w:tblCellMar>
        <w:top w:w="0" w:type="dxa"/>
        <w:left w:w="115" w:type="dxa"/>
        <w:bottom w:w="0" w:type="dxa"/>
        <w:right w:w="115" w:type="dxa"/>
      </w:tblCellMar>
    </w:tblPr>
  </w:style>
  <w:style w:type="table" w:customStyle="1" w:styleId="225">
    <w:name w:val="_Style 224"/>
    <w:basedOn w:val="36"/>
    <w:uiPriority w:val="0"/>
    <w:tblPr>
      <w:tblCellMar>
        <w:top w:w="0" w:type="dxa"/>
        <w:left w:w="115" w:type="dxa"/>
        <w:bottom w:w="0" w:type="dxa"/>
        <w:right w:w="115" w:type="dxa"/>
      </w:tblCellMar>
    </w:tblPr>
  </w:style>
  <w:style w:type="table" w:customStyle="1" w:styleId="226">
    <w:name w:val="_Style 225"/>
    <w:basedOn w:val="36"/>
    <w:uiPriority w:val="0"/>
    <w:tblPr/>
  </w:style>
  <w:style w:type="table" w:customStyle="1" w:styleId="227">
    <w:name w:val="_Style 226"/>
    <w:basedOn w:val="36"/>
    <w:uiPriority w:val="0"/>
    <w:tblPr/>
  </w:style>
  <w:style w:type="table" w:customStyle="1" w:styleId="228">
    <w:name w:val="_Style 227"/>
    <w:basedOn w:val="36"/>
    <w:uiPriority w:val="0"/>
    <w:tblPr>
      <w:tblCellMar>
        <w:top w:w="0" w:type="dxa"/>
        <w:left w:w="115" w:type="dxa"/>
        <w:bottom w:w="0" w:type="dxa"/>
        <w:right w:w="115" w:type="dxa"/>
      </w:tblCellMar>
    </w:tblPr>
  </w:style>
  <w:style w:type="table" w:customStyle="1" w:styleId="229">
    <w:name w:val="_Style 228"/>
    <w:basedOn w:val="36"/>
    <w:uiPriority w:val="0"/>
    <w:tblPr/>
  </w:style>
  <w:style w:type="table" w:customStyle="1" w:styleId="230">
    <w:name w:val="_Style 229"/>
    <w:basedOn w:val="36"/>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y7YsgWzxuFFiNL8rpxQUUjWtqg==">CgMxLjAaJAoBMBIfCh0IB0IZCg9UaW1lcyBOZXcgUm9tYW4SBkNhdWRleBojCgExEh4KHAgHQhgKD1RpbWVzIE5ldyBSb21hbhIFQ2FyZG8aJAoBMhIfCh0IB0IZCg9UaW1lcyBOZXcgUm9tYW4SBkNhdWRleB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64</Pages>
  <Words>7041</Words>
  <Characters>29800</Characters>
  <TotalTime>0</TotalTime>
  <ScaleCrop>false</ScaleCrop>
  <LinksUpToDate>false</LinksUpToDate>
  <CharactersWithSpaces>36353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Wolfari</dc:creator>
  <cp:lastModifiedBy>Hoàng Hà Nguyễn</cp:lastModifiedBy>
  <dcterms:modified xsi:type="dcterms:W3CDTF">2026-09-22T11:34:56Z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eyJoZGlkIjoiMGE0NThlNzA2M2FjY2E1ZTI2NWM5YWQ5MjYxMjEzOGIiLCJ1c2VySWQiOiIxMzkxODUzMzE4MzgzIn0=</vt:lpwstr>
  </property>
  <property fmtid="{D5CDD505-2E9C-101B-9397-08002B2CF9AE}" pid="3" name="KSOProductBuildVer">
    <vt:lpwstr>1033-12.1.0.28485</vt:lpwstr>
  </property>
  <property fmtid="{D5CDD505-2E9C-101B-9397-08002B2CF9AE}" pid="4" name="ICV">
    <vt:lpwstr>24EF7B162D64449E9C96AC9286879E9B_12</vt:lpwstr>
  </property>
</Properties>
</file>