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DeFi Protocol Development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Assignment 2 — Blockchain Technologies 2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Student: Madiyar</w:t>
      </w:r>
    </w:p>
    <w:p>
      <w:pPr>
        <w:spacing w:after="20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April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1 — Advanced Testing with Foundry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1: Fuzz Testing vs Unit Testing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Unit testing involves writing explicit test cases with predefined inputs and expected outputs. The developer manually specifies scenarios such as transferring a specific amount, approving an address, or minting tokens. Unit tests are deterministic and verify known behaviors.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Fuzz testing (property-based testing) automatically generates random inputs to test a function. In Foundry, writing a test function with parameters causes the fuzzer to run it hundreds of times with random values. This uncovers edge cases that a developer might not think of manually.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When to use each: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Unit tests: when you need to verify specific known behaviors, error messages, and exact state transitions. Good for testing require conditions and event emissions.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Fuzz tests: when a function should hold a property for any valid input — for example, the total balance of all holders should never exceed total supply after any transfer.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Invariant tests: when a global invariant must hold across any sequence of calls, such as k = x * y never decreasing in an AMM.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In this project, fuzz tests were written for ERC-20 transfer and AMM swap functions. Invariant tests verified that the ERC-20 total supply cannot be changed by transfers and no address can hold more than the total supply.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2: Fork Testing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Fork testing uses Foundry's vm.createSelectFork() cheatcode to create a local fork of a live network (mainnet or testnet) at a specific block. Tests then run against real deployed contracts without spending gas or modifying the real chain.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vm.createSelectFork and vm.rollFork: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vm.createSelectFork(rpcUrl) forks the chain at the latest block and selects that fork as active.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vm.rollFork(blockNumber) moves the fork to a different block number, allowing testing of historical states.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Benefits of fork testing: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Tests interact with real deployed contracts (USDC, Uniswap V2) without mocking.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Catches integration issues that unit tests miss.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 simulate real liquidity and price conditions.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Limitations: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Requires a live RPC endpoint, introducing external dependency.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Tests can become flaky if the forked state changes between runs.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Slower than local tests due to network latency.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2 — AMM Mathematical Analysis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4: Constant Product Formula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Derivation: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constant product formula states that for a liquidity pool with two tokens x and y, the product x * y = k must remain constant after any swap (before fees). When a trader swaps delta_x tokens in, the pool receives delta_x and must send out delta_y such that: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(x + delta_x) * (y - delta_y) = k = x * y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Solving for delta_y: delta_y = (y * delta_x) / (x + delta_x)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formula guarantees that the pool never runs out of either token. As delta_x approaches infinity, delta_y approaches y — the pool asymptotically holds at least one token.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Effect of 0.3% Fee on k: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0.3% fee is applied to the input amount. Only 99.7% of the input is counted against the invariant: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amountInWithFee = amountIn * 997 / 1000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means the actual product after the swap is slightly larger than k, because the fee portion stays in the pool. Over time, each swap increases k slightly, meaning liquidity providers accumulate more value. The invariant k only strictly holds for the fee-adjusted input.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Impermanent Loss: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Impermanent loss (IL) occurs when the price ratio of the two tokens changes after liquidity is deposited. If a provider deposits x0 of token A and y0 of token B at price p0 = y0/x0, and the price moves to p1: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value held in the pool = 2 * sqrt(p1/p0) / (1 + p1/p0) times the value if held outside.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For a 2x price change (p1 = 2 * p0): ratio = 2*sqrt(2)/(1+2) = 2*1.414/3 = 0.9428, so IL = 1 - 0.9428 = 5.72%.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means a liquidity provider loses approximately 5.72% compared to simply holding the tokens when the price doubles.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Price Impact: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Price impact is the change in the marginal price caused by a trade. For small trades relative to pool size, impact is minimal. For a trade of size s in a pool with reserve R, the price impact is approximately s/R. A trade of 10% of the pool moves the price by roughly 10%. Large swaps cause significant slippage, which is why slippage protection (minAmountOut) is critical.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Comparison to Uniswap V2: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AMM implements the core constant product mechanism identical to Uniswap V2. Features missing compared to Uniswap V2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Flash swaps: Uniswap V2 allows borrowing tokens within a single transaction.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TWAP oracle: Uniswap V2 accumulates price observations for time-weighted averages.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Protocol fee switch: Uniswap V2 has an optional 1/6 fee going to the protocol.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Minimum liquidity lock: Uniswap V2 burns 1000 LP tokens on first deposit to prevent price manipulation.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Permit support: EIP-2612 permit for gasless approvals.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3 — Lending Protocol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5: Lending Pool Workflow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lending pool implements a simplified version of a collateralized lending protocol similar to Aave or Compound. The workflow is: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Deposit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Users deposit collateral tokens into the pool. The deposited amount is tracked per user. The collateral enables borrowing.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Borrow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Users can borrow up to 75% of their collateral value (LTV = 75%). Interest accrues linearly at ~1% APR per second calculation. The health factor must remain above 1.0.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Repay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Users repay their borrowed amount plus accrued interest. Partial repayment is supported. After full repayment, the position is cleared.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Withdraw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Users can withdraw collateral as long as the remaining collateral is sufficient to cover their debt with the liquidation threshold. If a user has outstanding debt, withdrawing too much reverts.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Liquidation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If a user's health factor drops below 1.0 (i.e., collateral value falls or debt grows too large), anyone can liquidate the position. The liquidator repays the full debt and receives the collateral plus a 5% bonus. This creates an economic incentive for liquidation bots.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health factor is calculated as: (collateral_value * liquidation_threshold) / borrowed_amount. When this drops below 1e18 (representing 1.0 in 18-decimal precision), the position is liquidatable.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4 — CI/CD Pipeline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6: GitHub Actions Pipeline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CI/CD pipeline is defined in .github/workflows/test.yml and runs on every push to main or develop branches and on all pull requests.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Pipeline stages: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Checkout: Clones the repository including all git submodules (required for forge-std).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Install Foundry: Uses the official foundry-rs/foundry-toolchain action to install the latest nightly Foundry build.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Install dependencies: Runs forge install to fetch all library dependencies.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Compile: Runs forge build --sizes to compile all contracts and display their bytecode sizes.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Test: Runs forge test -vv to execute all unit, fuzz, and invariant tests with verbose output.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Gas report: Runs forge test --gas-report and saves the output as an artifact for review.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Coverage: Runs forge coverage --report summary to measure test coverage across all contracts.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Slither: Installs and runs Slither static analysis to detect common vulnerabilities such as reentrancy, integer overflow, and access control issues.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pipeline uses continue-on-error: true for coverage and Slither steps so that analysis warnings do not block the build, but results are always visible in the pipeline logs.</w:t>
      </w:r>
    </w:p>
    <w:p>
      <w:pPr>
        <w:pBdr>
          <w:top w:val="single" w:color="CCCCCC" w:sz="4"/>
        </w:pBdr>
        <w:spacing w:before="8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Madiyar — Blockchain Technologies 2 — Assignment 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2026-04-05T16:45:11.259Z</dcterms:created>
  <dcterms:modified xsi:type="dcterms:W3CDTF">2026-04-05T16:45:11.260Z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