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5514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AT"/>
          <w14:ligatures w14:val="none"/>
        </w:rPr>
        <w:t>General Terms and Conditions (AGB)</w:t>
      </w:r>
    </w:p>
    <w:p w14:paraId="77A0CC76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Conveñio</w:t>
      </w:r>
      <w:proofErr w:type="spellEnd"/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 xml:space="preserve"> Platform</w:t>
      </w:r>
    </w:p>
    <w:p w14:paraId="6ED0AFCB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de-AT"/>
          <w14:ligatures w14:val="none"/>
        </w:rPr>
        <w:t>Last updated: [insert date]</w:t>
      </w:r>
    </w:p>
    <w:p w14:paraId="56F4F25C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6A13A995">
          <v:rect id="_x0000_i1025" style="width:0;height:1.5pt" o:hralign="center" o:hrstd="t" o:hr="t" fillcolor="#a0a0a0" stroked="f"/>
        </w:pict>
      </w:r>
    </w:p>
    <w:p w14:paraId="0E0297C1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1. Scope and Contracting Parties</w:t>
      </w:r>
    </w:p>
    <w:p w14:paraId="148482E9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1.1 These General Terms and Conditions ("GTC") govern the use of the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Conveñio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platform ("Platform").</w:t>
      </w:r>
    </w:p>
    <w:p w14:paraId="3A9ED62C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1.2 The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Platform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enables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:</w:t>
      </w:r>
    </w:p>
    <w:p w14:paraId="7A8B324B" w14:textId="77777777" w:rsidR="008A7E5B" w:rsidRPr="008A7E5B" w:rsidRDefault="008A7E5B" w:rsidP="008A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Hosts to list venues and receive bookings, and</w:t>
      </w:r>
    </w:p>
    <w:p w14:paraId="49155F0E" w14:textId="77777777" w:rsidR="008A7E5B" w:rsidRPr="008A7E5B" w:rsidRDefault="008A7E5B" w:rsidP="008A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Guests to book venues and make payments.</w:t>
      </w:r>
    </w:p>
    <w:p w14:paraId="53EC870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1.3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Conveñio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acts exclusively as an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intermediary platform operator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, not as landlord, organizer, or contracting party of the accommodation agreement.</w:t>
      </w:r>
    </w:p>
    <w:p w14:paraId="34043949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1.4 The accommodation contract is concluded exclusively between Host and Guest.</w:t>
      </w:r>
    </w:p>
    <w:p w14:paraId="21166C07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0F5DB91C">
          <v:rect id="_x0000_i1026" style="width:0;height:1.5pt" o:hralign="center" o:hrstd="t" o:hr="t" fillcolor="#a0a0a0" stroked="f"/>
        </w:pict>
      </w:r>
    </w:p>
    <w:p w14:paraId="743B1F75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AT"/>
          <w14:ligatures w14:val="none"/>
        </w:rPr>
        <w:t xml:space="preserve">2. </w:t>
      </w:r>
      <w:proofErr w:type="spellStart"/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AT"/>
          <w14:ligatures w14:val="none"/>
        </w:rPr>
        <w:t>Definitions</w:t>
      </w:r>
      <w:proofErr w:type="spellEnd"/>
    </w:p>
    <w:p w14:paraId="1B32C052" w14:textId="77777777" w:rsidR="008A7E5B" w:rsidRPr="008A7E5B" w:rsidRDefault="008A7E5B" w:rsidP="008A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Host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: A user offering a venue via the Platform.</w:t>
      </w:r>
    </w:p>
    <w:p w14:paraId="0508C42A" w14:textId="77777777" w:rsidR="008A7E5B" w:rsidRPr="008A7E5B" w:rsidRDefault="008A7E5B" w:rsidP="008A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Guest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: A user booking a venue.</w:t>
      </w:r>
    </w:p>
    <w:p w14:paraId="3C5A1F7A" w14:textId="77777777" w:rsidR="008A7E5B" w:rsidRPr="008A7E5B" w:rsidRDefault="008A7E5B" w:rsidP="008A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Booking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: A reservation request for a venue for a defined period.</w:t>
      </w:r>
    </w:p>
    <w:p w14:paraId="68766934" w14:textId="77777777" w:rsidR="008A7E5B" w:rsidRPr="008A7E5B" w:rsidRDefault="008A7E5B" w:rsidP="008A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Platform Fee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: The service fee retained by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Conveñio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.</w:t>
      </w:r>
    </w:p>
    <w:p w14:paraId="21AEE096" w14:textId="77777777" w:rsidR="008A7E5B" w:rsidRPr="008A7E5B" w:rsidRDefault="008A7E5B" w:rsidP="008A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Connected Account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: A Stripe Connect account used for payouts.</w:t>
      </w:r>
    </w:p>
    <w:p w14:paraId="4CEA9529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199323F1">
          <v:rect id="_x0000_i1027" style="width:0;height:1.5pt" o:hralign="center" o:hrstd="t" o:hr="t" fillcolor="#a0a0a0" stroked="f"/>
        </w:pict>
      </w:r>
    </w:p>
    <w:p w14:paraId="5E692859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3. Registration and User Accounts</w:t>
      </w:r>
    </w:p>
    <w:p w14:paraId="033DD21A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3.1 Users must provide accurate information.</w:t>
      </w:r>
    </w:p>
    <w:p w14:paraId="75B1D4E8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3.2 Hosts must complete payment onboarding via Stripe Connect before receiving payouts.</w:t>
      </w:r>
    </w:p>
    <w:p w14:paraId="4241C198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3.3 The Platform may suspend accounts in case of violations of these GTC or applicable law.</w:t>
      </w:r>
    </w:p>
    <w:p w14:paraId="6FACB19E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3CD693F1">
          <v:rect id="_x0000_i1028" style="width:0;height:1.5pt" o:hralign="center" o:hrstd="t" o:hr="t" fillcolor="#a0a0a0" stroked="f"/>
        </w:pict>
      </w:r>
    </w:p>
    <w:p w14:paraId="4F26EC97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4. Role of the Platform</w:t>
      </w:r>
    </w:p>
    <w:p w14:paraId="234F2FCE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4.1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Conveñio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provides technical infrastructure for:</w:t>
      </w:r>
    </w:p>
    <w:p w14:paraId="2FE9A83C" w14:textId="77777777" w:rsidR="008A7E5B" w:rsidRPr="008A7E5B" w:rsidRDefault="008A7E5B" w:rsidP="008A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lastRenderedPageBreak/>
        <w:t>Listings</w:t>
      </w:r>
    </w:p>
    <w:p w14:paraId="31E7DAB1" w14:textId="77777777" w:rsidR="008A7E5B" w:rsidRPr="008A7E5B" w:rsidRDefault="008A7E5B" w:rsidP="008A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Booking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processing</w:t>
      </w:r>
      <w:proofErr w:type="spellEnd"/>
    </w:p>
    <w:p w14:paraId="26BD8A6D" w14:textId="77777777" w:rsidR="008A7E5B" w:rsidRPr="008A7E5B" w:rsidRDefault="008A7E5B" w:rsidP="008A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Payment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handling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via Stripe</w:t>
      </w:r>
    </w:p>
    <w:p w14:paraId="50742E12" w14:textId="77777777" w:rsidR="008A7E5B" w:rsidRPr="008A7E5B" w:rsidRDefault="008A7E5B" w:rsidP="008A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Messaging</w:t>
      </w:r>
    </w:p>
    <w:p w14:paraId="14184467" w14:textId="77777777" w:rsidR="008A7E5B" w:rsidRPr="008A7E5B" w:rsidRDefault="008A7E5B" w:rsidP="008A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Review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system</w:t>
      </w:r>
      <w:proofErr w:type="spellEnd"/>
    </w:p>
    <w:p w14:paraId="0204F16C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4.2 Conveñio is not responsible for:</w:t>
      </w:r>
    </w:p>
    <w:p w14:paraId="12AE7316" w14:textId="77777777" w:rsidR="008A7E5B" w:rsidRPr="008A7E5B" w:rsidRDefault="008A7E5B" w:rsidP="008A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Accuracy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of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listings</w:t>
      </w:r>
      <w:proofErr w:type="spellEnd"/>
    </w:p>
    <w:p w14:paraId="4981C4F9" w14:textId="77777777" w:rsidR="008A7E5B" w:rsidRPr="008A7E5B" w:rsidRDefault="008A7E5B" w:rsidP="008A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Condition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of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venues</w:t>
      </w:r>
      <w:proofErr w:type="spellEnd"/>
    </w:p>
    <w:p w14:paraId="126E54DC" w14:textId="77777777" w:rsidR="008A7E5B" w:rsidRPr="008A7E5B" w:rsidRDefault="008A7E5B" w:rsidP="008A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Performance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of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accommodation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services</w:t>
      </w:r>
      <w:proofErr w:type="spellEnd"/>
    </w:p>
    <w:p w14:paraId="2DBA2B94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4.3 Hosts are solely responsible for compliance with:</w:t>
      </w:r>
    </w:p>
    <w:p w14:paraId="5A269452" w14:textId="77777777" w:rsidR="008A7E5B" w:rsidRPr="008A7E5B" w:rsidRDefault="008A7E5B" w:rsidP="008A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Austrian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accommodation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law</w:t>
      </w:r>
      <w:proofErr w:type="spellEnd"/>
    </w:p>
    <w:p w14:paraId="1514F98A" w14:textId="77777777" w:rsidR="008A7E5B" w:rsidRPr="008A7E5B" w:rsidRDefault="008A7E5B" w:rsidP="008A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Tax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obligations</w:t>
      </w:r>
      <w:proofErr w:type="spellEnd"/>
    </w:p>
    <w:p w14:paraId="60B5DE40" w14:textId="77777777" w:rsidR="008A7E5B" w:rsidRPr="008A7E5B" w:rsidRDefault="008A7E5B" w:rsidP="008A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Registration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requirements</w:t>
      </w:r>
      <w:proofErr w:type="spellEnd"/>
    </w:p>
    <w:p w14:paraId="3C1C2327" w14:textId="77777777" w:rsidR="008A7E5B" w:rsidRPr="008A7E5B" w:rsidRDefault="008A7E5B" w:rsidP="008A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Trade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licensing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(Gewerberecht)</w:t>
      </w:r>
    </w:p>
    <w:p w14:paraId="1E7D6A35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0EF651A8">
          <v:rect id="_x0000_i1029" style="width:0;height:1.5pt" o:hralign="center" o:hrstd="t" o:hr="t" fillcolor="#a0a0a0" stroked="f"/>
        </w:pict>
      </w:r>
    </w:p>
    <w:p w14:paraId="4C604154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5. Listing and Pricing</w:t>
      </w:r>
    </w:p>
    <w:p w14:paraId="23B717B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5.1 Hosts define a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net price per night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.</w:t>
      </w:r>
    </w:p>
    <w:p w14:paraId="4214DBE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5.2 The Guest pays a gross price consisting of:</w:t>
      </w:r>
    </w:p>
    <w:p w14:paraId="35444D3C" w14:textId="77777777" w:rsidR="008A7E5B" w:rsidRPr="008A7E5B" w:rsidRDefault="008A7E5B" w:rsidP="008A7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Host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net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price</w:t>
      </w:r>
      <w:proofErr w:type="spellEnd"/>
    </w:p>
    <w:p w14:paraId="1853D25D" w14:textId="77777777" w:rsidR="008A7E5B" w:rsidRPr="008A7E5B" w:rsidRDefault="008A7E5B" w:rsidP="008A7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Platform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fee</w:t>
      </w:r>
      <w:proofErr w:type="spellEnd"/>
    </w:p>
    <w:p w14:paraId="62B9EBE9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5.3 The platform fee is calculated as approximately 10% of the total amount paid by the Guest (calculated via internal rounding rules).</w:t>
      </w:r>
    </w:p>
    <w:p w14:paraId="119C3758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5.4 Prices are displayed in EUR unless otherwise specified.</w:t>
      </w:r>
    </w:p>
    <w:p w14:paraId="3103DB73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1AA749FD">
          <v:rect id="_x0000_i1030" style="width:0;height:1.5pt" o:hralign="center" o:hrstd="t" o:hr="t" fillcolor="#a0a0a0" stroked="f"/>
        </w:pict>
      </w:r>
    </w:p>
    <w:p w14:paraId="7C069241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6. Booking Process</w:t>
      </w:r>
    </w:p>
    <w:p w14:paraId="2325D2C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6.1 A Booking requires:</w:t>
      </w:r>
    </w:p>
    <w:p w14:paraId="7D131BCA" w14:textId="77777777" w:rsidR="008A7E5B" w:rsidRPr="008A7E5B" w:rsidRDefault="008A7E5B" w:rsidP="008A7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Check-in and check-out date</w:t>
      </w:r>
    </w:p>
    <w:p w14:paraId="611E00E1" w14:textId="77777777" w:rsidR="008A7E5B" w:rsidRPr="008A7E5B" w:rsidRDefault="008A7E5B" w:rsidP="008A7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Valid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payment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method</w:t>
      </w:r>
      <w:proofErr w:type="spellEnd"/>
    </w:p>
    <w:p w14:paraId="5714922D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6.2 A Booking is initially created with status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“Pending Payment.”</w:t>
      </w:r>
    </w:p>
    <w:p w14:paraId="4B38AB67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6.3 If payment is not completed within approximately 15 minutes, the booking expires automatically.</w:t>
      </w:r>
    </w:p>
    <w:p w14:paraId="58146D33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6.4 A Booking becomes binding only upon successful payment confirmation via Stripe.</w:t>
      </w:r>
    </w:p>
    <w:p w14:paraId="22AE351D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lastRenderedPageBreak/>
        <w:pict w14:anchorId="1ECE2BFB">
          <v:rect id="_x0000_i1031" style="width:0;height:1.5pt" o:hralign="center" o:hrstd="t" o:hr="t" fillcolor="#a0a0a0" stroked="f"/>
        </w:pict>
      </w:r>
    </w:p>
    <w:p w14:paraId="10386F7B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7. Payment Processing</w:t>
      </w:r>
    </w:p>
    <w:p w14:paraId="60198245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7.1 Payments are processed via Stripe.</w:t>
      </w:r>
    </w:p>
    <w:p w14:paraId="4DA780EF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7.2 The Guest pays the full amount during booking.</w:t>
      </w:r>
    </w:p>
    <w:p w14:paraId="2E0A31EF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7.3 Conveñio retains the Platform Fee and transfers the remaining amount to the Host’s connected account.</w:t>
      </w:r>
    </w:p>
    <w:p w14:paraId="582A60E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7.4 Hosts must maintain an active and verified Stripe Connect account with payout capability enabled.</w:t>
      </w:r>
    </w:p>
    <w:p w14:paraId="6CD3ADBE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6679F115">
          <v:rect id="_x0000_i1032" style="width:0;height:1.5pt" o:hralign="center" o:hrstd="t" o:hr="t" fillcolor="#a0a0a0" stroked="f"/>
        </w:pict>
      </w:r>
    </w:p>
    <w:p w14:paraId="0FBD4498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8. Cancellations and Refund Policy</w:t>
      </w:r>
    </w:p>
    <w:p w14:paraId="6AFD245A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AT"/>
          <w14:ligatures w14:val="none"/>
        </w:rPr>
        <w:t>8.1 Cancellation Rights</w:t>
      </w:r>
    </w:p>
    <w:p w14:paraId="0C688630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A booking may be cancelled by:</w:t>
      </w:r>
    </w:p>
    <w:p w14:paraId="20F08BB9" w14:textId="77777777" w:rsidR="008A7E5B" w:rsidRPr="008A7E5B" w:rsidRDefault="008A7E5B" w:rsidP="008A7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The Guest,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or</w:t>
      </w:r>
      <w:proofErr w:type="spellEnd"/>
    </w:p>
    <w:p w14:paraId="472CF918" w14:textId="77777777" w:rsidR="008A7E5B" w:rsidRPr="008A7E5B" w:rsidRDefault="008A7E5B" w:rsidP="008A7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The Host</w:t>
      </w:r>
    </w:p>
    <w:p w14:paraId="235CF319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  <w:t xml:space="preserve">8.2 </w:t>
      </w:r>
      <w:proofErr w:type="spellStart"/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  <w:t>Cancellation</w:t>
      </w:r>
      <w:proofErr w:type="spellEnd"/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  <w:t>before</w:t>
      </w:r>
      <w:proofErr w:type="spellEnd"/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AT"/>
          <w14:ligatures w14:val="none"/>
        </w:rPr>
        <w:t xml:space="preserve"> Payment</w:t>
      </w:r>
    </w:p>
    <w:p w14:paraId="3FE6D6B5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Bookings in "Pending Payment" status may be cancelled without charge.</w:t>
      </w:r>
    </w:p>
    <w:p w14:paraId="15C7A251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AT"/>
          <w14:ligatures w14:val="none"/>
        </w:rPr>
        <w:t>8.3 Cancellation after Confirmation</w:t>
      </w:r>
    </w:p>
    <w:p w14:paraId="26AAB89F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If a booking is confirmed, the following refund policy applies: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322"/>
      </w:tblGrid>
      <w:tr w:rsidR="008A7E5B" w:rsidRPr="008A7E5B" w14:paraId="67D0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7244" w14:textId="77777777" w:rsidR="008A7E5B" w:rsidRPr="008A7E5B" w:rsidRDefault="008A7E5B" w:rsidP="008A7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  <w:t xml:space="preserve">Time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  <w:t>before</w:t>
            </w:r>
            <w:proofErr w:type="spellEnd"/>
            <w:r w:rsidRPr="008A7E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  <w:t xml:space="preserve"> Check-in</w:t>
            </w:r>
          </w:p>
        </w:tc>
        <w:tc>
          <w:tcPr>
            <w:tcW w:w="0" w:type="auto"/>
            <w:vAlign w:val="center"/>
            <w:hideMark/>
          </w:tcPr>
          <w:p w14:paraId="142197FC" w14:textId="77777777" w:rsidR="008A7E5B" w:rsidRPr="008A7E5B" w:rsidRDefault="008A7E5B" w:rsidP="008A7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</w:pPr>
            <w:proofErr w:type="spellStart"/>
            <w:r w:rsidRPr="008A7E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AT"/>
                <w14:ligatures w14:val="none"/>
              </w:rPr>
              <w:t>Refund</w:t>
            </w:r>
            <w:proofErr w:type="spellEnd"/>
          </w:p>
        </w:tc>
      </w:tr>
      <w:tr w:rsidR="008A7E5B" w:rsidRPr="008A7E5B" w14:paraId="23964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534B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≥ 72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24A3A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100%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refund</w:t>
            </w:r>
            <w:proofErr w:type="spellEnd"/>
          </w:p>
        </w:tc>
      </w:tr>
      <w:tr w:rsidR="008A7E5B" w:rsidRPr="008A7E5B" w14:paraId="0C1C2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8C6F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≥ 48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662E2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50%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refund</w:t>
            </w:r>
            <w:proofErr w:type="spellEnd"/>
          </w:p>
        </w:tc>
      </w:tr>
      <w:tr w:rsidR="008A7E5B" w:rsidRPr="008A7E5B" w14:paraId="5D63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EE37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&lt; 48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C916A" w14:textId="77777777" w:rsidR="008A7E5B" w:rsidRPr="008A7E5B" w:rsidRDefault="008A7E5B" w:rsidP="008A7E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</w:pPr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 xml:space="preserve">0% </w:t>
            </w:r>
            <w:proofErr w:type="spellStart"/>
            <w:r w:rsidRPr="008A7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AT"/>
                <w14:ligatures w14:val="none"/>
              </w:rPr>
              <w:t>refund</w:t>
            </w:r>
            <w:proofErr w:type="spellEnd"/>
          </w:p>
        </w:tc>
      </w:tr>
    </w:tbl>
    <w:p w14:paraId="4CB5CBA8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8.4 Refund amounts are calculated based on the total amount paid by the Guest.</w:t>
      </w:r>
    </w:p>
    <w:p w14:paraId="7552DA2C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8.5 Refunds are processed via Stripe.</w:t>
      </w:r>
    </w:p>
    <w:p w14:paraId="0688CAA4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6F22959B">
          <v:rect id="_x0000_i1033" style="width:0;height:1.5pt" o:hralign="center" o:hrstd="t" o:hr="t" fillcolor="#a0a0a0" stroked="f"/>
        </w:pict>
      </w:r>
    </w:p>
    <w:p w14:paraId="48D2A468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9. Right of Withdrawal (Consumer Law – FAGG)</w:t>
      </w:r>
    </w:p>
    <w:p w14:paraId="53FA17C6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9.1 Under § 18 para 1 Z 10 FAGG, the statutory right of withdrawal does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not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apply to contracts for accommodation services if:</w:t>
      </w:r>
    </w:p>
    <w:p w14:paraId="3C6EF9A5" w14:textId="77777777" w:rsidR="008A7E5B" w:rsidRPr="008A7E5B" w:rsidRDefault="008A7E5B" w:rsidP="008A7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lastRenderedPageBreak/>
        <w:t>The contract provides for a specific date or period of performance.</w:t>
      </w:r>
    </w:p>
    <w:p w14:paraId="086C0C4E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9.2 By completing a booking, the Guest expressly acknowledges that no statutory right of withdrawal applies.</w:t>
      </w:r>
    </w:p>
    <w:p w14:paraId="3420CC40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1CD2597E">
          <v:rect id="_x0000_i1034" style="width:0;height:1.5pt" o:hralign="center" o:hrstd="t" o:hr="t" fillcolor="#a0a0a0" stroked="f"/>
        </w:pict>
      </w:r>
    </w:p>
    <w:p w14:paraId="69488AC4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10. Completion of Booking</w:t>
      </w:r>
    </w:p>
    <w:p w14:paraId="1F00610A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10.1 A booking is considered completed after the check-out date has passed.</w:t>
      </w:r>
    </w:p>
    <w:p w14:paraId="6C977C5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10.2 Reviews may only be submitted after completion.</w:t>
      </w:r>
    </w:p>
    <w:p w14:paraId="0A893EC4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4CBFE5C1">
          <v:rect id="_x0000_i1035" style="width:0;height:1.5pt" o:hralign="center" o:hrstd="t" o:hr="t" fillcolor="#a0a0a0" stroked="f"/>
        </w:pict>
      </w:r>
    </w:p>
    <w:p w14:paraId="4E39AB1C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11. Reviews</w:t>
      </w:r>
    </w:p>
    <w:p w14:paraId="15663D1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11.1 Guests and Hosts may submit one review per completed booking.</w:t>
      </w:r>
    </w:p>
    <w:p w14:paraId="0E41A499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11.2 Reviews must be factual and lawful.</w:t>
      </w:r>
    </w:p>
    <w:p w14:paraId="075438E2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11.3 The Platform may remove unlawful content.</w:t>
      </w:r>
    </w:p>
    <w:p w14:paraId="4516EB87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78DDF2AE">
          <v:rect id="_x0000_i1036" style="width:0;height:1.5pt" o:hralign="center" o:hrstd="t" o:hr="t" fillcolor="#a0a0a0" stroked="f"/>
        </w:pict>
      </w:r>
    </w:p>
    <w:p w14:paraId="1B566114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12. Liability</w:t>
      </w:r>
    </w:p>
    <w:p w14:paraId="5BD6F73C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12.1 Conveñio is liable only for damages caused intentionally or by gross negligence.</w:t>
      </w:r>
    </w:p>
    <w:p w14:paraId="60D790C3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12.2 In cases of slight negligence, liability is limited to foreseeable typical damage.</w:t>
      </w:r>
    </w:p>
    <w:p w14:paraId="48D96C1F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12.3 Liability for personal injury remains unaffected.</w:t>
      </w:r>
    </w:p>
    <w:p w14:paraId="5815AE96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12.4 Conveñio is not liable for:</w:t>
      </w:r>
    </w:p>
    <w:p w14:paraId="52D79BB7" w14:textId="77777777" w:rsidR="008A7E5B" w:rsidRPr="008A7E5B" w:rsidRDefault="008A7E5B" w:rsidP="008A7E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Contract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performance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by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Hosts</w:t>
      </w:r>
    </w:p>
    <w:p w14:paraId="347D928C" w14:textId="77777777" w:rsidR="008A7E5B" w:rsidRPr="008A7E5B" w:rsidRDefault="008A7E5B" w:rsidP="008A7E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Damage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to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property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during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stay</w:t>
      </w:r>
      <w:proofErr w:type="spellEnd"/>
    </w:p>
    <w:p w14:paraId="506BE13F" w14:textId="77777777" w:rsidR="008A7E5B" w:rsidRPr="008A7E5B" w:rsidRDefault="008A7E5B" w:rsidP="008A7E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Force majeure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events</w:t>
      </w:r>
      <w:proofErr w:type="spellEnd"/>
    </w:p>
    <w:p w14:paraId="55AD064D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75B3E7AE">
          <v:rect id="_x0000_i1037" style="width:0;height:1.5pt" o:hralign="center" o:hrstd="t" o:hr="t" fillcolor="#a0a0a0" stroked="f"/>
        </w:pict>
      </w:r>
    </w:p>
    <w:p w14:paraId="69D79EB2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13. Host Obligations</w:t>
      </w:r>
    </w:p>
    <w:p w14:paraId="0FF013FE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Hosts warrant that:</w:t>
      </w:r>
    </w:p>
    <w:p w14:paraId="083BBE62" w14:textId="77777777" w:rsidR="008A7E5B" w:rsidRPr="008A7E5B" w:rsidRDefault="008A7E5B" w:rsidP="008A7E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They are legally entitled to rent the venue.</w:t>
      </w:r>
    </w:p>
    <w:p w14:paraId="77037789" w14:textId="77777777" w:rsidR="008A7E5B" w:rsidRPr="008A7E5B" w:rsidRDefault="008A7E5B" w:rsidP="008A7E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The venue complies with applicable safety regulations.</w:t>
      </w:r>
    </w:p>
    <w:p w14:paraId="5B0DBCFA" w14:textId="77777777" w:rsidR="008A7E5B" w:rsidRPr="008A7E5B" w:rsidRDefault="008A7E5B" w:rsidP="008A7E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They comply with tax and trade law obligations.</w:t>
      </w:r>
    </w:p>
    <w:p w14:paraId="3917A68D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lastRenderedPageBreak/>
        <w:t>Hosts indemnify the Platform against third-party claims arising from their listing.</w:t>
      </w:r>
    </w:p>
    <w:p w14:paraId="5B5D3FFE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11CC02C3">
          <v:rect id="_x0000_i1038" style="width:0;height:1.5pt" o:hralign="center" o:hrstd="t" o:hr="t" fillcolor="#a0a0a0" stroked="f"/>
        </w:pict>
      </w:r>
    </w:p>
    <w:p w14:paraId="236CEC23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14. Platform Suspension and Termination</w:t>
      </w:r>
    </w:p>
    <w:p w14:paraId="24ABADAB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14.1 The Platform may suspend accounts for material breach.</w:t>
      </w:r>
    </w:p>
    <w:p w14:paraId="69324060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14.2 Users may terminate their account at any time.</w:t>
      </w:r>
    </w:p>
    <w:p w14:paraId="47DC991D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14.3 Existing confirmed bookings remain valid unless cancelled under these GTC.</w:t>
      </w:r>
    </w:p>
    <w:p w14:paraId="74EAB923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5A92B2C1">
          <v:rect id="_x0000_i1039" style="width:0;height:1.5pt" o:hralign="center" o:hrstd="t" o:hr="t" fillcolor="#a0a0a0" stroked="f"/>
        </w:pict>
      </w:r>
    </w:p>
    <w:p w14:paraId="6BCD581E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15. Data Protection</w:t>
      </w:r>
    </w:p>
    <w:p w14:paraId="3FBA6006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15.1 Personal data is processed in accordance with the GDPR.</w:t>
      </w:r>
    </w:p>
    <w:p w14:paraId="6C029A06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15.2 Details are provided in the separate Privacy Policy.</w:t>
      </w:r>
    </w:p>
    <w:p w14:paraId="3ADBBBD6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48E06DA1">
          <v:rect id="_x0000_i1040" style="width:0;height:1.5pt" o:hralign="center" o:hrstd="t" o:hr="t" fillcolor="#a0a0a0" stroked="f"/>
        </w:pict>
      </w:r>
    </w:p>
    <w:p w14:paraId="1AC1CAB3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16. Governing Law and Jurisdiction</w:t>
      </w:r>
    </w:p>
    <w:p w14:paraId="1789F338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16.1 Austrian law applies, excluding conflict-of-law rules.</w:t>
      </w:r>
    </w:p>
    <w:p w14:paraId="22447C0B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16.2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For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consumers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:</w:t>
      </w:r>
    </w:p>
    <w:p w14:paraId="38577D86" w14:textId="77777777" w:rsidR="008A7E5B" w:rsidRPr="008A7E5B" w:rsidRDefault="008A7E5B" w:rsidP="008A7E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Mandatory consumer protection provisions of the consumer’s country remain unaffected.</w:t>
      </w:r>
    </w:p>
    <w:p w14:paraId="0F775B1E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16.3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For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entrepreneurs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t>:</w:t>
      </w:r>
    </w:p>
    <w:p w14:paraId="70EF54C7" w14:textId="77777777" w:rsidR="008A7E5B" w:rsidRPr="008A7E5B" w:rsidRDefault="008A7E5B" w:rsidP="008A7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Exclusive jurisdiction is Vienna, Austria.</w:t>
      </w:r>
    </w:p>
    <w:p w14:paraId="2894500E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64DA9952">
          <v:rect id="_x0000_i1041" style="width:0;height:1.5pt" o:hralign="center" o:hrstd="t" o:hr="t" fillcolor="#a0a0a0" stroked="f"/>
        </w:pict>
      </w:r>
    </w:p>
    <w:p w14:paraId="5CCFE301" w14:textId="77777777" w:rsidR="008A7E5B" w:rsidRPr="008A7E5B" w:rsidRDefault="008A7E5B" w:rsidP="008A7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de-AT"/>
          <w14:ligatures w14:val="none"/>
        </w:rPr>
        <w:t>17. Severability Clause</w:t>
      </w:r>
    </w:p>
    <w:p w14:paraId="2E4486DD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If any provision of these GTC is invalid, the remaining provisions remain unaffected.</w:t>
      </w:r>
    </w:p>
    <w:p w14:paraId="15F69C89" w14:textId="77777777" w:rsidR="008A7E5B" w:rsidRPr="008A7E5B" w:rsidRDefault="008A7E5B" w:rsidP="008A7E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eastAsia="de-AT"/>
          <w14:ligatures w14:val="none"/>
        </w:rPr>
        <w:pict w14:anchorId="3138C4D8">
          <v:rect id="_x0000_i1042" style="width:0;height:1.5pt" o:hralign="center" o:hrstd="t" o:hr="t" fillcolor="#a0a0a0" stroked="f"/>
        </w:pict>
      </w:r>
    </w:p>
    <w:p w14:paraId="30DFFBDA" w14:textId="77777777" w:rsidR="008A7E5B" w:rsidRPr="008A7E5B" w:rsidRDefault="008A7E5B" w:rsidP="008A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If you would like, I can now:</w:t>
      </w:r>
    </w:p>
    <w:p w14:paraId="1BCDA9FF" w14:textId="77777777" w:rsidR="008A7E5B" w:rsidRPr="008A7E5B" w:rsidRDefault="008A7E5B" w:rsidP="008A7E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Strengthen this into a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lawyer-grade Austrian AGB structure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(including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Unternehmer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vs </w:t>
      </w:r>
      <w:proofErr w:type="spellStart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Verbraucher</w:t>
      </w:r>
      <w:proofErr w:type="spellEnd"/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differentiation),</w:t>
      </w:r>
    </w:p>
    <w:p w14:paraId="3BFF6046" w14:textId="77777777" w:rsidR="008A7E5B" w:rsidRPr="008A7E5B" w:rsidRDefault="008A7E5B" w:rsidP="008A7E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Add a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separate Host Agreement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>,</w:t>
      </w:r>
    </w:p>
    <w:p w14:paraId="4F1D1F97" w14:textId="77777777" w:rsidR="008A7E5B" w:rsidRPr="008A7E5B" w:rsidRDefault="008A7E5B" w:rsidP="008A7E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</w:pP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lastRenderedPageBreak/>
        <w:t xml:space="preserve">Or create a </w:t>
      </w:r>
      <w:r w:rsidRPr="008A7E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AT"/>
          <w14:ligatures w14:val="none"/>
        </w:rPr>
        <w:t>consumer-compliant booking confirmation text</w:t>
      </w:r>
      <w:r w:rsidRPr="008A7E5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AT"/>
          <w14:ligatures w14:val="none"/>
        </w:rPr>
        <w:t xml:space="preserve"> required under EU law (mandatory pre-contractual information).</w:t>
      </w:r>
    </w:p>
    <w:p w14:paraId="6184B3A4" w14:textId="77777777" w:rsidR="00D90F93" w:rsidRPr="008A7E5B" w:rsidRDefault="00D90F93">
      <w:pPr>
        <w:rPr>
          <w:lang w:val="en-GB"/>
        </w:rPr>
      </w:pPr>
    </w:p>
    <w:sectPr w:rsidR="00D90F93" w:rsidRPr="008A7E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8B0"/>
    <w:multiLevelType w:val="multilevel"/>
    <w:tmpl w:val="490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68C2"/>
    <w:multiLevelType w:val="multilevel"/>
    <w:tmpl w:val="2B5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03E4"/>
    <w:multiLevelType w:val="multilevel"/>
    <w:tmpl w:val="07E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20D7A"/>
    <w:multiLevelType w:val="multilevel"/>
    <w:tmpl w:val="71F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C3A24"/>
    <w:multiLevelType w:val="multilevel"/>
    <w:tmpl w:val="5B9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6316"/>
    <w:multiLevelType w:val="multilevel"/>
    <w:tmpl w:val="335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51AC9"/>
    <w:multiLevelType w:val="multilevel"/>
    <w:tmpl w:val="752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16F0"/>
    <w:multiLevelType w:val="multilevel"/>
    <w:tmpl w:val="38A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37240"/>
    <w:multiLevelType w:val="multilevel"/>
    <w:tmpl w:val="A27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64276"/>
    <w:multiLevelType w:val="multilevel"/>
    <w:tmpl w:val="E79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D56DA"/>
    <w:multiLevelType w:val="multilevel"/>
    <w:tmpl w:val="423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54279"/>
    <w:multiLevelType w:val="multilevel"/>
    <w:tmpl w:val="C44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D318D"/>
    <w:multiLevelType w:val="multilevel"/>
    <w:tmpl w:val="54D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56446"/>
    <w:multiLevelType w:val="multilevel"/>
    <w:tmpl w:val="251C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20483">
    <w:abstractNumId w:val="1"/>
  </w:num>
  <w:num w:numId="2" w16cid:durableId="112597308">
    <w:abstractNumId w:val="3"/>
  </w:num>
  <w:num w:numId="3" w16cid:durableId="1189834197">
    <w:abstractNumId w:val="5"/>
  </w:num>
  <w:num w:numId="4" w16cid:durableId="1336954218">
    <w:abstractNumId w:val="7"/>
  </w:num>
  <w:num w:numId="5" w16cid:durableId="553004214">
    <w:abstractNumId w:val="2"/>
  </w:num>
  <w:num w:numId="6" w16cid:durableId="347416413">
    <w:abstractNumId w:val="0"/>
  </w:num>
  <w:num w:numId="7" w16cid:durableId="1535388553">
    <w:abstractNumId w:val="9"/>
  </w:num>
  <w:num w:numId="8" w16cid:durableId="552273233">
    <w:abstractNumId w:val="6"/>
  </w:num>
  <w:num w:numId="9" w16cid:durableId="455565821">
    <w:abstractNumId w:val="11"/>
  </w:num>
  <w:num w:numId="10" w16cid:durableId="315114705">
    <w:abstractNumId w:val="10"/>
  </w:num>
  <w:num w:numId="11" w16cid:durableId="1225986851">
    <w:abstractNumId w:val="4"/>
  </w:num>
  <w:num w:numId="12" w16cid:durableId="695892302">
    <w:abstractNumId w:val="12"/>
  </w:num>
  <w:num w:numId="13" w16cid:durableId="1402824636">
    <w:abstractNumId w:val="13"/>
  </w:num>
  <w:num w:numId="14" w16cid:durableId="1631859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5B"/>
    <w:rsid w:val="000731EA"/>
    <w:rsid w:val="007F0B50"/>
    <w:rsid w:val="008A7E5B"/>
    <w:rsid w:val="00C939FB"/>
    <w:rsid w:val="00D9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C8B2A"/>
  <w15:chartTrackingRefBased/>
  <w15:docId w15:val="{88B03EDE-35FF-441E-8DD2-50C6542F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7E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7E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7E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7E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7E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7E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7E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7E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7E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7E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743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David WOLFF</dc:creator>
  <cp:keywords/>
  <dc:description/>
  <cp:lastModifiedBy>Sven David WOLFF</cp:lastModifiedBy>
  <cp:revision>1</cp:revision>
  <dcterms:created xsi:type="dcterms:W3CDTF">2026-02-28T04:43:00Z</dcterms:created>
  <dcterms:modified xsi:type="dcterms:W3CDTF">2026-02-28T04:44:00Z</dcterms:modified>
</cp:coreProperties>
</file>