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rPr>
        <w:t>M/s [Builder-Company-Placeholder] Private Limited</w:t>
      </w:r>
    </w:p>
    <w:p>
      <w:pPr>
        <w:spacing w:before="0" w:after="160"/>
      </w:pPr>
      <w:r>
        <w:rPr>
          <w:b w:val="0"/>
          <w:i w:val="0"/>
        </w:rPr>
        <w:t>[Builder-Office-Placeholder]</w:t>
      </w:r>
    </w:p>
    <w:p>
      <w:pPr>
        <w:spacing w:before="0" w:after="80"/>
        <w:jc w:val="right"/>
      </w:pPr>
      <w:r>
        <w:rPr>
          <w:b/>
          <w:i w:val="0"/>
        </w:rPr>
        <w:t>Dated: 28 December 2024</w:t>
      </w:r>
    </w:p>
    <w:p>
      <w:pPr>
        <w:spacing w:before="120" w:after="80"/>
      </w:pPr>
      <w:r>
        <w:rPr>
          <w:b w:val="0"/>
          <w:i w:val="0"/>
        </w:rPr>
        <w:t>To,</w:t>
      </w:r>
    </w:p>
    <w:p>
      <w:pPr>
        <w:spacing w:before="0" w:after="80"/>
      </w:pPr>
      <w:r>
        <w:rPr>
          <w:b w:val="0"/>
          <w:i w:val="0"/>
        </w:rPr>
        <w:t>[Complainant-A]</w:t>
      </w:r>
    </w:p>
    <w:p>
      <w:pPr>
        <w:spacing w:before="0" w:after="120"/>
      </w:pPr>
      <w:r>
        <w:rPr>
          <w:b w:val="0"/>
          <w:i w:val="0"/>
        </w:rPr>
        <w:t>[Complainant-Address-Placeholder]</w:t>
      </w:r>
    </w:p>
    <w:p>
      <w:pPr>
        <w:spacing w:before="0" w:after="120"/>
      </w:pPr>
      <w:r>
        <w:rPr>
          <w:b/>
          <w:i w:val="0"/>
        </w:rPr>
        <w:t>Subject: Apartment No. [Apartment-No-Placeholder] at [Project-Name-Placeholder] — revised possession schedule.</w:t>
      </w:r>
    </w:p>
    <w:p>
      <w:pPr>
        <w:spacing w:before="0" w:after="80"/>
      </w:pPr>
      <w:r>
        <w:rPr>
          <w:b w:val="0"/>
          <w:i w:val="0"/>
        </w:rPr>
        <w:t>Dear [Complainant-A],</w:t>
      </w:r>
    </w:p>
    <w:p>
      <w:pPr>
        <w:spacing w:before="0" w:after="80"/>
      </w:pPr>
      <w:r>
        <w:rPr>
          <w:b w:val="0"/>
          <w:i w:val="0"/>
        </w:rPr>
        <w:t>1. We refer to the Agreement for Sale dated 15 June 2022 in respect of the captioned apartment and to our promised possession date of 31 December 2024 thereunder.</w:t>
      </w:r>
    </w:p>
    <w:p>
      <w:pPr>
        <w:spacing w:before="0" w:after="80"/>
      </w:pPr>
      <w:r>
        <w:rPr>
          <w:b w:val="0"/>
          <w:i w:val="0"/>
        </w:rPr>
        <w:t>2. We regret to inform you that on account of (a) supply-chain disruptions affecting deliveries of [Material-1-Placeholder] and [Material-2-Placeholder] from our principal vendors, (b) labour shortages in the [Construction-Region-Placeholder] region, and (c) delays in obtaining occupancy / completion certificate from the competent authority, we are unable to offer possession on or before 31 December 2024.</w:t>
      </w:r>
    </w:p>
    <w:p>
      <w:pPr>
        <w:spacing w:before="0" w:after="80"/>
      </w:pPr>
      <w:r>
        <w:rPr>
          <w:b w:val="0"/>
          <w:i w:val="0"/>
        </w:rPr>
        <w:t>3. We have re-scheduled the offer of possession to on or before [New-Promised-Date-Placeholder]. We assure you that no further extension will be sought.</w:t>
      </w:r>
    </w:p>
    <w:p>
      <w:pPr>
        <w:spacing w:before="0" w:after="80"/>
      </w:pPr>
      <w:r>
        <w:rPr>
          <w:b w:val="0"/>
          <w:i w:val="0"/>
        </w:rPr>
        <w:t>4. We are mindful of the consequences of the delay under Clause 7.2 of the Agreement and under the applicable RERA. We propose to compensate you for the delay by way of interest at the prescribed RERA rate on the amounts received, from 1 January 2025 until the date of offer of possession.</w:t>
      </w:r>
    </w:p>
    <w:p>
      <w:pPr>
        <w:spacing w:before="0" w:after="80"/>
      </w:pPr>
      <w:r>
        <w:rPr>
          <w:b w:val="0"/>
          <w:i w:val="0"/>
        </w:rPr>
        <w:t>5. We request your understanding and continued cooperation. Please feel free to contact our customer-services team at [Customer-Service-Email-Placeholder] should you have any concerns.</w:t>
      </w:r>
    </w:p>
    <w:p>
      <w:pPr>
        <w:spacing w:before="200" w:after="80"/>
      </w:pPr>
      <w:r>
        <w:rPr>
          <w:b w:val="0"/>
          <w:i w:val="0"/>
        </w:rPr>
        <w:t>Yours sincerely,</w:t>
      </w:r>
    </w:p>
    <w:p>
      <w:pPr>
        <w:spacing w:before="0" w:after="80"/>
      </w:pPr>
      <w:r>
        <w:rPr>
          <w:b/>
          <w:i w:val="0"/>
        </w:rPr>
        <w:t>[Authorised-Signatory-Builder-Placeholder]</w:t>
      </w:r>
    </w:p>
    <w:p>
      <w:pPr>
        <w:spacing w:before="0" w:after="80"/>
      </w:pPr>
      <w:r>
        <w:rPr>
          <w:b w:val="0"/>
          <w:i/>
        </w:rPr>
        <w:t>Director — M/s [Builder-Company-Placeholder] Private Limited</w:t>
      </w:r>
    </w:p>
    <w:p>
      <w:pPr>
        <w:spacing w:before="200" w:after="80"/>
      </w:pPr>
      <w:r>
        <w:rPr>
          <w:b w:val="0"/>
          <w:i/>
        </w:rPr>
        <w:t>(Note: As of the date this case was referred to counsel, possession has still not been offered. The revised date of [New-Promised-Date-Placeholder] has also lapsed without a further communication from the Promoter. The complainant has issued a statutory legal notice (see `04-statutory-notice-2026-03-20.docx`) and instructs counsel to file before the District Consumer Commission.)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