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LEGAL NOTICE UNDER SECTION 106 OF THE TRANSFER OF PROPERTY ACT, 1882</w:t>
      </w:r>
    </w:p>
    <w:p>
      <w:pPr>
        <w:spacing w:before="0" w:after="200"/>
        <w:jc w:val="right"/>
      </w:pPr>
      <w:r>
        <w:rPr>
          <w:b/>
          <w:i w:val="0"/>
        </w:rPr>
        <w:t>Dated: 05 January 2026</w:t>
      </w:r>
    </w:p>
    <w:p>
      <w:pPr>
        <w:spacing w:before="0" w:after="200"/>
        <w:jc w:val="center"/>
      </w:pPr>
      <w:r>
        <w:rPr>
          <w:b/>
          <w:i w:val="0"/>
        </w:rPr>
        <w:t>BY REGISTERED POST WITH ACKNOWLEDGEMENT DUE</w:t>
      </w:r>
    </w:p>
    <w:p>
      <w:pPr>
        <w:spacing w:before="0" w:after="80"/>
      </w:pPr>
      <w:r>
        <w:rPr>
          <w:b/>
          <w:i w:val="0"/>
        </w:rPr>
        <w:t>To,</w:t>
      </w:r>
    </w:p>
    <w:p>
      <w:pPr>
        <w:spacing w:before="0" w:after="80"/>
      </w:pPr>
      <w:r>
        <w:rPr>
          <w:b w:val="0"/>
          <w:i w:val="0"/>
        </w:rPr>
        <w:t>[Tenant-A], occupying as tenant the premises bearing</w:t>
      </w:r>
    </w:p>
    <w:p>
      <w:pPr>
        <w:spacing w:before="0" w:after="80"/>
      </w:pPr>
      <w:r>
        <w:rPr>
          <w:b w:val="0"/>
          <w:i w:val="0"/>
        </w:rPr>
        <w:t>Address: [Premises-Address-Placeholder-Full],</w:t>
      </w:r>
    </w:p>
    <w:p>
      <w:pPr>
        <w:spacing w:before="0" w:after="160"/>
      </w:pPr>
      <w:r>
        <w:rPr>
          <w:b w:val="0"/>
          <w:i w:val="0"/>
        </w:rPr>
        <w:t>Pin: [PIN-Placeholder]</w:t>
      </w:r>
    </w:p>
    <w:p>
      <w:pPr>
        <w:spacing w:before="0" w:after="120"/>
      </w:pPr>
      <w:r>
        <w:rPr>
          <w:b w:val="0"/>
          <w:i w:val="0"/>
        </w:rPr>
        <w:t>Sir / Madam,</w:t>
      </w:r>
    </w:p>
    <w:p>
      <w:pPr>
        <w:spacing w:before="0" w:after="80"/>
      </w:pPr>
      <w:r>
        <w:rPr>
          <w:b w:val="0"/>
          <w:i w:val="0"/>
        </w:rPr>
        <w:t>1. Under instructions from and on behalf of my client [Landlord-A], aged about [Age-Placeholder] years, son of [Landlord-Father-Placeholder], resident of [Landlord-Address-Placeholder] (hereinafter "the Landlord"), I have to address this notice as follows.</w:t>
      </w:r>
    </w:p>
    <w:p>
      <w:pPr>
        <w:spacing w:before="0" w:after="80"/>
      </w:pPr>
      <w:r>
        <w:rPr>
          <w:b w:val="0"/>
          <w:i w:val="0"/>
        </w:rPr>
        <w:t>2. By a registered tenancy agreement dated 01 July 2018 ("the Tenancy Agreement"), my client let out to you the premises described as "[Premises-Description-Placeholder]" admeasuring [Area-Placeholder] square feet bearing municipal house number [House-No-Placeholder] situated at [Premises-Address-Placeholder-Full] ("the demised premises") on a monthly tenancy commencing on the first day of each calendar month, at an agreed monthly rent of Rs. [Monthly-Rent-Placeholder]/- (Rupees [Words-Placeholder] only) payable on or before the seventh day of every succeeding month.</w:t>
      </w:r>
    </w:p>
    <w:p>
      <w:pPr>
        <w:spacing w:before="0" w:after="80"/>
      </w:pPr>
      <w:r>
        <w:rPr>
          <w:b w:val="0"/>
          <w:i w:val="0"/>
        </w:rPr>
        <w:t>3. You have been in possession and enjoyment of the demised premises since 01 July 2018 as a monthly tenant under the said arrangement.</w:t>
      </w:r>
    </w:p>
    <w:p>
      <w:pPr>
        <w:spacing w:before="0" w:after="80"/>
      </w:pPr>
      <w:r>
        <w:rPr>
          <w:b w:val="0"/>
          <w:i w:val="0"/>
        </w:rPr>
        <w:t>4. My client is aggrieved to record that you have committed default in payment of monthly rent from the month of April 2025 onwards. As on 31 December 2025 the total arrears stood at Rs. [Total-Arrears-Placeholder]/- (Rupees [Words-Placeholder] only), representing nine (9) months' rent for April 2025 through December 2025.</w:t>
      </w:r>
    </w:p>
    <w:p>
      <w:pPr>
        <w:spacing w:before="0" w:after="80"/>
      </w:pPr>
      <w:r>
        <w:rPr>
          <w:b w:val="0"/>
          <w:i w:val="0"/>
        </w:rPr>
        <w:t>5. My client has, through personal communication and through reminder letters dated 12 July 2025, 18 September 2025, and 02 November 2025, called upon you to discharge the said arrears. You have not paid, neglected and / or refused to pay.</w:t>
      </w:r>
    </w:p>
    <w:p>
      <w:pPr>
        <w:spacing w:before="0" w:after="80"/>
      </w:pPr>
      <w:r>
        <w:rPr>
          <w:b w:val="0"/>
          <w:i w:val="0"/>
        </w:rPr>
        <w:t>6. By reason of the persistent default, you have rendered yourself liable to be evicted from the demised premises under the relevant provisions of the applicable State Rent Control Act ("non-payment of rent" ground), in accordance with the framework laid down by the Hon'ble Supreme Court of India.</w:t>
      </w:r>
    </w:p>
    <w:p>
      <w:pPr>
        <w:spacing w:before="0" w:after="80"/>
      </w:pPr>
      <w:r>
        <w:rPr>
          <w:b w:val="0"/>
          <w:i w:val="0"/>
        </w:rPr>
        <w:t>7. By this notice, my client hereby terminates the monthly tenancy of the demised premises with effect from the expiry of fifteen (15) clear days from the date of service of this notice. You are called upon to (a) clear all rent arrears as on date of service; (b) deliver vacant, peaceful and physical possession of the demised premises to my client on or before the expiry of the said notice period; and (c) hand over all keys, fittings and original documents.</w:t>
      </w:r>
    </w:p>
    <w:p>
      <w:pPr>
        <w:spacing w:before="0" w:after="80"/>
      </w:pPr>
      <w:r>
        <w:rPr>
          <w:b w:val="0"/>
          <w:i w:val="0"/>
        </w:rPr>
        <w:t>8. If you fail or neglect to comply, my client will be constrained to institute an eviction petition before the appropriate forum under the State Rent Control Act invoking the non-payment-of-rent ground, claiming (i) eviction, (ii) recovery of arrears with interest, (iii) mesne profits from the date of termination of tenancy until delivery of possession, and (iv) costs of these proceedings — all at your sole risk and responsibility.</w:t>
      </w:r>
    </w:p>
    <w:p>
      <w:pPr>
        <w:spacing w:before="200" w:after="80"/>
      </w:pPr>
      <w:r>
        <w:rPr>
          <w:b w:val="0"/>
          <w:i w:val="0"/>
        </w:rPr>
        <w:t>Yours faithfully,</w:t>
      </w:r>
    </w:p>
    <w:p>
      <w:pPr>
        <w:spacing w:before="0" w:after="80"/>
      </w:pPr>
      <w:r>
        <w:rPr>
          <w:b/>
          <w:i w:val="0"/>
        </w:rPr>
        <w:t>[Counsel-Placeholder]</w:t>
      </w:r>
    </w:p>
    <w:p>
      <w:pPr>
        <w:spacing w:before="0" w:after="80"/>
      </w:pPr>
      <w:r>
        <w:rPr>
          <w:b w:val="0"/>
          <w:i/>
        </w:rPr>
        <w:t>Advocate for [Landlord-A]</w:t>
      </w:r>
    </w:p>
    <w:p>
      <w:pPr>
        <w:spacing w:before="0" w:after="80"/>
      </w:pPr>
      <w:r>
        <w:rPr>
          <w:b w:val="0"/>
          <w:i/>
        </w:rPr>
        <w:t>Enrolment No. [Bar-Council-Enrolment-Placeholder]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