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гармонических</w:t>
      </w:r>
      <w:r>
        <w:t xml:space="preserve"> </w:t>
      </w:r>
      <w:r>
        <w:t xml:space="preserve">колебаний</w:t>
      </w:r>
    </w:p>
    <w:p>
      <w:pPr>
        <w:pStyle w:val="Author"/>
      </w:pPr>
      <w:r>
        <w:t xml:space="preserve">Поленикова</w:t>
      </w:r>
      <w:r>
        <w:t xml:space="preserve"> </w:t>
      </w:r>
      <w:r>
        <w:t xml:space="preserve">Анна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лабораторной работы №4 - ознакомление с моделью гармонических колебаний и ее построение.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Вариант №37</w:t>
      </w:r>
    </w:p>
    <w:p>
      <w:pPr>
        <w:pStyle w:val="BodyText"/>
      </w:pPr>
      <w:r>
        <w:t xml:space="preserve">Постройте фазовый портрет гармонического осциллятора и решение уравнения гармонического осциллятора для следующих случаев</w:t>
      </w:r>
    </w:p>
    <w:p>
      <w:pPr>
        <w:numPr>
          <w:ilvl w:val="0"/>
          <w:numId w:val="1001"/>
        </w:numPr>
        <w:pStyle w:val="Compact"/>
      </w:pPr>
      <w:r>
        <w:t xml:space="preserve">Колебания гармонического осциллятора без затуханий и без действий внешней силы x’’+18x=0</w:t>
      </w:r>
    </w:p>
    <w:p>
      <w:pPr>
        <w:numPr>
          <w:ilvl w:val="0"/>
          <w:numId w:val="1001"/>
        </w:numPr>
        <w:pStyle w:val="Compact"/>
      </w:pPr>
      <w:r>
        <w:t xml:space="preserve">Колебания гармонического осциллятора c затуханием и без действий внешней силы x’</w:t>
      </w:r>
      <w:r>
        <w:t xml:space="preserve">‘</w:t>
      </w:r>
      <w:r>
        <w:t xml:space="preserve">+18x</w:t>
      </w:r>
      <w:r>
        <w:t xml:space="preserve">’</w:t>
      </w:r>
      <w:r>
        <w:t xml:space="preserve">+9x=0</w:t>
      </w:r>
    </w:p>
    <w:p>
      <w:pPr>
        <w:numPr>
          <w:ilvl w:val="0"/>
          <w:numId w:val="1001"/>
        </w:numPr>
        <w:pStyle w:val="Compact"/>
      </w:pPr>
      <w:r>
        <w:t xml:space="preserve">Колебания гармонического осциллятора c затуханием и под действием внешней силы x’</w:t>
      </w:r>
      <w:r>
        <w:t xml:space="preserve">‘</w:t>
      </w:r>
      <w:r>
        <w:t xml:space="preserve">+8x</w:t>
      </w:r>
      <w:r>
        <w:t xml:space="preserve">’</w:t>
      </w:r>
      <w:r>
        <w:t xml:space="preserve">+16x=0.5cos(3t) На интервале t</w:t>
      </w:r>
      <w:r>
        <w:t xml:space="preserve"> </w:t>
      </w:r>
      <w:r>
        <w:t xml:space="preserve">(шаг 0.05) с начальными условиями x0=1.8, y0=0.8</w:t>
      </w:r>
    </w:p>
    <w:bookmarkEnd w:id="21"/>
    <w:bookmarkStart w:id="3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Для каждого из случаев был написан код на Python и получены графики.</w:t>
      </w:r>
    </w:p>
    <w:p>
      <w:pPr>
        <w:pStyle w:val="BodyText"/>
      </w:pPr>
      <w:r>
        <w:t xml:space="preserve">1 случай:</w:t>
      </w:r>
    </w:p>
    <w:p>
      <w:pPr>
        <w:pStyle w:val="SourceCode"/>
      </w:pPr>
      <w:r>
        <w:rPr>
          <w:rStyle w:val="VerbatimChar"/>
        </w:rPr>
        <w:t xml:space="preserve">w=18.0</w:t>
      </w:r>
      <w:r>
        <w:br/>
      </w:r>
      <w:r>
        <w:rPr>
          <w:rStyle w:val="VerbatimChar"/>
        </w:rPr>
        <w:t xml:space="preserve">tmax=68.0</w:t>
      </w:r>
      <w:r>
        <w:br/>
      </w:r>
      <w:r>
        <w:rPr>
          <w:rStyle w:val="VerbatimChar"/>
        </w:rPr>
        <w:t xml:space="preserve">step=0.05</w:t>
      </w:r>
      <w:r>
        <w:br/>
      </w:r>
      <w:r>
        <w:rPr>
          <w:rStyle w:val="VerbatimChar"/>
        </w:rPr>
        <w:t xml:space="preserve">f0=[1.8, 0.8]</w:t>
      </w:r>
      <w:r>
        <w:br/>
      </w:r>
      <w:r>
        <w:br/>
      </w:r>
      <w:r>
        <w:rPr>
          <w:rStyle w:val="VerbatimChar"/>
        </w:rPr>
        <w:t xml:space="preserve">def F(f, t):</w:t>
      </w:r>
      <w:r>
        <w:br/>
      </w:r>
      <w:r>
        <w:rPr>
          <w:rStyle w:val="VerbatimChar"/>
        </w:rPr>
        <w:t xml:space="preserve">    f1, f2=f</w:t>
      </w:r>
      <w:r>
        <w:br/>
      </w:r>
      <w:r>
        <w:rPr>
          <w:rStyle w:val="VerbatimChar"/>
        </w:rPr>
        <w:t xml:space="preserve">    return [f2, -w*f1]</w:t>
      </w:r>
      <w:r>
        <w:br/>
      </w:r>
      <w:r>
        <w:br/>
      </w:r>
      <w:r>
        <w:rPr>
          <w:rStyle w:val="VerbatimChar"/>
        </w:rPr>
        <w:t xml:space="preserve">t=np.arange(0, tmax, step)</w:t>
      </w:r>
      <w:r>
        <w:br/>
      </w:r>
      <w:r>
        <w:rPr>
          <w:rStyle w:val="VerbatimChar"/>
        </w:rPr>
        <w:t xml:space="preserve">w1=odeint(F, f0, t)</w:t>
      </w:r>
      <w:r>
        <w:br/>
      </w:r>
      <w:r>
        <w:rPr>
          <w:rStyle w:val="VerbatimChar"/>
        </w:rPr>
        <w:t xml:space="preserve">y11=w1[:,0]</w:t>
      </w:r>
      <w:r>
        <w:br/>
      </w:r>
      <w:r>
        <w:rPr>
          <w:rStyle w:val="VerbatimChar"/>
        </w:rPr>
        <w:t xml:space="preserve">y21=w1[:,1]</w:t>
      </w:r>
      <w:r>
        <w:br/>
      </w:r>
      <w:r>
        <w:br/>
      </w:r>
      <w:r>
        <w:rPr>
          <w:rStyle w:val="VerbatimChar"/>
        </w:rPr>
        <w:t xml:space="preserve">graph=plt.figure(facecolor='white')</w:t>
      </w:r>
      <w:r>
        <w:br/>
      </w:r>
      <w:r>
        <w:rPr>
          <w:rStyle w:val="VerbatimChar"/>
        </w:rPr>
        <w:t xml:space="preserve">plt.plot(t, y11, linewidth=1)</w:t>
      </w:r>
      <w:r>
        <w:br/>
      </w:r>
      <w:r>
        <w:rPr>
          <w:rStyle w:val="VerbatimChar"/>
        </w:rPr>
        <w:t xml:space="preserve">plt.suptitle('График решения уравнения гармонического осциллятора')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</w:p>
    <w:p>
      <w:pPr>
        <w:pStyle w:val="FirstParagraph"/>
      </w:pPr>
      <w:r>
        <w:t xml:space="preserve">На изображении ниже показан график решения уравнения для 1 случая (рис.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3555999"/>
            <wp:effectExtent b="0" l="0" r="0" t="0"/>
            <wp:docPr descr="Колебания гармонического осциллятора без затуханий и без действий внешней силы x’’+18x=0" title="" id="1" name="Picture"/>
            <a:graphic>
              <a:graphicData uri="http://schemas.openxmlformats.org/drawingml/2006/picture">
                <pic:pic>
                  <pic:nvPicPr>
                    <pic:cNvPr descr="image/graph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Колебания гармонического осциллятора без затуханий и без действий внешней силы x’’+18x=0</w:t>
      </w:r>
    </w:p>
    <w:p>
      <w:pPr>
        <w:pStyle w:val="SourceCode"/>
      </w:pPr>
      <w:r>
        <w:rPr>
          <w:rStyle w:val="VerbatimChar"/>
        </w:rPr>
        <w:t xml:space="preserve">graph2=plt.figure(facecolor='white')</w:t>
      </w:r>
      <w:r>
        <w:br/>
      </w:r>
      <w:r>
        <w:rPr>
          <w:rStyle w:val="VerbatimChar"/>
        </w:rPr>
        <w:t xml:space="preserve">plt.plot(y11, y21, linewidth=1)</w:t>
      </w:r>
      <w:r>
        <w:br/>
      </w:r>
      <w:r>
        <w:rPr>
          <w:rStyle w:val="VerbatimChar"/>
        </w:rPr>
        <w:t xml:space="preserve">plt.suptitle('Фазовый портрет гармонического осциллятора')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</w:p>
    <w:p>
      <w:pPr>
        <w:pStyle w:val="FirstParagraph"/>
      </w:pPr>
      <w:r>
        <w:t xml:space="preserve">На изображении ниже показан фазовый портрет гармонического осциллятора для 1 случая (рис.</w:t>
      </w:r>
      <w:r>
        <w:t xml:space="preserve"> </w:t>
      </w:r>
      <w:r>
        <w:t xml:space="preserve">@fig:002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5334000" cy="3555999"/>
            <wp:effectExtent b="0" l="0" r="0" t="0"/>
            <wp:docPr descr="Фазовый портрет гармонического осциллятора без затуханий и без действий внешней силы x’’+18x=0" title="" id="1" name="Picture"/>
            <a:graphic>
              <a:graphicData uri="http://schemas.openxmlformats.org/drawingml/2006/picture">
                <pic:pic>
                  <pic:nvPicPr>
                    <pic:cNvPr descr="image/graph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Фазовый портрет гармонического осциллятора без затуханий и без действий внешней силы x’’+18x=0</w:t>
      </w:r>
    </w:p>
    <w:p>
      <w:pPr>
        <w:pStyle w:val="BodyText"/>
      </w:pPr>
      <w:r>
        <w:t xml:space="preserve">2 случай:</w:t>
      </w:r>
    </w:p>
    <w:p>
      <w:pPr>
        <w:pStyle w:val="SourceCode"/>
      </w:pPr>
      <w:r>
        <w:rPr>
          <w:rStyle w:val="VerbatimChar"/>
        </w:rPr>
        <w:t xml:space="preserve">w2=9.0</w:t>
      </w:r>
      <w:r>
        <w:br/>
      </w:r>
      <w:r>
        <w:rPr>
          <w:rStyle w:val="VerbatimChar"/>
        </w:rPr>
        <w:t xml:space="preserve">g=18.0</w:t>
      </w:r>
      <w:r>
        <w:br/>
      </w:r>
      <w:r>
        <w:br/>
      </w:r>
      <w:r>
        <w:rPr>
          <w:rStyle w:val="VerbatimChar"/>
        </w:rPr>
        <w:t xml:space="preserve">def F1(f, t):</w:t>
      </w:r>
      <w:r>
        <w:br/>
      </w:r>
      <w:r>
        <w:rPr>
          <w:rStyle w:val="VerbatimChar"/>
        </w:rPr>
        <w:t xml:space="preserve">    f1, f2=f</w:t>
      </w:r>
      <w:r>
        <w:br/>
      </w:r>
      <w:r>
        <w:rPr>
          <w:rStyle w:val="VerbatimChar"/>
        </w:rPr>
        <w:t xml:space="preserve">    return [f2, -w2*f1-g*f2]</w:t>
      </w:r>
      <w:r>
        <w:br/>
      </w:r>
      <w:r>
        <w:br/>
      </w:r>
      <w:r>
        <w:rPr>
          <w:rStyle w:val="VerbatimChar"/>
        </w:rPr>
        <w:t xml:space="preserve">t=np.arange(0, tmax, step)</w:t>
      </w:r>
      <w:r>
        <w:br/>
      </w:r>
      <w:r>
        <w:rPr>
          <w:rStyle w:val="VerbatimChar"/>
        </w:rPr>
        <w:t xml:space="preserve">w3=odeint(F1, f0, t)</w:t>
      </w:r>
      <w:r>
        <w:br/>
      </w:r>
      <w:r>
        <w:rPr>
          <w:rStyle w:val="VerbatimChar"/>
        </w:rPr>
        <w:t xml:space="preserve">y11=w3[:,0]</w:t>
      </w:r>
      <w:r>
        <w:br/>
      </w:r>
      <w:r>
        <w:rPr>
          <w:rStyle w:val="VerbatimChar"/>
        </w:rPr>
        <w:t xml:space="preserve">y21=w3[:,1]</w:t>
      </w:r>
      <w:r>
        <w:br/>
      </w:r>
      <w:r>
        <w:br/>
      </w:r>
      <w:r>
        <w:rPr>
          <w:rStyle w:val="VerbatimChar"/>
        </w:rPr>
        <w:t xml:space="preserve">graph3=plt.figure(facecolor='white')</w:t>
      </w:r>
      <w:r>
        <w:br/>
      </w:r>
      <w:r>
        <w:rPr>
          <w:rStyle w:val="VerbatimChar"/>
        </w:rPr>
        <w:t xml:space="preserve">plt.plot(t, y11, linewidth=1)</w:t>
      </w:r>
      <w:r>
        <w:br/>
      </w:r>
      <w:r>
        <w:rPr>
          <w:rStyle w:val="VerbatimChar"/>
        </w:rPr>
        <w:t xml:space="preserve">plt.suptitle('График решения уравнения гармонического осциллятора c затуханием и без действий внешней силы')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</w:p>
    <w:p>
      <w:pPr>
        <w:pStyle w:val="FirstParagraph"/>
      </w:pPr>
      <w:r>
        <w:t xml:space="preserve">На изображении ниже показан график решения уравнения для 2 случая (рис.</w:t>
      </w:r>
      <w:r>
        <w:t xml:space="preserve"> </w:t>
      </w:r>
      <w:r>
        <w:t xml:space="preserve">@fig:003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5334000" cy="3555999"/>
            <wp:effectExtent b="0" l="0" r="0" t="0"/>
            <wp:docPr descr="Колебания гармонического осциллятора c затуханием и без действий внешней силы x’‘+18x’+9x=0" title="" id="1" name="Picture"/>
            <a:graphic>
              <a:graphicData uri="http://schemas.openxmlformats.org/drawingml/2006/picture">
                <pic:pic>
                  <pic:nvPicPr>
                    <pic:cNvPr descr="image/graph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Колебания гармонического осциллятора c затуханием и без действий внешней силы x’</w:t>
      </w:r>
      <w:r>
        <w:t xml:space="preserve">‘</w:t>
      </w:r>
      <w:r>
        <w:t xml:space="preserve">+18x</w:t>
      </w:r>
      <w:r>
        <w:t xml:space="preserve">’</w:t>
      </w:r>
      <w:r>
        <w:t xml:space="preserve">+9x=0</w:t>
      </w:r>
    </w:p>
    <w:p>
      <w:pPr>
        <w:pStyle w:val="SourceCode"/>
      </w:pPr>
      <w:r>
        <w:rPr>
          <w:rStyle w:val="VerbatimChar"/>
        </w:rPr>
        <w:t xml:space="preserve">graph4=plt.figure(facecolor='white')</w:t>
      </w:r>
      <w:r>
        <w:br/>
      </w:r>
      <w:r>
        <w:rPr>
          <w:rStyle w:val="VerbatimChar"/>
        </w:rPr>
        <w:t xml:space="preserve">plt.plot(y11, y21, linewidth=1)</w:t>
      </w:r>
      <w:r>
        <w:br/>
      </w:r>
      <w:r>
        <w:rPr>
          <w:rStyle w:val="VerbatimChar"/>
        </w:rPr>
        <w:t xml:space="preserve">plt.suptitle('Фазовый портрет гармонического осциллятора c затуханием и без действий внешней силы')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</w:p>
    <w:p>
      <w:pPr>
        <w:pStyle w:val="FirstParagraph"/>
      </w:pPr>
      <w:r>
        <w:t xml:space="preserve">На изображении ниже показан фазовый портрет гармонического осциллятора для 2 случая (рис.</w:t>
      </w:r>
      <w:r>
        <w:t xml:space="preserve"> </w:t>
      </w:r>
      <w:r>
        <w:t xml:space="preserve">@fig:004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3555999"/>
            <wp:effectExtent b="0" l="0" r="0" t="0"/>
            <wp:docPr descr="Фазовый портрет гармонического осциллятора c затуханием и без действий внешней силы x’‘+18x’+9x=0" title="" id="1" name="Picture"/>
            <a:graphic>
              <a:graphicData uri="http://schemas.openxmlformats.org/drawingml/2006/picture">
                <pic:pic>
                  <pic:nvPicPr>
                    <pic:cNvPr descr="image/graph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Фазовый портрет гармонического осциллятора c затуханием и без действий внешней силы x’</w:t>
      </w:r>
      <w:r>
        <w:t xml:space="preserve">‘</w:t>
      </w:r>
      <w:r>
        <w:t xml:space="preserve">+18x</w:t>
      </w:r>
      <w:r>
        <w:t xml:space="preserve">’</w:t>
      </w:r>
      <w:r>
        <w:t xml:space="preserve">+9x=0</w:t>
      </w:r>
    </w:p>
    <w:p>
      <w:pPr>
        <w:pStyle w:val="BodyText"/>
      </w:pPr>
      <w:r>
        <w:t xml:space="preserve">3 случай:</w:t>
      </w:r>
    </w:p>
    <w:p>
      <w:pPr>
        <w:pStyle w:val="SourceCode"/>
      </w:pPr>
      <w:r>
        <w:rPr>
          <w:rStyle w:val="VerbatimChar"/>
        </w:rPr>
        <w:t xml:space="preserve">w=16.0</w:t>
      </w:r>
      <w:r>
        <w:br/>
      </w:r>
      <w:r>
        <w:rPr>
          <w:rStyle w:val="VerbatimChar"/>
        </w:rPr>
        <w:t xml:space="preserve">g=8.0</w:t>
      </w:r>
      <w:r>
        <w:br/>
      </w:r>
      <w:r>
        <w:br/>
      </w:r>
      <w:r>
        <w:rPr>
          <w:rStyle w:val="VerbatimChar"/>
        </w:rPr>
        <w:t xml:space="preserve">def f(t):</w:t>
      </w:r>
      <w:r>
        <w:br/>
      </w:r>
      <w:r>
        <w:rPr>
          <w:rStyle w:val="VerbatimChar"/>
        </w:rPr>
        <w:t xml:space="preserve">    f=0.5*math.cos(3*t)</w:t>
      </w:r>
      <w:r>
        <w:br/>
      </w:r>
      <w:r>
        <w:rPr>
          <w:rStyle w:val="VerbatimChar"/>
        </w:rPr>
        <w:t xml:space="preserve">    return f</w:t>
      </w:r>
      <w:r>
        <w:br/>
      </w:r>
      <w:r>
        <w:br/>
      </w:r>
      <w:r>
        <w:rPr>
          <w:rStyle w:val="VerbatimChar"/>
        </w:rPr>
        <w:t xml:space="preserve">def F(y, t):</w:t>
      </w:r>
      <w:r>
        <w:br/>
      </w:r>
      <w:r>
        <w:rPr>
          <w:rStyle w:val="VerbatimChar"/>
        </w:rPr>
        <w:t xml:space="preserve">    y1, y2=y</w:t>
      </w:r>
      <w:r>
        <w:br/>
      </w:r>
      <w:r>
        <w:rPr>
          <w:rStyle w:val="VerbatimChar"/>
        </w:rPr>
        <w:t xml:space="preserve">    return [y2, -w*y1-g*y2+f(t)]</w:t>
      </w:r>
      <w:r>
        <w:br/>
      </w:r>
      <w:r>
        <w:br/>
      </w:r>
      <w:r>
        <w:rPr>
          <w:rStyle w:val="VerbatimChar"/>
        </w:rPr>
        <w:t xml:space="preserve">t=np.arange(0, tmax, step)</w:t>
      </w:r>
      <w:r>
        <w:br/>
      </w:r>
      <w:r>
        <w:rPr>
          <w:rStyle w:val="VerbatimChar"/>
        </w:rPr>
        <w:t xml:space="preserve">w1=odeint(F, f0, t)</w:t>
      </w:r>
      <w:r>
        <w:br/>
      </w:r>
      <w:r>
        <w:rPr>
          <w:rStyle w:val="VerbatimChar"/>
        </w:rPr>
        <w:t xml:space="preserve">y11=w1[:,0]</w:t>
      </w:r>
      <w:r>
        <w:br/>
      </w:r>
      <w:r>
        <w:rPr>
          <w:rStyle w:val="VerbatimChar"/>
        </w:rPr>
        <w:t xml:space="preserve">y21=w1[:,1]</w:t>
      </w:r>
      <w:r>
        <w:br/>
      </w:r>
      <w:r>
        <w:br/>
      </w:r>
      <w:r>
        <w:rPr>
          <w:rStyle w:val="VerbatimChar"/>
        </w:rPr>
        <w:t xml:space="preserve">graph5=plt.figure(facecolor='white')</w:t>
      </w:r>
      <w:r>
        <w:br/>
      </w:r>
      <w:r>
        <w:rPr>
          <w:rStyle w:val="VerbatimChar"/>
        </w:rPr>
        <w:t xml:space="preserve">plt.plot(t, y11, linewidth=1)</w:t>
      </w:r>
      <w:r>
        <w:br/>
      </w:r>
      <w:r>
        <w:rPr>
          <w:rStyle w:val="VerbatimChar"/>
        </w:rPr>
        <w:t xml:space="preserve">plt.suptitle('График решения уравнения гармонического осциллятора c затуханием и под действием внешней силы')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</w:p>
    <w:p>
      <w:pPr>
        <w:pStyle w:val="FirstParagraph"/>
      </w:pPr>
      <w:r>
        <w:t xml:space="preserve">На изображении ниже показан график решения уравнения для 3 случая (рис.</w:t>
      </w:r>
      <w:r>
        <w:t xml:space="preserve"> </w:t>
      </w:r>
      <w:r>
        <w:t xml:space="preserve">@fig:005</w:t>
      </w:r>
      <w:r>
        <w:t xml:space="preserve">)</w:t>
      </w:r>
    </w:p>
    <w:p>
      <w:pPr>
        <w:pStyle w:val="CaptionedFigure"/>
      </w:pPr>
      <w:bookmarkStart w:id="31" w:name="fig:005"/>
      <w:r>
        <w:drawing>
          <wp:inline>
            <wp:extent cx="5334000" cy="3555999"/>
            <wp:effectExtent b="0" l="0" r="0" t="0"/>
            <wp:docPr descr="Колебания гармонического осциллятора c затуханием и под действием внешней силы x’‘+8x’+16x=0.5cos(3t)" title="" id="1" name="Picture"/>
            <a:graphic>
              <a:graphicData uri="http://schemas.openxmlformats.org/drawingml/2006/picture">
                <pic:pic>
                  <pic:nvPicPr>
                    <pic:cNvPr descr="image/graph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Колебания гармонического осциллятора c затуханием и под действием внешней силы x’</w:t>
      </w:r>
      <w:r>
        <w:t xml:space="preserve">‘</w:t>
      </w:r>
      <w:r>
        <w:t xml:space="preserve">+8x</w:t>
      </w:r>
      <w:r>
        <w:t xml:space="preserve">’</w:t>
      </w:r>
      <w:r>
        <w:t xml:space="preserve">+16x=0.5cos(3t)</w:t>
      </w:r>
    </w:p>
    <w:p>
      <w:pPr>
        <w:pStyle w:val="SourceCode"/>
      </w:pPr>
      <w:r>
        <w:rPr>
          <w:rStyle w:val="VerbatimChar"/>
        </w:rPr>
        <w:t xml:space="preserve">graph6=plt.figure(facecolor='white')</w:t>
      </w:r>
      <w:r>
        <w:br/>
      </w:r>
      <w:r>
        <w:rPr>
          <w:rStyle w:val="VerbatimChar"/>
        </w:rPr>
        <w:t xml:space="preserve">plt.plot(y11, y21, linewidth=1)</w:t>
      </w:r>
      <w:r>
        <w:br/>
      </w:r>
      <w:r>
        <w:rPr>
          <w:rStyle w:val="VerbatimChar"/>
        </w:rPr>
        <w:t xml:space="preserve">plt.suptitle('Фазовый портрет гармонического осциллятора c затуханием и под действием внешней силы')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</w:p>
    <w:p>
      <w:pPr>
        <w:pStyle w:val="FirstParagraph"/>
      </w:pPr>
      <w:r>
        <w:t xml:space="preserve">На изображении ниже показан фазовый портрет гармонического осциллятора для 3 случая (рис.</w:t>
      </w:r>
      <w:r>
        <w:t xml:space="preserve"> </w:t>
      </w:r>
      <w:r>
        <w:t xml:space="preserve">@fig:006</w:t>
      </w:r>
      <w:r>
        <w:t xml:space="preserve">)</w:t>
      </w:r>
    </w:p>
    <w:p>
      <w:pPr>
        <w:pStyle w:val="CaptionedFigure"/>
      </w:pPr>
      <w:bookmarkStart w:id="33" w:name="fig:006"/>
      <w:r>
        <w:drawing>
          <wp:inline>
            <wp:extent cx="5334000" cy="3555999"/>
            <wp:effectExtent b="0" l="0" r="0" t="0"/>
            <wp:docPr descr="Фазовый портрет гармонического осциллятора c затуханием и под действием внешней силы x’‘+8x’+16x=0.5cos(3t)" title="" id="1" name="Picture"/>
            <a:graphic>
              <a:graphicData uri="http://schemas.openxmlformats.org/drawingml/2006/picture">
                <pic:pic>
                  <pic:nvPicPr>
                    <pic:cNvPr descr="image/graph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Фазовый портрет гармонического осциллятора c затуханием и под действием внешней силы x’</w:t>
      </w:r>
      <w:r>
        <w:t xml:space="preserve">‘</w:t>
      </w:r>
      <w:r>
        <w:t xml:space="preserve">+8x</w:t>
      </w:r>
      <w:r>
        <w:t xml:space="preserve">’</w:t>
      </w:r>
      <w:r>
        <w:t xml:space="preserve">+16x=0.5cos(3t)</w:t>
      </w:r>
    </w:p>
    <w:bookmarkEnd w:id="34"/>
    <w:bookmarkStart w:id="3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проделанной лабораторной работы №4 была изучена и построена модель гармонических колебаний.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Поленикова Анна Алексеевна</dc:creator>
  <dc:language>ru-RU</dc:language>
  <cp:keywords/>
  <dcterms:created xsi:type="dcterms:W3CDTF">2021-03-06T17:58:27Z</dcterms:created>
  <dcterms:modified xsi:type="dcterms:W3CDTF">2021-03-06T17:58:27Z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DejaVuSerif</vt:lpwstr>
  </property>
  <property fmtid="{D5CDD505-2E9C-101B-9397-08002B2CF9AE}" pid="9" name="mainfontoptions">
    <vt:lpwstr>Ligatures=TeX</vt:lpwstr>
  </property>
  <property fmtid="{D5CDD505-2E9C-101B-9397-08002B2CF9AE}" pid="10" name="monofont">
    <vt:lpwstr>DejaVuSansMono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miktex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DejaVuSerif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DejaVuSans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Модель гармонических колебаний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