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«Московский государственный технический университет имени Н.Э. Баумана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(национальный исследовательский университет)» (МГТУ им. Н.Э. Баумана)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 xml:space="preserve">ФАКУЛЬТЕТ </w:t>
      </w:r>
      <w:r>
        <w:rPr>
          <w:rFonts w:cs="Times New Roman" w:ascii="Times New Roman" w:hAnsi="Times New Roman"/>
          <w:sz w:val="28"/>
          <w:szCs w:val="28"/>
          <w:u w:val="single"/>
        </w:rPr>
        <w:t xml:space="preserve">СМ </w:t>
      </w:r>
      <w:r>
        <w:rPr>
          <w:rFonts w:cs="Times New Roman" w:ascii="Times New Roman" w:hAnsi="Times New Roman"/>
          <w:sz w:val="24"/>
          <w:szCs w:val="28"/>
          <w:u w:val="single"/>
        </w:rPr>
        <w:t xml:space="preserve">«Специальное машиностроение»                                                             </w:t>
      </w:r>
      <w:r>
        <w:rPr>
          <w:rFonts w:cs="Times New Roman" w:ascii="Times New Roman" w:hAnsi="Times New Roman"/>
          <w:color w:val="FFFFFF" w:themeColor="background1"/>
          <w:sz w:val="24"/>
          <w:szCs w:val="28"/>
          <w:u w:val="single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</w:t>
      </w:r>
      <w:r>
        <w:rPr>
          <w:rFonts w:cs="Times New Roman" w:ascii="Times New Roman" w:hAnsi="Times New Roman"/>
          <w:sz w:val="24"/>
          <w:szCs w:val="28"/>
          <w:u w:val="single"/>
        </w:rPr>
        <w:t xml:space="preserve">СМ-3 «Динамика и управление полётом ракет и космических аппаратов»      </w:t>
      </w:r>
      <w:r>
        <w:rPr>
          <w:rFonts w:cs="Times New Roman" w:ascii="Times New Roman" w:hAnsi="Times New Roman"/>
          <w:color w:val="FFFFFF" w:themeColor="background1"/>
          <w:sz w:val="24"/>
          <w:szCs w:val="28"/>
          <w:u w:val="single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Тип практики: </w:t>
      </w:r>
      <w:r>
        <w:rPr>
          <w:rFonts w:cs="Times New Roman" w:ascii="Times New Roman" w:hAnsi="Times New Roman"/>
          <w:sz w:val="28"/>
          <w:szCs w:val="28"/>
          <w:u w:val="single"/>
        </w:rPr>
        <w:t>технологическая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Название предприятия: </w:t>
      </w:r>
      <w:r>
        <w:rPr>
          <w:rFonts w:cs="Times New Roman" w:ascii="Times New Roman" w:hAnsi="Times New Roman"/>
          <w:sz w:val="28"/>
          <w:szCs w:val="28"/>
          <w:u w:val="single"/>
        </w:rPr>
        <w:t>АО «Авангард»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Студент: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Козионов Матвей Алексеевич, группа СМ3-82 (4 курс)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9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 от предприятия: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Шанин Артём Николаевич</w:t>
        <w:tab/>
        <w:tab/>
        <w:tab/>
        <w:t xml:space="preserve">  </w:t>
        <w:tab/>
        <w:tab/>
        <w:t xml:space="preserve">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9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ind w:right="68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right="68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 от МГТУ им. Н.Э. Баумана: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Бабурин Михаил Аронович</w:t>
        <w:tab/>
        <w:tab/>
        <w:tab/>
        <w:tab/>
        <w:tab/>
        <w:t xml:space="preserve">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9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Оценка: _________________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7"/>
            <w:jc w:val="center"/>
            <w:rPr/>
          </w:pPr>
          <w:r>
            <w:rPr>
              <w:rFonts w:cs="Times New Roman" w:ascii="Times New Roman" w:hAnsi="Times New Roman"/>
              <w:color w:val="auto"/>
            </w:rPr>
            <w:t>Оглавление</w:t>
          </w:r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r>
            <w:fldChar w:fldCharType="begin"/>
          </w:r>
          <w:r>
            <w:rPr>
              <w:webHidden/>
              <w:rFonts w:cs="Times New Roman"/>
            </w:rPr>
            <w:instrText xml:space="preserve"> TOC \z \o "1-3" \u \h</w:instrText>
          </w:r>
          <w:r>
            <w:rPr>
              <w:webHidden/>
              <w:rFonts w:cs="Times New Roman"/>
            </w:rPr>
            <w:fldChar w:fldCharType="separate"/>
          </w:r>
          <w:hyperlink w:anchor="_Toc172809983">
            <w:r>
              <w:rPr>
                <w:webHidden/>
                <w:rFonts w:cs="Times New Roman"/>
              </w:rPr>
              <w:t>1.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>
                <w:rFonts w:cs="Times New Roman"/>
              </w:rPr>
              <w:t>Постановка целей и задач практики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172809984">
            <w:r>
              <w:rPr>
                <w:webHidden/>
                <w:rFonts w:cs="Times New Roman"/>
              </w:rPr>
              <w:t>2.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>
                <w:rFonts w:cs="Times New Roman"/>
              </w:rPr>
              <w:t>Знакомство со структурой предприятия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172809985">
            <w:r>
              <w:rPr>
                <w:webHidden/>
                <w:rFonts w:cs="Times New Roman"/>
              </w:rPr>
              <w:t>3.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>
                <w:rFonts w:cs="Times New Roman"/>
              </w:rPr>
              <w:t>Знакомство с цехом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172809986">
            <w:r>
              <w:rPr>
                <w:webHidden/>
                <w:rFonts w:cs="Times New Roman"/>
              </w:rPr>
              <w:t>4.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>
                <w:rFonts w:cs="Times New Roman"/>
              </w:rPr>
              <w:t>Анализ технологии изготовления изделия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172809987">
            <w:r>
              <w:rPr>
                <w:webHidden/>
                <w:rFonts w:cs="Times New Roman" w:ascii="Times New Roman" w:hAnsi="Times New Roman"/>
              </w:rPr>
              <w:t>5.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>
                <w:rFonts w:cs="Times New Roman" w:ascii="Times New Roman" w:hAnsi="Times New Roman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851" w:leader="none"/>
        </w:tabs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0" w:name="_Toc172809983"/>
      <w:r>
        <w:rPr>
          <w:rFonts w:cs="Times New Roman"/>
          <w:sz w:val="28"/>
          <w:szCs w:val="28"/>
        </w:rPr>
        <w:t>Постановка целей и задач практики</w:t>
      </w:r>
      <w:bookmarkEnd w:id="0"/>
    </w:p>
    <w:p>
      <w:pPr>
        <w:pStyle w:val="Normal"/>
        <w:tabs>
          <w:tab w:val="clear" w:pos="708"/>
          <w:tab w:val="left" w:pos="851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практики является ознакомление с процессом производства деталей из композитных материалов  и его особенностями.</w:t>
      </w:r>
    </w:p>
    <w:p>
      <w:pPr>
        <w:pStyle w:val="Normal"/>
        <w:tabs>
          <w:tab w:val="clear" w:pos="708"/>
          <w:tab w:val="left" w:pos="851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Задачами практики являются: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приобретение практических навыков по устранению типичных неисправностей контрольно-измерительной аппаратуры и систем технологических комплексов;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приобретение навыков по применению правил ЕСКД и ГОСТ в технической документации.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1" w:name="_Toc172809984"/>
      <w:r>
        <w:rPr>
          <w:rFonts w:cs="Times New Roman"/>
          <w:sz w:val="28"/>
          <w:szCs w:val="28"/>
        </w:rPr>
        <w:t>Знакомство со структурой предприятия</w:t>
      </w:r>
      <w:bookmarkEnd w:id="1"/>
    </w:p>
    <w:p>
      <w:pPr>
        <w:pStyle w:val="ListParagraph"/>
        <w:spacing w:lineRule="auto" w:line="360"/>
        <w:ind w:left="1069" w:hanging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Полное наименование: акционерное общество «Авангард».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Одно из ведущих предприятий России по производству крупногабаритных изделий из композиционных материалов (стеклопластиков, углепластиков), а также пластмасс и резины. Входит в состав ракетостроительного холдинга АО «ВПК «НПО машиностроения», в составе которого в 2013 году вошло в АО «Корпорация «Тактическое ракетное вооружение».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Свою историю предприятие ведёт от «Сафоновского завода пластмасс» основанного в 1962 году. АО «Авангард» имеет опыт по выпуску широкого спектра изделий по заказам крупнейших отечественных и зарубежных предприятий нефтегазовой и химической отраслей, металлургии, машиностроения, энергетики, транспорта, коммунального хозяйства.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2" w:name="_Toc172809985"/>
      <w:r>
        <w:rPr>
          <w:rFonts w:cs="Times New Roman"/>
          <w:sz w:val="28"/>
          <w:szCs w:val="28"/>
        </w:rPr>
        <w:t>Знакомство с цехом</w:t>
      </w:r>
      <w:bookmarkEnd w:id="2"/>
    </w:p>
    <w:p>
      <w:pPr>
        <w:pStyle w:val="ListParagraph"/>
        <w:spacing w:lineRule="auto" w:line="360"/>
        <w:ind w:left="1069" w:hanging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Название: цех №03 прессово-литьевой.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Сфера деятельности: изготовление деталей из термопластов, слоистых пластиков, резины, стеклотекстолитов.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цехе находится установка MVP ATC-4000, позволяющая изготавливать стеклопластиковые изделия методом ручного напыления смолы и рубленного стеклоровинга с содержанием стеклянных волокон от 15 до 30 %.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Оборудование выполняет функции подготовки связующего (равномерно смешивает смолу и отвердитель в заданной пропорции), захватывает стеклянную нить и рубит её на короткие отрезки (чопсы), добавляет чопсы к связующему и напыляет эту смесь на матрицу.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Задачами оператора является закладка сырья и управление потоком распыляемого материала с помощью пистолета.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Технические характеристики: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Производительность: до 9,5 литров смолы в минуту;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Соотношение смолы и катализатора: 0,5 — 3,0 % катализатора к объему смолы;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Потребление воздуха компрессором: 510 л/мин.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 w:before="0" w:afterAutospacing="1"/>
        <w:contextualSpacing/>
        <w:jc w:val="both"/>
        <w:outlineLvl w:val="0"/>
        <w:rPr>
          <w:rFonts w:cs="Times New Roman"/>
          <w:sz w:val="28"/>
          <w:szCs w:val="28"/>
        </w:rPr>
      </w:pPr>
      <w:bookmarkStart w:id="3" w:name="_Toc172809986"/>
      <w:r>
        <w:rPr>
          <w:rFonts w:cs="Times New Roman"/>
          <w:sz w:val="28"/>
          <w:szCs w:val="28"/>
        </w:rPr>
        <w:t>Анализ технологии изготовления изделия</w:t>
      </w:r>
      <w:bookmarkEnd w:id="3"/>
    </w:p>
    <w:p>
      <w:pPr>
        <w:pStyle w:val="ListParagraph"/>
        <w:spacing w:lineRule="auto" w:line="360" w:before="0" w:afterAutospacing="1"/>
        <w:ind w:left="0" w:right="-567" w:hanging="0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Рис.1 - Чертёж корпуса гидроцикла.</w:t>
      </w:r>
    </w:p>
    <w:p>
      <w:pPr>
        <w:pStyle w:val="ListParagraph"/>
        <w:spacing w:lineRule="auto" w:line="360" w:before="0" w:afterAutospacing="1"/>
        <w:ind w:left="1069" w:hanging="0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-1405255</wp:posOffset>
                </wp:positionH>
                <wp:positionV relativeFrom="paragraph">
                  <wp:posOffset>1011555</wp:posOffset>
                </wp:positionV>
                <wp:extent cx="8667115" cy="6147435"/>
                <wp:effectExtent l="0" t="1259840" r="0" b="1259840"/>
                <wp:wrapNone/>
                <wp:docPr id="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"/>
                        <pic:cNvPicPr/>
                      </pic:nvPicPr>
                      <pic:blipFill>
                        <a:blip r:embed="rId2"/>
                        <a:srcRect l="16943" t="12059" r="16860" b="4668"/>
                        <a:stretch/>
                      </pic:blipFill>
                      <pic:spPr>
                        <a:xfrm rot="16200000">
                          <a:off x="0" y="0"/>
                          <a:ext cx="8667000" cy="614736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-110.7pt;margin-top:79.65pt;width:682.4pt;height:484pt;mso-wrap-style:none;v-text-anchor:middle;rotation:270" type="_x0000_t75">
                <v:imagedata r:id="rId2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Рис.2 - Чертёж нижней части корпуса гидроцикла.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3175" distB="0" distL="635" distR="635" simplePos="0" locked="0" layoutInCell="0" allowOverlap="1" relativeHeight="7">
                <wp:simplePos x="0" y="0"/>
                <wp:positionH relativeFrom="column">
                  <wp:posOffset>-1334135</wp:posOffset>
                </wp:positionH>
                <wp:positionV relativeFrom="paragraph">
                  <wp:posOffset>843280</wp:posOffset>
                </wp:positionV>
                <wp:extent cx="8293100" cy="5861685"/>
                <wp:effectExtent l="0" t="1215390" r="0" b="1215390"/>
                <wp:wrapNone/>
                <wp:docPr id="2" name="Рисунок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6" descr=""/>
                        <pic:cNvPicPr/>
                      </pic:nvPicPr>
                      <pic:blipFill>
                        <a:blip r:embed="rId3"/>
                        <a:srcRect l="16943" t="11902" r="16860" b="5001"/>
                        <a:stretch/>
                      </pic:blipFill>
                      <pic:spPr>
                        <a:xfrm rot="16200000">
                          <a:off x="0" y="0"/>
                          <a:ext cx="8292960" cy="586152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6" stroked="f" o:allowincell="f" style="position:absolute;margin-left:-105.05pt;margin-top:66.35pt;width:652.95pt;height:461.5pt;mso-wrap-style:none;v-text-anchor:middle;rotation:270" type="_x0000_t75">
                <v:imagedata r:id="rId3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Рис.3 - Спецификация (нижняя часть корпуса).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-1318260</wp:posOffset>
                </wp:positionH>
                <wp:positionV relativeFrom="paragraph">
                  <wp:posOffset>1226185</wp:posOffset>
                </wp:positionV>
                <wp:extent cx="8054340" cy="5538470"/>
                <wp:effectExtent l="0" t="1257935" r="0" b="1257935"/>
                <wp:wrapNone/>
                <wp:docPr id="3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 descr=""/>
                        <pic:cNvPicPr/>
                      </pic:nvPicPr>
                      <pic:blipFill>
                        <a:blip r:embed="rId4"/>
                        <a:srcRect l="16006" t="13092" r="16852" b="4763"/>
                        <a:stretch/>
                      </pic:blipFill>
                      <pic:spPr>
                        <a:xfrm rot="16200000">
                          <a:off x="0" y="0"/>
                          <a:ext cx="8054280" cy="55386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1" stroked="f" o:allowincell="f" style="position:absolute;margin-left:-103.85pt;margin-top:96.55pt;width:634.15pt;height:436.05pt;mso-wrap-style:none;v-text-anchor:middle;rotation:270" type="_x0000_t75">
                <v:imagedata r:id="rId4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Рис.4 - Чертёж вкладыша.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-1183640</wp:posOffset>
                </wp:positionH>
                <wp:positionV relativeFrom="paragraph">
                  <wp:posOffset>781050</wp:posOffset>
                </wp:positionV>
                <wp:extent cx="8205470" cy="5835650"/>
                <wp:effectExtent l="0" t="1184910" r="0" b="1184910"/>
                <wp:wrapNone/>
                <wp:docPr id="4" name="Рисунок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9" descr=""/>
                        <pic:cNvPicPr/>
                      </pic:nvPicPr>
                      <pic:blipFill>
                        <a:blip r:embed="rId5"/>
                        <a:srcRect l="17077" t="11902" r="16856" b="4525"/>
                        <a:stretch/>
                      </pic:blipFill>
                      <pic:spPr>
                        <a:xfrm rot="16200000">
                          <a:off x="0" y="0"/>
                          <a:ext cx="8205480" cy="58356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9" stroked="f" o:allowincell="f" style="position:absolute;margin-left:-93.25pt;margin-top:61.5pt;width:646.05pt;height:459.45pt;mso-wrap-style:none;v-text-anchor:middle;rotation:270" type="_x0000_t75">
                <v:imagedata r:id="rId5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Маршрут изготовления корпуса гидроцикла: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29020" cy="3959860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091" t="12616" r="11508" b="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19495" cy="397573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226" t="15258" r="11772" b="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Перечень оснащения для изготовления корпуса гидроцикла: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269355" cy="4070985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6" t="13816" r="32785" b="9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978785" cy="403860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654" t="13326" r="1740" b="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Карта технологического процесса (КТП) в приложении А.</w:t>
      </w:r>
    </w:p>
    <w:p>
      <w:pPr>
        <w:pStyle w:val="1"/>
        <w:numPr>
          <w:ilvl w:val="0"/>
          <w:numId w:val="2"/>
        </w:numPr>
        <w:rPr>
          <w:rFonts w:ascii="Times New Roman" w:hAnsi="Times New Roman" w:cs="Times New Roman"/>
          <w:b w:val="false"/>
          <w:b w:val="false"/>
          <w:color w:val="auto"/>
        </w:rPr>
      </w:pPr>
      <w:bookmarkStart w:id="4" w:name="_Toc172809987"/>
      <w:r>
        <w:rPr>
          <w:rFonts w:cs="Times New Roman" w:ascii="Times New Roman" w:hAnsi="Times New Roman"/>
          <w:b w:val="false"/>
          <w:color w:val="auto"/>
        </w:rPr>
        <w:t>Заключение</w:t>
      </w:r>
      <w:bookmarkEnd w:id="4"/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результате проделанной работы были изучены: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функциональные обязанности персонала, а также различные отделы и цеха предприятия, методы работы (планирование, контроль, организационно распорядительный и организационное нормирование);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ассортимент продукции из композитных материалов, их полезные свойства, а также недостатки;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технологии производства изделий из композитных материалов.</w:t>
      </w:r>
    </w:p>
    <w:p>
      <w:pPr>
        <w:pStyle w:val="Normal"/>
        <w:spacing w:lineRule="auto" w:line="360" w:before="0" w:after="20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  <w:font w:name="Times New Roman">
    <w:charset w:val="01"/>
    <w:family w:val="swiss"/>
    <w:pitch w:val="default"/>
  </w:font>
  <w:font w:name="Tahoma">
    <w:charset w:val="01"/>
    <w:family w:val="swiss"/>
    <w:pitch w:val="default"/>
  </w:font>
  <w:font w:name="Arial">
    <w:charset w:val="01"/>
    <w:family w:val="swiss"/>
    <w:pitch w:val="default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1413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7158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2"/>
    <w:uiPriority w:val="9"/>
    <w:qFormat/>
    <w:rsid w:val="00dd0637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qFormat/>
    <w:rsid w:val="00796d97"/>
    <w:pPr>
      <w:keepNext w:val="true"/>
      <w:keepLines/>
      <w:pageBreakBefore/>
      <w:suppressAutoHyphens w:val="true"/>
      <w:spacing w:lineRule="auto" w:line="240" w:before="40" w:after="0"/>
      <w:ind w:firstLine="709"/>
      <w:jc w:val="center"/>
      <w:outlineLvl w:val="1"/>
    </w:pPr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Абзац списка Знак"/>
    <w:basedOn w:val="DefaultParagraphFont"/>
    <w:link w:val="ListParagraph"/>
    <w:qFormat/>
    <w:rsid w:val="00796d97"/>
    <w:rPr>
      <w:rFonts w:ascii="Times New Roman" w:hAnsi="Times New Roman"/>
      <w:sz w:val="24"/>
    </w:rPr>
  </w:style>
  <w:style w:type="character" w:styleId="21" w:customStyle="1">
    <w:name w:val="Заголовок 2 Знак"/>
    <w:basedOn w:val="DefaultParagraphFont"/>
    <w:uiPriority w:val="9"/>
    <w:qFormat/>
    <w:rsid w:val="00796d97"/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796d97"/>
    <w:rPr>
      <w:rFonts w:ascii="Tahoma" w:hAnsi="Tahoma" w:cs="Tahoma"/>
      <w:sz w:val="16"/>
      <w:szCs w:val="16"/>
    </w:rPr>
  </w:style>
  <w:style w:type="character" w:styleId="11" w:customStyle="1">
    <w:name w:val="Абзац списка1"/>
    <w:link w:val="ListParagraph1"/>
    <w:qFormat/>
    <w:rsid w:val="0078407c"/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Style14" w:customStyle="1">
    <w:name w:val="Верхний колонтитул Знак"/>
    <w:basedOn w:val="DefaultParagraphFont"/>
    <w:uiPriority w:val="99"/>
    <w:semiHidden/>
    <w:qFormat/>
    <w:rsid w:val="00f644eb"/>
    <w:rPr/>
  </w:style>
  <w:style w:type="character" w:styleId="Style15" w:customStyle="1">
    <w:name w:val="Нижний колонтитул Знак"/>
    <w:basedOn w:val="DefaultParagraphFont"/>
    <w:uiPriority w:val="99"/>
    <w:semiHidden/>
    <w:qFormat/>
    <w:rsid w:val="00f644eb"/>
    <w:rPr/>
  </w:style>
  <w:style w:type="character" w:styleId="12" w:customStyle="1">
    <w:name w:val="Заголовок 1 Знак"/>
    <w:basedOn w:val="DefaultParagraphFont"/>
    <w:uiPriority w:val="9"/>
    <w:qFormat/>
    <w:rsid w:val="00dd0637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Style16">
    <w:name w:val="Интернет-ссылка"/>
    <w:basedOn w:val="DefaultParagraphFont"/>
    <w:uiPriority w:val="99"/>
    <w:unhideWhenUsed/>
    <w:rsid w:val="00dd0637"/>
    <w:rPr>
      <w:color w:val="0000FF" w:themeColor="hyperlink"/>
      <w:u w:val="single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Arial" w:hAnsi="Arial" w:eastAsia="Microsoft YaHei" w:cs="Mang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ascii="Arial" w:hAnsi="Arial" w:cs="Mangal"/>
      <w:sz w:val="24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ascii="Arial" w:hAnsi="Arial" w:cs="Mang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ascii="Arial" w:hAnsi="Arial" w:cs="Mangal"/>
      <w:sz w:val="24"/>
      <w:lang w:val="zxx" w:eastAsia="zxx" w:bidi="zxx"/>
    </w:rPr>
  </w:style>
  <w:style w:type="paragraph" w:styleId="ListParagraph">
    <w:name w:val="List Paragraph"/>
    <w:basedOn w:val="Normal"/>
    <w:link w:val="Style12"/>
    <w:qFormat/>
    <w:rsid w:val="00796d97"/>
    <w:pPr>
      <w:suppressAutoHyphens w:val="true"/>
      <w:spacing w:lineRule="auto" w:line="240" w:before="0" w:after="0"/>
      <w:ind w:left="720" w:hanging="0"/>
      <w:contextualSpacing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796d9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1" w:customStyle="1">
    <w:name w:val="List Paragraph1"/>
    <w:basedOn w:val="Normal"/>
    <w:link w:val="11"/>
    <w:qFormat/>
    <w:rsid w:val="0078407c"/>
    <w:pPr>
      <w:suppressAutoHyphens w:val="true"/>
      <w:spacing w:lineRule="auto" w:line="240" w:before="0" w:after="0"/>
      <w:ind w:left="720" w:hanging="0"/>
      <w:contextualSpacing/>
    </w:pPr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4"/>
    <w:uiPriority w:val="99"/>
    <w:semiHidden/>
    <w:unhideWhenUsed/>
    <w:rsid w:val="00f644e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5"/>
    <w:uiPriority w:val="99"/>
    <w:semiHidden/>
    <w:unhideWhenUsed/>
    <w:rsid w:val="00f644e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Index Heading"/>
    <w:basedOn w:val="Style18"/>
    <w:pPr/>
    <w:rPr/>
  </w:style>
  <w:style w:type="paragraph" w:styleId="Style27">
    <w:name w:val="TOC Heading"/>
    <w:basedOn w:val="1"/>
    <w:next w:val="Normal"/>
    <w:uiPriority w:val="39"/>
    <w:semiHidden/>
    <w:unhideWhenUsed/>
    <w:qFormat/>
    <w:rsid w:val="00dd0637"/>
    <w:pPr>
      <w:outlineLvl w:val="9"/>
    </w:pPr>
    <w:rPr/>
  </w:style>
  <w:style w:type="paragraph" w:styleId="22">
    <w:name w:val="TOC 2"/>
    <w:basedOn w:val="Normal"/>
    <w:next w:val="Normal"/>
    <w:autoRedefine/>
    <w:uiPriority w:val="39"/>
    <w:unhideWhenUsed/>
    <w:rsid w:val="00dd0637"/>
    <w:pPr>
      <w:spacing w:before="0" w:after="100"/>
      <w:ind w:left="220" w:hanging="0"/>
    </w:pPr>
    <w:rPr/>
  </w:style>
  <w:style w:type="paragraph" w:styleId="13">
    <w:name w:val="TOC 1"/>
    <w:basedOn w:val="Normal"/>
    <w:next w:val="Normal"/>
    <w:autoRedefine/>
    <w:uiPriority w:val="39"/>
    <w:unhideWhenUsed/>
    <w:rsid w:val="00dd0637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C352F9-01B6-4982-AC2D-5A39316E4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Application>LibreOffice/7.3.3.2$Windows_X86_64 LibreOffice_project/d1d0ea68f081ee2800a922cac8f79445e4603348</Application>
  <AppVersion>15.0000</AppVersion>
  <Pages>12</Pages>
  <Words>463</Words>
  <Characters>3342</Characters>
  <CharactersWithSpaces>3821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2024-07-25T05:02:00Z</dcterms:created>
  <dc:creator>WS0199</dc:creator>
  <dc:description/>
  <dc:language>ru-RU</dc:language>
  <cp:lastModifiedBy/>
  <dcterms:modified xsi:type="dcterms:W3CDTF">2024-07-25T15:27:51Z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