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45D2" w14:textId="77777777" w:rsidR="001C7621" w:rsidRDefault="001C7621">
      <w:pPr>
        <w:shd w:val="clear" w:color="auto" w:fill="FFFFFF"/>
        <w:spacing w:line="240" w:lineRule="auto"/>
        <w:jc w:val="both"/>
        <w:rPr>
          <w:rFonts w:ascii="Times New Roman" w:hAnsi="Times New Roman" w:cs="Times New Roman"/>
          <w:b/>
          <w:color w:val="222222"/>
          <w:sz w:val="20"/>
          <w:szCs w:val="20"/>
        </w:rPr>
      </w:pPr>
    </w:p>
    <w:p w14:paraId="13BA8A18"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7650777C" w14:textId="77777777" w:rsidR="001C7621" w:rsidRDefault="001C7621">
      <w:pPr>
        <w:shd w:val="clear" w:color="auto" w:fill="FFFFFF"/>
        <w:spacing w:line="240" w:lineRule="auto"/>
        <w:jc w:val="both"/>
        <w:rPr>
          <w:rFonts w:ascii="Times New Roman" w:hAnsi="Times New Roman" w:cs="Times New Roman"/>
          <w:color w:val="222222"/>
          <w:sz w:val="20"/>
          <w:szCs w:val="20"/>
        </w:rPr>
      </w:pPr>
    </w:p>
    <w:p w14:paraId="0804B5C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37BF46B9"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40090B76"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3609890E"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26DBBA1A"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9" w:tgtFrame="_blank">
        <w:r>
          <w:rPr>
            <w:rStyle w:val="Internetverknpfung"/>
            <w:rFonts w:ascii="Times New Roman" w:hAnsi="Times New Roman"/>
            <w:b w:val="0"/>
            <w:color w:val="1155CC"/>
            <w:sz w:val="20"/>
          </w:rPr>
          <w:t>www.diesel.com</w:t>
        </w:r>
      </w:hyperlink>
      <w:r>
        <w:rPr>
          <w:rFonts w:ascii="Times New Roman" w:hAnsi="Times New Roman"/>
          <w:b w:val="0"/>
          <w:color w:val="222222"/>
          <w:sz w:val="20"/>
        </w:rPr>
        <w:t> (im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567F2D05" w14:textId="77777777" w:rsidR="001C7621" w:rsidRDefault="001C7621">
      <w:pPr>
        <w:pStyle w:val="Paragrafoelenco"/>
        <w:shd w:val="clear" w:color="auto" w:fill="FFFFFF"/>
        <w:spacing w:line="240" w:lineRule="auto"/>
        <w:jc w:val="both"/>
        <w:rPr>
          <w:rFonts w:ascii="Times New Roman" w:hAnsi="Times New Roman" w:cs="Times New Roman"/>
          <w:b w:val="0"/>
          <w:color w:val="222222"/>
          <w:sz w:val="20"/>
          <w:szCs w:val="20"/>
        </w:rPr>
      </w:pPr>
    </w:p>
    <w:p w14:paraId="67EEEDC8"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5425111C"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2D0E37E3"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1582DBB4"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Geschäftssitz in Italien, Via dell’Industria 2, 36042 Breganze (VI), Telefon +390445306555, E-Mail </w:t>
      </w:r>
      <w:hyperlink r:id="rId10"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1"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583352DE"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Diesel S.p.A.</w:t>
      </w:r>
      <w:r>
        <w:rPr>
          <w:rFonts w:ascii="Times New Roman" w:hAnsi="Times New Roman"/>
          <w:b w:val="0"/>
          <w:color w:val="222222"/>
          <w:sz w:val="20"/>
        </w:rPr>
        <w:t xml:space="preserve"> („</w:t>
      </w:r>
      <w:r>
        <w:rPr>
          <w:rFonts w:ascii="Times New Roman" w:hAnsi="Times New Roman"/>
          <w:color w:val="222222"/>
          <w:sz w:val="20"/>
        </w:rPr>
        <w:t>Diesel“</w:t>
      </w:r>
      <w:r>
        <w:rPr>
          <w:rFonts w:ascii="Times New Roman" w:hAnsi="Times New Roman"/>
          <w:b w:val="0"/>
          <w:color w:val="222222"/>
          <w:sz w:val="20"/>
        </w:rPr>
        <w:t>), Geschäftssitz in Italien, Via dell’Industria 4-6, 36042 Breganze (VI), Telefon +390424477555, E-Mail </w:t>
      </w:r>
      <w:hyperlink r:id="rId12" w:tgtFrame="_blank">
        <w:r>
          <w:rPr>
            <w:rStyle w:val="Internetverknpfung"/>
            <w:rFonts w:ascii="Times New Roman" w:hAnsi="Times New Roman"/>
            <w:b w:val="0"/>
            <w:color w:val="1155CC"/>
            <w:sz w:val="20"/>
          </w:rPr>
          <w:t>privacy@diesel.com</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Diesel ist erreichbar unter </w:t>
      </w:r>
      <w:hyperlink r:id="rId13"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43FEFD9E"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die </w:t>
      </w:r>
      <w:r>
        <w:rPr>
          <w:rFonts w:ascii="Times New Roman" w:hAnsi="Times New Roman"/>
          <w:bCs/>
          <w:color w:val="222222"/>
          <w:sz w:val="20"/>
        </w:rPr>
        <w:t>örtliche Tochtergesellschaft von Diesel S.p.A. („Diesel Tochtergesellschaft“)</w:t>
      </w:r>
      <w:r>
        <w:rPr>
          <w:rFonts w:ascii="Times New Roman" w:hAnsi="Times New Roman"/>
          <w:b w:val="0"/>
          <w:color w:val="222222"/>
          <w:sz w:val="20"/>
        </w:rPr>
        <w:t xml:space="preserve"> in dem Land, in dem sie unsere Waren kaufen oder unsere Dienstleistungen in Anspruch nehmen (die Liste mit allen Diesel Tochtergesellschaften finden Sie [</w:t>
      </w:r>
      <w:r w:rsidRPr="00807646">
        <w:rPr>
          <w:rFonts w:ascii="Times New Roman" w:hAnsi="Times New Roman"/>
          <w:b w:val="0"/>
          <w:iCs/>
          <w:color w:val="0070C0"/>
          <w:sz w:val="20"/>
          <w:u w:val="single"/>
        </w:rPr>
        <w:t>hier - Link</w:t>
      </w:r>
      <w:r>
        <w:rPr>
          <w:rFonts w:ascii="Times New Roman" w:hAnsi="Times New Roman"/>
          <w:b w:val="0"/>
          <w:color w:val="222222"/>
          <w:sz w:val="20"/>
        </w:rPr>
        <w:t>]).</w:t>
      </w:r>
    </w:p>
    <w:p w14:paraId="2854709D" w14:textId="77777777" w:rsidR="001C7621" w:rsidRDefault="001C7621">
      <w:pPr>
        <w:shd w:val="clear" w:color="auto" w:fill="FFFFFF"/>
        <w:spacing w:after="0" w:line="240" w:lineRule="auto"/>
        <w:contextualSpacing/>
        <w:jc w:val="both"/>
        <w:rPr>
          <w:rFonts w:ascii="Times New Roman" w:hAnsi="Times New Roman" w:cs="Times New Roman"/>
          <w:color w:val="222222"/>
          <w:sz w:val="20"/>
          <w:szCs w:val="20"/>
        </w:rPr>
      </w:pPr>
    </w:p>
    <w:p w14:paraId="4A71052F" w14:textId="77777777" w:rsidR="001C7621" w:rsidRDefault="00C26B11">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Diesel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Diesel und OTB, wenn sie Daten als gemeinsam Verantwortliche verarbeiten, gemeinsam zu betrachten sind.</w:t>
      </w:r>
    </w:p>
    <w:p w14:paraId="6CE0C738" w14:textId="77777777" w:rsidR="001C7621" w:rsidRDefault="001C7621">
      <w:pPr>
        <w:shd w:val="clear" w:color="auto" w:fill="FFFFFF"/>
        <w:spacing w:after="0" w:line="240" w:lineRule="auto"/>
        <w:contextualSpacing/>
        <w:jc w:val="both"/>
        <w:rPr>
          <w:rFonts w:ascii="Times New Roman" w:hAnsi="Times New Roman" w:cs="Times New Roman"/>
          <w:color w:val="222222"/>
          <w:sz w:val="20"/>
          <w:szCs w:val="20"/>
        </w:rPr>
      </w:pPr>
    </w:p>
    <w:p w14:paraId="0647A5C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05B0B06C"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Bitte beachten Sie, dass diese Verarbeitungstätigkeiten nicht für Minderjährige bestimmt sind, und die Verantwortlichen wissentlich keine personenbezogenen Daten von Kindern unter 16 Jahren erheben oder anfordern. Stellen Sie bitte keine personenbezogenen Daten bereit, wenn Sie das 16. Lebensjahr noch nicht erreicht haben. Das anwendbare Vertragsrecht, wie die Vorschriften über die Gültigkeitsdauer, den Abschluss und die Wirkungen eines Vertrags mit Kindern und Jugendlichen, bleibt hiervon unberührt.</w:t>
      </w:r>
    </w:p>
    <w:p w14:paraId="666CD7E1"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78A2B8DD"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159AE63B"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Nachstehend führen wir im Einzelnen auf, welche Kategorien personenbezogener Daten erfasst werden; im folgenden Abschnitt erklären wir, für welche Zwecke die einzelnen Kategorien personenbezogener Daten von den Verantwortlichen oder gegebenenfalls von den gemeinsam Verantwortlichen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727F274B"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zweiter Vorname, Familienname, Geburtsdatum, Geschlecht;</w:t>
      </w:r>
    </w:p>
    <w:p w14:paraId="13135B7D"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 Wohnadresse (Straße, Wohnort, Provinz, Bundesland, Postleitzahl), Wohnsitz, E-Mail-Adresse, Rufnummer, Mobilfunknummer;</w:t>
      </w:r>
    </w:p>
    <w:p w14:paraId="68A98BF8"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 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4B6BA6D3"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7BEBBE8C" w14:textId="4A3F7FF6"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In Ladengeschäften erfasste Daten</w:t>
      </w:r>
      <w:r>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1DF9EF28"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18589365" w14:textId="55D89BBA"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Navigationsdaten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 xml:space="preserve">Daten zum Surfverhalten und/oder zur Nutzung der Webseiten der Verantwortlichen, beispielsweise unter Verwendung von Cookies oder Informationen zu den Seiten, die beim Surfen, Online-Kauf oder im Zusammenhang mit der Wunschliste besucht oder aufgerufen wurden. Informationen zur Verwendung von Cookies entnehmen Sie bitte dem Cookie-Hinweis unter </w:t>
      </w:r>
      <w:r w:rsidR="00D20467">
        <w:rPr>
          <w:rFonts w:ascii="Times New Roman" w:hAnsi="Times New Roman"/>
          <w:b w:val="0"/>
          <w:color w:val="222222"/>
          <w:sz w:val="20"/>
        </w:rPr>
        <w:t>[</w:t>
      </w:r>
      <w:r w:rsidR="00D20467" w:rsidRPr="00D20467">
        <w:rPr>
          <w:rFonts w:ascii="Times New Roman" w:hAnsi="Times New Roman"/>
          <w:b w:val="0"/>
          <w:color w:val="0070C0"/>
          <w:sz w:val="20"/>
          <w:u w:val="single"/>
        </w:rPr>
        <w:t>http://diesel.com/shop/content/cookiepolicy</w:t>
      </w:r>
      <w:r>
        <w:rPr>
          <w:rFonts w:ascii="Times New Roman" w:hAnsi="Times New Roman"/>
          <w:b w:val="0"/>
          <w:color w:val="222222"/>
          <w:sz w:val="20"/>
        </w:rPr>
        <w:t>].</w:t>
      </w:r>
    </w:p>
    <w:p w14:paraId="191B5692"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48D4E074"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29B38B92"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67FE3A2D" w14:textId="77777777" w:rsidR="001C7621" w:rsidRDefault="00C26B11">
      <w:pPr>
        <w:shd w:val="clear" w:color="auto" w:fill="FFFFFF"/>
        <w:spacing w:line="240" w:lineRule="auto"/>
        <w:jc w:val="both"/>
        <w:rPr>
          <w:rFonts w:ascii="Times New Roman" w:hAnsi="Times New Roman" w:cs="Times New Roman"/>
          <w:b/>
          <w:sz w:val="20"/>
          <w:szCs w:val="20"/>
        </w:rPr>
      </w:pPr>
      <w:r>
        <w:rPr>
          <w:rFonts w:ascii="Times New Roman" w:hAnsi="Times New Roman"/>
          <w:b/>
          <w:sz w:val="20"/>
        </w:rPr>
        <w:t xml:space="preserve">3.1 VERARBEITUNGSZWECKE VON DIESEL S.P.A. </w:t>
      </w:r>
    </w:p>
    <w:p w14:paraId="1F0ABDE5" w14:textId="77777777" w:rsidR="001C7621" w:rsidRDefault="00C26B11">
      <w:pPr>
        <w:shd w:val="clear" w:color="auto" w:fill="FFFFFF"/>
        <w:spacing w:line="240" w:lineRule="auto"/>
        <w:jc w:val="both"/>
        <w:rPr>
          <w:rFonts w:ascii="Times New Roman" w:hAnsi="Times New Roman" w:cs="Times New Roman"/>
          <w:sz w:val="20"/>
          <w:szCs w:val="20"/>
        </w:rPr>
      </w:pPr>
      <w:r>
        <w:rPr>
          <w:rFonts w:ascii="Times New Roman" w:hAnsi="Times New Roman"/>
          <w:sz w:val="20"/>
        </w:rPr>
        <w:t>Diesel ist das Unternehmen, das für den Entwurf, den Verkauf und die Absatzförderung der Produkte der Marke zuständig ist. Es ist das Unternehmen, das den Kontakt mit Ihnen unterhält, wenn Sie Einkäufe über die Webseite, andere von Diesel betriebene Webseiten oder andere von Diesel bereitgestellte Kaufmöglichkeiten tätigen möchten, und wenn Sie an Initiativen, die von Diesel als Preisausschreiben veranlasst werden, oder an anderen Werbeaktionen teilnehmen. Diesel ist auch das Unternehmen, welches das Bonusprogramm verwaltet, bei dem Sie sich anmelden können. Diesel verarbeitet personenbezogene Daten für folgende Zwecke.</w:t>
      </w:r>
    </w:p>
    <w:p w14:paraId="7A23C318" w14:textId="77777777" w:rsidR="001C7621" w:rsidRDefault="00C26B11">
      <w:pPr>
        <w:shd w:val="clear" w:color="auto" w:fill="FFFFFF"/>
        <w:spacing w:line="240" w:lineRule="auto"/>
        <w:jc w:val="both"/>
        <w:rPr>
          <w:rFonts w:ascii="Times New Roman" w:hAnsi="Times New Roman" w:cs="Times New Roman"/>
          <w:b/>
          <w:sz w:val="20"/>
          <w:szCs w:val="20"/>
        </w:rPr>
      </w:pPr>
      <w:r>
        <w:rPr>
          <w:rFonts w:ascii="Times New Roman" w:hAnsi="Times New Roman"/>
          <w:b/>
          <w:sz w:val="20"/>
        </w:rPr>
        <w:t>a) Verkaufstätigkeit und Bearbeitung anderer Kundenanfragen</w:t>
      </w:r>
    </w:p>
    <w:p w14:paraId="490065CE" w14:textId="77777777" w:rsidR="001C7621" w:rsidRDefault="00C26B11">
      <w:pPr>
        <w:shd w:val="clear" w:color="auto" w:fill="FFFFFF"/>
        <w:spacing w:line="240" w:lineRule="auto"/>
        <w:jc w:val="both"/>
        <w:rPr>
          <w:rFonts w:ascii="Times New Roman" w:hAnsi="Times New Roman" w:cs="Times New Roman"/>
          <w:sz w:val="20"/>
          <w:szCs w:val="20"/>
        </w:rPr>
      </w:pPr>
      <w:r>
        <w:rPr>
          <w:rFonts w:ascii="Times New Roman" w:hAnsi="Times New Roman"/>
          <w:sz w:val="20"/>
        </w:rPr>
        <w:t>Wenn Sie Diesel-Produkte über den elektronischen Handel auf der Webseite oder über andere von Diesel bereitgestellte Kaufmöglichkeiten erwerben, verarbeitet Diesel Ihre Angaben zur Person, Kontaktdaten und Kaufdaten, um den Verkauf abzuschließen und alle unmittelbar mit dem Verkauf verbundenen Tätigkeiten wie Lieferung durchzuführen sowie den anderen verwaltungstechnischen und buchhalterischen Verpflichtungen nachzukommen.</w:t>
      </w:r>
    </w:p>
    <w:p w14:paraId="2F4E73D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rPr>
        <w:t>Zudem muss Diesel möglicherweise die Voraussetzungen für eine Teilnahme an speziellen Rabatt-Programmen prüfen (z.B</w:t>
      </w:r>
      <w:r>
        <w:rPr>
          <w:rFonts w:ascii="Times New Roman" w:hAnsi="Times New Roman"/>
          <w:i/>
          <w:sz w:val="20"/>
        </w:rPr>
        <w:t xml:space="preserve">. </w:t>
      </w:r>
      <w:r>
        <w:rPr>
          <w:rFonts w:ascii="Times New Roman" w:hAnsi="Times New Roman"/>
          <w:sz w:val="20"/>
        </w:rPr>
        <w:t>Prüfung, ob es sich um einen Erstkauf handelt, oder Prüfung anderer Voraussetzungen entsprechend der Regelung) und Ihre Angaben zur Person oder Kontaktdaten verarbeiten, um weiteren Wünschen zu entsprechen, die Sie über die Webseite oder über den Kundendienst, per Telefon oder Chat an uns richten, wie Einholung von Informationen oder Kundendienstanfragen.</w:t>
      </w:r>
    </w:p>
    <w:p w14:paraId="6FBFD1E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des Kaufvertrags, dessen Vertragspartner Sie sind; zu diesem Zweck ist daher die Bereitstellung der oben genannten personenbezogenen Daten erforderlich, da Diesel andernfalls nicht in der Lage ist, Ihr Anliegen zu bearbeiten.</w:t>
      </w:r>
    </w:p>
    <w:p w14:paraId="2CE57FD6"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Anmeldung zum Bonusprogramm</w:t>
      </w:r>
    </w:p>
    <w:p w14:paraId="7B660FA0" w14:textId="77777777" w:rsidR="001C7621" w:rsidRDefault="00C26B11">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Angaben zur Person und Kontaktdaten werden von Diesel ebenfalls erfasst, um Ihre Anmeldung zur Teilnahme am Bonusprogramm (D:Code) zu verwalten. Diese Daten werden sowohl zum Abschluss Ihres Beitritts als auch für alle damit unmittelbar erforderlichen oder verbundenen Zwecke verarbeitet, einschließlich der im Bonusprogramm vorgesehenen Aktivitäten. Die Anmeldung kann sowohl online über die Webseite und offline in den Ladengeschäften </w:t>
      </w:r>
      <w:r>
        <w:rPr>
          <w:rFonts w:ascii="Times New Roman" w:hAnsi="Times New Roman"/>
          <w:color w:val="222222"/>
          <w:sz w:val="20"/>
        </w:rPr>
        <w:lastRenderedPageBreak/>
        <w:t>erfolgen, indem ein Antragsformular ausgefüllt wird, das in elektronischer (Tablet oder anderes intelligentes Werkzeug) oder in Papierform vorliegt.</w:t>
      </w:r>
    </w:p>
    <w:p w14:paraId="157279FE" w14:textId="77777777" w:rsidR="001C7621" w:rsidRDefault="00C26B11">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rPr>
        <w:t>Darüber hinaus wird der Nutzer Teil des Diesel-Bonusprogramms durch Erstellung eines Kontos im Kundenbereich der Webseite.</w:t>
      </w:r>
    </w:p>
    <w:p w14:paraId="63BECB54"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über die Teilnahme am Bonusprogramm, dessen Vertragspartner Sie sind; zu diesem Zweck ist daher die Bereitstellung der oben angeführten personenbezogenen Daten erforderlich, da Diesel andernfalls nicht in der Lage ist, Ihr Anliegen zu bearbeiten.</w:t>
      </w:r>
    </w:p>
    <w:p w14:paraId="298B4F5A"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c) Teilnahme an Preisausschreiben</w:t>
      </w:r>
    </w:p>
    <w:p w14:paraId="606FF082"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Diesel wird in Ihre Angaben zur Person verarbeiten, damit Sie an einem von Diesel organisierten Preisausschreiben teilnehmen können. In bestimmten Situationen, beispielsweise wenn der Preis verschickt werden soll, können auch Ihre Kontaktdaten verarbeitet werden. Falls für Ihre Teilnahme weitere Informationen erforderlich sind, werden diese bei Ihnen auf Grundlage einer spezifischen Datenschutzerklärung angefordert.</w:t>
      </w:r>
    </w:p>
    <w:p w14:paraId="416A89A3"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über die Teilnahme am Preisausschreiben, dessen Vertragspartner Sie sind; zu diesem Zweck ist daher die Bereitstellung der oben angeführten personenbezogenen Daten erforderlich, da Diesel andernfalls nicht in der Lage ist, Ihr Anliegen zu bearbeiten.</w:t>
      </w:r>
    </w:p>
    <w:p w14:paraId="2F2F06F6"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 Marketing</w:t>
      </w:r>
    </w:p>
    <w:p w14:paraId="3A2ACF8D" w14:textId="6C7348CC"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Diesel verarbeitet nur mit Ihrer Einwilligung Ihre Angaben zur Person, Kontaktdaten und Einkaufsdaten für Marketing-Zwecke, d.h. für Werbung in sozialen Netzwerken, bei denen Sie registriert sind, oder für die Zusendung von Werbe-</w:t>
      </w:r>
      <w:r w:rsidR="00FE63D8">
        <w:rPr>
          <w:rFonts w:ascii="Times New Roman" w:hAnsi="Times New Roman"/>
          <w:color w:val="222222"/>
          <w:sz w:val="20"/>
        </w:rPr>
        <w:t xml:space="preserve"> </w:t>
      </w:r>
      <w:r>
        <w:rPr>
          <w:rFonts w:ascii="Times New Roman" w:hAnsi="Times New Roman"/>
          <w:color w:val="222222"/>
          <w:sz w:val="20"/>
        </w:rPr>
        <w:t xml:space="preserve">oder Direktverkaufsmaterial, für die Durchführung von Marktforschung, kommerzielle Kommunikation durch automatisierte (E-Mail, Newsletter, SMS, MMS, Instant-Messaging-Plattformen etc.) und herkömmliche Kontaktarten (Post), </w:t>
      </w:r>
      <w:r w:rsidRPr="001C4B83">
        <w:rPr>
          <w:rFonts w:ascii="Times New Roman" w:hAnsi="Times New Roman"/>
          <w:color w:val="222222"/>
          <w:sz w:val="20"/>
        </w:rPr>
        <w:t>die Kleidungsartikel, Accessoires und damit verbundene Dienstleistungen, Parfüm, Brillen, Armbanduhren und Schmuck sowie technologische Produkte, Möbel und alle sonstigen unter der Marke „Diesel“ angebotenen Produkte betreffen.</w:t>
      </w:r>
      <w:r>
        <w:rPr>
          <w:rFonts w:ascii="Times New Roman" w:hAnsi="Times New Roman"/>
          <w:color w:val="222222"/>
          <w:sz w:val="20"/>
        </w:rPr>
        <w:t xml:space="preserve"> </w:t>
      </w:r>
    </w:p>
    <w:p w14:paraId="1769394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 Wenn Sie zum Bonusprogramm angemeldet sind und Ihre Einwilligung in die Verarbeitung zu Marketing-Zwecken widerrufen möchten, erhalten Sie weiterhin Mitteilungen über die entsprechenden Leistungen (wie Geburtstags- oder Jubiläumsgeschenke oder den Zugriff auf die Vorschau neuer Kollektionen und Aktionen, die nur Mitgliedern vorbehalten sind). Wenn Sie nicht nur die Marketing-Einwilligung widerrufen möchten, sondern auch diese Art von Mitteilungen nicht mehr erhalten möchten, werden Sie um eine Präzisierung gebeten</w:t>
      </w:r>
      <w:bookmarkStart w:id="0" w:name="_Hlk47367753"/>
      <w:r>
        <w:rPr>
          <w:rFonts w:ascii="Times New Roman" w:hAnsi="Times New Roman"/>
          <w:color w:val="222222"/>
          <w:sz w:val="20"/>
        </w:rPr>
        <w:t>.</w:t>
      </w:r>
      <w:bookmarkEnd w:id="0"/>
    </w:p>
    <w:p w14:paraId="3AC81A16" w14:textId="6CBB73E0"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4" w:history="1">
        <w:r w:rsidR="00D20467" w:rsidRPr="009B048C">
          <w:rPr>
            <w:rStyle w:val="Collegamentoipertestuale"/>
            <w:rFonts w:ascii="Times New Roman" w:hAnsi="Times New Roman"/>
            <w:sz w:val="20"/>
          </w:rPr>
          <w:t>privacy@diesel.com</w:t>
        </w:r>
      </w:hyperlink>
      <w:r w:rsidR="00D20467">
        <w:rPr>
          <w:rFonts w:ascii="Times New Roman" w:hAnsi="Times New Roman"/>
          <w:color w:val="222222"/>
          <w:sz w:val="20"/>
        </w:rPr>
        <w:t xml:space="preserve"> </w:t>
      </w:r>
      <w:r>
        <w:rPr>
          <w:rFonts w:ascii="Times New Roman" w:hAnsi="Times New Roman"/>
          <w:color w:val="222222"/>
          <w:sz w:val="20"/>
        </w:rPr>
        <w:t>oder an die unter Punkt 1 genannten Postanschriften der Unternehmen. Der Widerruf Ihrer Einwilligung betrifft nur Marketing-E-Mails und nicht Bonus-E-Mails.</w:t>
      </w:r>
    </w:p>
    <w:p w14:paraId="299D930A" w14:textId="77777777" w:rsidR="001C7621" w:rsidRDefault="001C7621">
      <w:pPr>
        <w:shd w:val="clear" w:color="auto" w:fill="FFFFFF"/>
        <w:spacing w:line="240" w:lineRule="auto"/>
        <w:jc w:val="both"/>
        <w:rPr>
          <w:rFonts w:ascii="Times New Roman" w:hAnsi="Times New Roman" w:cs="Times New Roman"/>
          <w:b/>
          <w:bCs/>
          <w:color w:val="222222"/>
          <w:sz w:val="20"/>
          <w:szCs w:val="20"/>
        </w:rPr>
      </w:pPr>
    </w:p>
    <w:p w14:paraId="1D1EA054"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(DIESEL UND OTB)</w:t>
      </w:r>
    </w:p>
    <w:p w14:paraId="3AF98B1C"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Diesel und OTB agieren als gemeinsam Verantwortliche auf Grundlage einer spezifischen Vereinbarung für den nachstehend angegebenen Zweck.</w:t>
      </w:r>
    </w:p>
    <w:p w14:paraId="125A8DC9"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Kundenprofiling</w:t>
      </w:r>
    </w:p>
    <w:p w14:paraId="36FE1EFA"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4DF7372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200CE22A"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das Recht, jederzeit Ihre Einwilligung in das Kundenprofiling zu widerrufen.</w:t>
      </w:r>
      <w:r>
        <w:t xml:space="preserve"> </w:t>
      </w:r>
      <w:r>
        <w:rPr>
          <w:rFonts w:ascii="Times New Roman" w:hAnsi="Times New Roman"/>
          <w:color w:val="222222"/>
          <w:sz w:val="20"/>
        </w:rPr>
        <w:t>Wenden Sie sich zu diesem Zweck schriftlich an </w:t>
      </w:r>
      <w:hyperlink r:id="rId15" w:tgtFrame="_blank">
        <w:r>
          <w:rPr>
            <w:rStyle w:val="Internetverknpfung"/>
            <w:rFonts w:ascii="Times New Roman" w:hAnsi="Times New Roman"/>
            <w:color w:val="1155CC"/>
            <w:sz w:val="20"/>
          </w:rPr>
          <w:t>privacy@diesel.com</w:t>
        </w:r>
      </w:hyperlink>
      <w:r>
        <w:rPr>
          <w:rFonts w:ascii="Times New Roman" w:hAnsi="Times New Roman"/>
          <w:color w:val="222222"/>
          <w:sz w:val="20"/>
        </w:rPr>
        <w:t> oder an die gemeinsam Verantwortlichen unter den unter Punkt 1 angegebenen Adressen.</w:t>
      </w:r>
      <w:r>
        <w:t xml:space="preserve"> </w:t>
      </w:r>
    </w:p>
    <w:p w14:paraId="294D21CD" w14:textId="77777777" w:rsidR="001C7621" w:rsidRDefault="00C26B11">
      <w:pPr>
        <w:shd w:val="clear" w:color="auto" w:fill="FFFFFF"/>
        <w:spacing w:line="240" w:lineRule="auto"/>
        <w:jc w:val="both"/>
        <w:rPr>
          <w:rFonts w:ascii="Times New Roman" w:hAnsi="Times New Roman" w:cs="Times New Roman"/>
          <w:b/>
          <w:sz w:val="20"/>
          <w:szCs w:val="20"/>
        </w:rPr>
      </w:pPr>
      <w:r>
        <w:rPr>
          <w:rFonts w:ascii="Times New Roman" w:hAnsi="Times New Roman"/>
          <w:b/>
          <w:color w:val="222222"/>
          <w:sz w:val="20"/>
        </w:rPr>
        <w:t>3.3 VERARBEITUNGSZWECKE DER DIESEL TOCHTERGESELLSCHAFT</w:t>
      </w:r>
    </w:p>
    <w:p w14:paraId="0F168653" w14:textId="77777777" w:rsidR="001C7621" w:rsidRDefault="00C26B11">
      <w:pPr>
        <w:shd w:val="clear" w:color="auto" w:fill="FFFFFF"/>
        <w:spacing w:line="240" w:lineRule="auto"/>
        <w:jc w:val="both"/>
        <w:rPr>
          <w:rFonts w:ascii="Times New Roman" w:hAnsi="Times New Roman" w:cs="Times New Roman"/>
          <w:sz w:val="20"/>
          <w:szCs w:val="20"/>
        </w:rPr>
      </w:pPr>
      <w:r>
        <w:rPr>
          <w:rFonts w:ascii="Times New Roman" w:hAnsi="Times New Roman"/>
          <w:sz w:val="20"/>
        </w:rPr>
        <w:lastRenderedPageBreak/>
        <w:t>Die Diesel Tochtergesellschaft ist das Unternehmen, welches das Geschäft führt, in dem Sie eingekauft haben, eventuell auch telefonisch oder auf einem anderen von der Diesel Tochtergesellschaft bereitgestellten Wege, und an das Sie sich wegen Dienstleistungen gewandt haben. In manchen Fällen kann es erforderlich sein, dass die Diesel Tochtergesellschaft Kenntnis von bestimmten Informationen über Sie erhält, um Ihr jeweiliges Anliegen zu bearbeiten. Die Diesel Tochtergesellschaft verarbeitet personenbezogene Daten für nachstehende Zwecke.</w:t>
      </w:r>
    </w:p>
    <w:p w14:paraId="6E2BD140" w14:textId="77777777" w:rsidR="001C7621" w:rsidRDefault="00C26B11">
      <w:pPr>
        <w:shd w:val="clear" w:color="auto" w:fill="FFFFFF"/>
        <w:spacing w:line="240" w:lineRule="auto"/>
        <w:jc w:val="both"/>
        <w:rPr>
          <w:rFonts w:ascii="Times New Roman" w:hAnsi="Times New Roman" w:cs="Times New Roman"/>
          <w:b/>
          <w:sz w:val="20"/>
          <w:szCs w:val="20"/>
        </w:rPr>
      </w:pPr>
      <w:r>
        <w:rPr>
          <w:rFonts w:ascii="Times New Roman" w:hAnsi="Times New Roman"/>
          <w:b/>
          <w:sz w:val="20"/>
        </w:rPr>
        <w:t>a. Verkaufsbezogene Dienstleistungen</w:t>
      </w:r>
    </w:p>
    <w:p w14:paraId="22077FCF" w14:textId="77777777" w:rsidR="001C7621" w:rsidRDefault="00C26B11">
      <w:pPr>
        <w:shd w:val="clear" w:color="auto" w:fill="FFFFFF"/>
        <w:spacing w:line="240" w:lineRule="auto"/>
        <w:jc w:val="both"/>
        <w:rPr>
          <w:rFonts w:ascii="Times New Roman" w:hAnsi="Times New Roman" w:cs="Times New Roman"/>
          <w:sz w:val="20"/>
          <w:szCs w:val="20"/>
        </w:rPr>
      </w:pPr>
      <w:r>
        <w:rPr>
          <w:rFonts w:ascii="Times New Roman" w:hAnsi="Times New Roman"/>
          <w:sz w:val="20"/>
        </w:rPr>
        <w:t>Die Diesel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Diesel Tochtergesellschaft bereitgestellten Wege abschließen, oder um eine Rechnung auszustellen, wenn Sie dies wünschen.</w:t>
      </w:r>
    </w:p>
    <w:p w14:paraId="14BEEFE9"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7C066A99"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1D346F30"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Diesel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7F9A44CC" w14:textId="77777777" w:rsidR="001C7621" w:rsidRDefault="00C26B11">
      <w:pPr>
        <w:shd w:val="clear" w:color="auto" w:fill="FFFFFF"/>
        <w:spacing w:line="240" w:lineRule="auto"/>
        <w:jc w:val="both"/>
        <w:rPr>
          <w:rFonts w:ascii="Times New Roman" w:hAnsi="Times New Roman" w:cs="Times New Roman"/>
          <w:color w:val="222222"/>
          <w:sz w:val="20"/>
          <w:szCs w:val="20"/>
        </w:rPr>
      </w:pPr>
      <w:r w:rsidRPr="001C4B83">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5C4E476F"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42175AF2"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1508C5CA"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0C98A1FD"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568B24F3"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33156767"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572CAE30"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6823441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2BF94D8D" w14:textId="77777777" w:rsidR="001C7621" w:rsidRDefault="00C26B11">
      <w:pPr>
        <w:shd w:val="clear" w:color="auto" w:fill="FFFFFF"/>
        <w:spacing w:line="240" w:lineRule="auto"/>
        <w:jc w:val="both"/>
        <w:rPr>
          <w:rFonts w:ascii="Times New Roman" w:hAnsi="Times New Roman" w:cs="Times New Roman"/>
          <w:color w:val="222222"/>
          <w:sz w:val="20"/>
          <w:szCs w:val="20"/>
        </w:rPr>
      </w:pPr>
      <w:r w:rsidRPr="001C4B83">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1620F078"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08B5E1B2"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Webseite ist Eigentum von Diesel.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44A022A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4E5F762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Dabei handelt es sich um Informationen, die nicht einzelnen Nutzern zuzuordnen sind, die aber aufgrund ihrer Beschaffenheit durch Verarbeitung und Verknüpfung mit Daten im Besitz Dritter eine Identifizierung dieser Nutzer ermöglichen.</w:t>
      </w:r>
    </w:p>
    <w:p w14:paraId="3F459E0D"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Zu dieser Datenkategorie gehören IP-Adressen oder Domänennamen der Rechnersysteme der Nutzer, mit denen die Webseite aufrufen wird, Adressen von aufgerufenen Ressourcen in URI (Uniform Resource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Clickstream-Daten der URL innerhalb und ausgehend von der Webseite, Dauer des Besuchs bestimmter Seiten und die Interaktion auf diesen Seiten sowie andere Parameter hinsichtlich des Betriebssystems und der IT-Umgebung des Nutzers.</w:t>
      </w:r>
    </w:p>
    <w:p w14:paraId="6CCD1C4E" w14:textId="6F14CEE1"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Unser Cookie-Hinweis [</w:t>
      </w:r>
      <w:r w:rsidR="00D20467" w:rsidRPr="00D20467">
        <w:rPr>
          <w:rFonts w:ascii="Times New Roman" w:hAnsi="Times New Roman"/>
          <w:color w:val="0070C0"/>
          <w:sz w:val="20"/>
          <w:u w:val="single"/>
        </w:rPr>
        <w:t>http://diesel.com/shop/content/cookiepolicy</w:t>
      </w:r>
      <w:r>
        <w:rPr>
          <w:rFonts w:ascii="Times New Roman" w:hAnsi="Times New Roman"/>
          <w:color w:val="222222"/>
          <w:sz w:val="20"/>
        </w:rPr>
        <w:t>] enthält weitere Informationen über die Verwendung von Cookies auf der Webseite sowie die Optionen, die Sie akzeptieren oder ablehnen können.</w:t>
      </w:r>
    </w:p>
    <w:p w14:paraId="13C3D666" w14:textId="2DB3EDB2"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5B04B67C"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5ED98C0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Manche personenbezogenen Daten, die wir von Ihnen bei der Registrierung oder beim Kaufvorgang verlangen, sind für den Abschluss des Kaufvertrags sowie für Zwecke der Verwaltung und Rechnungslegung erforderlich.</w:t>
      </w:r>
    </w:p>
    <w:p w14:paraId="5ADF138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3AFE354F"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454FE1CE"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Daten, die zu Marketingzwecken sowie zu personalisierten Marketingzwecken entsprechend Ihren Präferenzen verarbeitet, in CRM-Systeme, welche die Verarbeitung personenbezogener Daten für diese Zwecke ermöglichen, eingegeben und dort gespeichert werden.</w:t>
      </w:r>
    </w:p>
    <w:p w14:paraId="249667F7"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391F3730"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7D94F8B6"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der registrierten Nutzer für die Anmeldung zum Bonusprogramm: Die Daten werden über den gesamten Zeitraum aufbewahrt, in dem das Konto aktiv ist. Auch nach Kündigung des Kontos werden die Daten weiter aufbewahrt, falls dies zur Erfüllung gesetzlicher Verpflichtungen, zum Schutz unserer Rechtsansprüche und zur Verhinderung von Betrug erforderlich ist.</w:t>
      </w:r>
    </w:p>
    <w:p w14:paraId="57165ADF"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0FA9077D"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Wenn Sie Ihre entsprechende Einwilligung erteilt haben, werden die zu Marketing- und Profiling-Zwecken verarbeiteten Daten über einen Zeitraum von 7 Jahren gespeichert (auch gemäß einer diesbezüglichen Ad-hoc-Vorschrift der italienischen Aufsichtsbehörde, die auf Antrag von Diesel erlassen wurde), es sei denn, Sie widerrufen Ihre Einwilligung. In diesem Fall werden Ihre Daten aufgrund Widerruf Ihrer Einwilligung gelöscht.</w:t>
      </w:r>
    </w:p>
    <w:p w14:paraId="6290FE28"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Auf jeden Fall wird die Verarbeitung aus technischen Gründen innerhalb von dreißig Tagen nach oben genannten Fristen endgültig beendet und die betreffenden personenbezogenen Daten endgültig gelöscht oder irreversibel anonymisiert.</w:t>
      </w:r>
    </w:p>
    <w:p w14:paraId="6F7323C3"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2F2FEAE0"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5C5250BD" w14:textId="77777777" w:rsidR="001C7621" w:rsidRPr="001C4B83" w:rsidRDefault="00C26B11">
      <w:pPr>
        <w:shd w:val="clear" w:color="auto" w:fill="FFFFFF"/>
        <w:spacing w:line="240" w:lineRule="auto"/>
        <w:jc w:val="both"/>
        <w:rPr>
          <w:rFonts w:ascii="Times New Roman" w:hAnsi="Times New Roman"/>
          <w:color w:val="222222"/>
          <w:sz w:val="20"/>
        </w:rPr>
      </w:pPr>
      <w:r>
        <w:rPr>
          <w:rFonts w:ascii="Times New Roman" w:hAnsi="Times New Roman"/>
          <w:color w:val="222222"/>
          <w:sz w:val="20"/>
        </w:rPr>
        <w:t>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w:t>
      </w:r>
      <w:r w:rsidRPr="00E3463D">
        <w:rPr>
          <w:rFonts w:ascii="Times New Roman" w:hAnsi="Times New Roman"/>
          <w:color w:val="222222"/>
          <w:sz w:val="20"/>
        </w:rPr>
        <w:t xml:space="preserve">. </w:t>
      </w:r>
      <w:r w:rsidRPr="001C4B83">
        <w:rPr>
          <w:rFonts w:ascii="Times New Roman" w:hAnsi="Times New Roman"/>
          <w:color w:val="222222"/>
          <w:sz w:val="20"/>
        </w:rPr>
        <w:t xml:space="preserve">Durch eine schriftliche Anfrage an die E-Mail-Adresse </w:t>
      </w:r>
      <w:hyperlink r:id="rId16">
        <w:r w:rsidRPr="001C4B83">
          <w:rPr>
            <w:rStyle w:val="Internetverknpfung"/>
            <w:rFonts w:ascii="Times New Roman" w:hAnsi="Times New Roman"/>
            <w:sz w:val="20"/>
          </w:rPr>
          <w:t>privacy@diesel.com</w:t>
        </w:r>
      </w:hyperlink>
      <w:r w:rsidRPr="001C4B83">
        <w:rPr>
          <w:rFonts w:ascii="Times New Roman" w:hAnsi="Times New Roman"/>
          <w:color w:val="222222"/>
          <w:sz w:val="20"/>
        </w:rPr>
        <w:t xml:space="preserve"> oder an die oben genannten Postadressen können Sie um Auskunft über diese Drittländer und darüber einholen, wo Sie eine Kopie der jeweils getroffenen Sicherheitsvorkehrungen erhalten können</w:t>
      </w:r>
      <w:bookmarkStart w:id="1" w:name="_Hlk59524341"/>
      <w:bookmarkEnd w:id="1"/>
      <w:r w:rsidRPr="001C4B83">
        <w:rPr>
          <w:rFonts w:ascii="Times New Roman" w:hAnsi="Times New Roman"/>
          <w:color w:val="222222"/>
          <w:sz w:val="20"/>
        </w:rPr>
        <w:t>.</w:t>
      </w:r>
    </w:p>
    <w:p w14:paraId="5CF059CB" w14:textId="77777777" w:rsidR="001C7621" w:rsidRPr="001C4B83" w:rsidRDefault="001C7621">
      <w:pPr>
        <w:shd w:val="clear" w:color="auto" w:fill="FFFFFF"/>
        <w:spacing w:line="240" w:lineRule="auto"/>
        <w:jc w:val="both"/>
        <w:rPr>
          <w:rFonts w:ascii="Times New Roman" w:hAnsi="Times New Roman" w:cs="Times New Roman"/>
          <w:color w:val="222222"/>
          <w:sz w:val="20"/>
          <w:szCs w:val="20"/>
        </w:rPr>
      </w:pPr>
    </w:p>
    <w:p w14:paraId="0BB1B99C"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3C2A48A0"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3D30E962"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1876247A"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Profiling-Zwecken ausführen; (b) Unternehmen, die für die Speicherverwaltung personenbezogener Daten der Verantwortlichen oder gemeinsam Verantwortlichen auf Grundlage von Vereinbarungen oder lokalen Vorschriften zuständig sind.</w:t>
      </w:r>
    </w:p>
    <w:p w14:paraId="076227ED" w14:textId="3B49C81D"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Profiling-Zwecken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7" w:history="1">
        <w:r w:rsidR="00C42473" w:rsidRPr="009B048C">
          <w:rPr>
            <w:rStyle w:val="Collegamentoipertestuale"/>
            <w:rFonts w:ascii="Times New Roman" w:hAnsi="Times New Roman"/>
            <w:b w:val="0"/>
            <w:sz w:val="20"/>
          </w:rPr>
          <w:t>privacy@diesel.com</w:t>
        </w:r>
      </w:hyperlink>
      <w:r w:rsidR="00C42473">
        <w:rPr>
          <w:rFonts w:ascii="Times New Roman" w:hAnsi="Times New Roman"/>
          <w:b w:val="0"/>
          <w:color w:val="222222"/>
          <w:sz w:val="20"/>
        </w:rPr>
        <w:t xml:space="preserve"> </w:t>
      </w:r>
      <w:r>
        <w:rPr>
          <w:rFonts w:ascii="Times New Roman" w:hAnsi="Times New Roman"/>
          <w:b w:val="0"/>
          <w:color w:val="222222"/>
          <w:sz w:val="20"/>
        </w:rPr>
        <w:t>oder per Schreiben an die oben genannten Postadressen angefordert werden.</w:t>
      </w:r>
    </w:p>
    <w:p w14:paraId="5BA26D23"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Um Ihnen die Zahlungsmöglichkeiten von Klarna anbieten zu können, leiten wir an Klarna bestimmte personenbezogene Daten weiter, wie Kontakt- und Bestelldaten, damit Klarna in der Lage ist zu prüfen, ob Sie für die angebotenen Zahlungsarten infrage kommen, und die Zahlungsarten an Ihre Anforderungen anzupassen. Allgemeine Informationen über Klarna finden Sie </w:t>
      </w:r>
      <w:hyperlink r:id="rId18">
        <w:r>
          <w:rPr>
            <w:rFonts w:ascii="Times New Roman" w:hAnsi="Times New Roman"/>
            <w:color w:val="222222"/>
            <w:sz w:val="20"/>
          </w:rPr>
          <w:t>hier</w:t>
        </w:r>
      </w:hyperlink>
      <w:r>
        <w:rPr>
          <w:rFonts w:ascii="Times New Roman" w:hAnsi="Times New Roman"/>
          <w:color w:val="222222"/>
          <w:sz w:val="20"/>
        </w:rPr>
        <w:t>. Ihre personenbezogenen Daten werden von Klarna als Auftragsverarbeiter in Übereinstimmung mit den anwendbaren Datenschutzgesetzen und im Einklang mit der</w:t>
      </w:r>
      <w:hyperlink r:id="rId19">
        <w:r>
          <w:rPr>
            <w:rFonts w:ascii="Times New Roman" w:hAnsi="Times New Roman"/>
            <w:color w:val="222222"/>
            <w:sz w:val="20"/>
          </w:rPr>
          <w:t> Datenschutzerklärung von Klarna</w:t>
        </w:r>
      </w:hyperlink>
      <w:r>
        <w:rPr>
          <w:rFonts w:ascii="Times New Roman" w:hAnsi="Times New Roman"/>
          <w:color w:val="222222"/>
          <w:sz w:val="20"/>
        </w:rPr>
        <w:t xml:space="preserve"> verarbeitet</w:t>
      </w:r>
      <w:r>
        <w:t>.</w:t>
      </w:r>
    </w:p>
    <w:p w14:paraId="0141C0D8"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werden unter keinen Umständen verbreitet. </w:t>
      </w:r>
    </w:p>
    <w:p w14:paraId="528FCBE0" w14:textId="77777777" w:rsidR="001C7621" w:rsidRDefault="00C26B1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718D2D0F"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50069834"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2809D131"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1BAB1786"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Berichtigung Sie betreffender unrichtiger personenbezogener Daten in unserem Besitz</w:t>
      </w:r>
    </w:p>
    <w:p w14:paraId="0DB2378A"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Löschung Sie betreffender personenbezogener Daten, für die keine Rechtsgrundlage für die Verarbeitung mehr besteht</w:t>
      </w:r>
    </w:p>
    <w:p w14:paraId="09096408" w14:textId="77777777" w:rsidR="001C7621" w:rsidRDefault="00C26B1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484F318A"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Profiling – einzulegen. Wenn Sie die Verarbeitung Ihrer personenbezogenen Daten nur durch herkömmliche Kontaktarten bevorzugen, können Sie Widerspruch gegen die Verarbeitung Ihrer personenbezogenen Daten durch automatisierte Kontaktarten widersprechen.</w:t>
      </w:r>
    </w:p>
    <w:p w14:paraId="212C6289"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3ECCEEB9"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56EEF796"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Diesel eine spezielle Vereinbarung nach Artikel 26 DSGVO geschlossen haben. Ein Auszug dieser Vereinbarung steht Ihnen zur Einsicht zur Verfügung.</w:t>
      </w:r>
    </w:p>
    <w:p w14:paraId="289D212A" w14:textId="77777777"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2F0E22C6" w14:textId="56338B16" w:rsidR="001C7621" w:rsidRDefault="00C26B1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20" w:history="1">
        <w:r w:rsidR="00C42473" w:rsidRPr="009B048C">
          <w:rPr>
            <w:rStyle w:val="Collegamentoipertestuale"/>
            <w:rFonts w:ascii="Times New Roman" w:hAnsi="Times New Roman"/>
            <w:sz w:val="20"/>
          </w:rPr>
          <w:t>dpo@otb.net</w:t>
        </w:r>
      </w:hyperlink>
      <w:r>
        <w:rPr>
          <w:rFonts w:ascii="Times New Roman" w:hAnsi="Times New Roman"/>
          <w:color w:val="222222"/>
          <w:sz w:val="20"/>
        </w:rPr>
        <w:t xml:space="preserve">. Den Datenschutzbeauftragten von Diesel erreichen Sie unter der E-Mail-Adresse </w:t>
      </w:r>
      <w:hyperlink r:id="rId21" w:history="1">
        <w:r w:rsidR="00C42473" w:rsidRPr="009B048C">
          <w:rPr>
            <w:rStyle w:val="Collegamentoipertestuale"/>
            <w:rFonts w:ascii="Times New Roman" w:hAnsi="Times New Roman"/>
            <w:sz w:val="20"/>
          </w:rPr>
          <w:t>dpo@otb.net</w:t>
        </w:r>
      </w:hyperlink>
      <w:r>
        <w:rPr>
          <w:rFonts w:ascii="Times New Roman" w:hAnsi="Times New Roman"/>
          <w:color w:val="222222"/>
          <w:sz w:val="20"/>
        </w:rPr>
        <w:t>.</w:t>
      </w:r>
      <w:r w:rsidR="00C42473">
        <w:rPr>
          <w:rFonts w:ascii="Times New Roman" w:hAnsi="Times New Roman"/>
          <w:color w:val="222222"/>
          <w:sz w:val="20"/>
        </w:rPr>
        <w:t xml:space="preserve"> </w:t>
      </w:r>
    </w:p>
    <w:p w14:paraId="4C58C997" w14:textId="77777777" w:rsidR="001C7621" w:rsidRDefault="001C7621">
      <w:pPr>
        <w:shd w:val="clear" w:color="auto" w:fill="FFFFFF"/>
        <w:spacing w:line="240" w:lineRule="auto"/>
        <w:jc w:val="both"/>
        <w:rPr>
          <w:rFonts w:ascii="Times New Roman" w:hAnsi="Times New Roman" w:cs="Times New Roman"/>
          <w:color w:val="222222"/>
          <w:sz w:val="20"/>
          <w:szCs w:val="20"/>
        </w:rPr>
      </w:pPr>
    </w:p>
    <w:p w14:paraId="053A8086" w14:textId="736D0F66" w:rsidR="001C7621" w:rsidRDefault="00C26B11">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1F165C">
        <w:rPr>
          <w:rFonts w:ascii="Times New Roman" w:hAnsi="Times New Roman"/>
          <w:i/>
          <w:color w:val="222222"/>
          <w:sz w:val="20"/>
        </w:rPr>
        <w:t>FEBRUAR</w:t>
      </w:r>
      <w:r>
        <w:rPr>
          <w:rFonts w:ascii="Times New Roman" w:hAnsi="Times New Roman"/>
          <w:i/>
          <w:color w:val="222222"/>
          <w:sz w:val="20"/>
        </w:rPr>
        <w:t xml:space="preserve"> 202</w:t>
      </w:r>
      <w:r w:rsidR="001F165C">
        <w:rPr>
          <w:rFonts w:ascii="Times New Roman" w:hAnsi="Times New Roman"/>
          <w:i/>
          <w:color w:val="222222"/>
          <w:sz w:val="20"/>
        </w:rPr>
        <w:t>1</w:t>
      </w:r>
    </w:p>
    <w:p w14:paraId="30613FEA" w14:textId="77777777" w:rsidR="001C7621" w:rsidRDefault="001C7621">
      <w:pPr>
        <w:shd w:val="clear" w:color="auto" w:fill="FFFFFF"/>
        <w:spacing w:line="240" w:lineRule="auto"/>
        <w:jc w:val="both"/>
        <w:rPr>
          <w:rFonts w:ascii="Times New Roman" w:hAnsi="Times New Roman" w:cs="Times New Roman"/>
          <w:color w:val="222222"/>
          <w:sz w:val="20"/>
          <w:szCs w:val="20"/>
        </w:rPr>
      </w:pPr>
    </w:p>
    <w:p w14:paraId="1DDDC66E" w14:textId="77777777" w:rsidR="001C7621" w:rsidRDefault="00C26B11">
      <w:pPr>
        <w:spacing w:after="0" w:line="240" w:lineRule="auto"/>
        <w:rPr>
          <w:rFonts w:ascii="Times New Roman" w:hAnsi="Times New Roman" w:cs="Times New Roman"/>
          <w:color w:val="222222"/>
          <w:sz w:val="20"/>
          <w:szCs w:val="20"/>
        </w:rPr>
      </w:pPr>
      <w:r>
        <w:br w:type="page"/>
      </w:r>
    </w:p>
    <w:p w14:paraId="60123C4E" w14:textId="77777777" w:rsidR="001C7621" w:rsidRDefault="00C26B11">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626" w:type="dxa"/>
        <w:tblLayout w:type="fixed"/>
        <w:tblLook w:val="04A0" w:firstRow="1" w:lastRow="0" w:firstColumn="1" w:lastColumn="0" w:noHBand="0" w:noVBand="1"/>
      </w:tblPr>
      <w:tblGrid>
        <w:gridCol w:w="9626"/>
      </w:tblGrid>
      <w:tr w:rsidR="001C7621" w14:paraId="47BC73E9" w14:textId="77777777" w:rsidTr="00C246D5">
        <w:trPr>
          <w:trHeight w:val="4853"/>
        </w:trPr>
        <w:tc>
          <w:tcPr>
            <w:tcW w:w="9626" w:type="dxa"/>
          </w:tcPr>
          <w:p w14:paraId="36A06E14" w14:textId="77777777" w:rsidR="001C7621" w:rsidRDefault="00C26B1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DIESEL S.P.A. (DIGITALE VERSION)</w:t>
            </w:r>
          </w:p>
          <w:p w14:paraId="43ABC4C4" w14:textId="78004CAC"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w:t>
            </w:r>
            <w:r w:rsidRPr="00C246D5">
              <w:rPr>
                <w:rFonts w:ascii="Times New Roman" w:hAnsi="Times New Roman"/>
                <w:color w:val="0070C0"/>
                <w:sz w:val="18"/>
                <w:u w:val="single"/>
              </w:rPr>
              <w:t>Datenschutzerklärung</w:t>
            </w:r>
            <w:r>
              <w:rPr>
                <w:rFonts w:ascii="Times New Roman" w:hAnsi="Times New Roman"/>
                <w:color w:val="222222"/>
                <w:sz w:val="18"/>
              </w:rPr>
              <w:t xml:space="preserve"> gelesen und willige in die Verarbeitung meiner personenbezogenen Daten durch Diesel S.p.A. zu </w:t>
            </w:r>
            <w:r>
              <w:rPr>
                <w:rFonts w:ascii="Times New Roman" w:hAnsi="Times New Roman"/>
                <w:b/>
                <w:color w:val="222222"/>
                <w:sz w:val="18"/>
              </w:rPr>
              <w:t>Marketing*-</w:t>
            </w:r>
            <w:r>
              <w:rPr>
                <w:rFonts w:ascii="Times New Roman" w:hAnsi="Times New Roman"/>
                <w:color w:val="222222"/>
                <w:sz w:val="18"/>
              </w:rPr>
              <w:t xml:space="preserve">Zwecken laut Abschnitt 3.1.d) der </w:t>
            </w:r>
            <w:r w:rsidRPr="00C246D5">
              <w:rPr>
                <w:rFonts w:ascii="Times New Roman" w:hAnsi="Times New Roman"/>
                <w:color w:val="0070C0"/>
                <w:sz w:val="18"/>
                <w:u w:val="single"/>
              </w:rPr>
              <w:t>Datenschutzerklärung</w:t>
            </w:r>
            <w:r>
              <w:rPr>
                <w:rFonts w:ascii="Times New Roman" w:hAnsi="Times New Roman"/>
                <w:color w:val="222222"/>
                <w:sz w:val="18"/>
              </w:rPr>
              <w:t xml:space="preserve"> ein:</w:t>
            </w:r>
          </w:p>
          <w:p w14:paraId="2FA86254" w14:textId="77777777" w:rsidR="001C7621" w:rsidRDefault="00C26B1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69D10329" w14:textId="77777777"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Diesel S.p.A.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12732326" w14:textId="77777777"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Wir weisen Sie darauf hin, dass Sie bei Teilnahme an D: CODE und Ablehnung der Verarbeitung zu Marketing-Zwecken keine Werbemitteilungen erhalten, aber Sie werden Service-Mitteilungen über Leistungen erhalten, auf die Sie aufgrund Ihrer Registrierung beim Bonusprogramm Anspruch haben.</w:t>
            </w:r>
          </w:p>
          <w:p w14:paraId="661827D1" w14:textId="77EC07C7" w:rsidR="001C7621" w:rsidRDefault="00C26B11">
            <w:pPr>
              <w:widowControl w:val="0"/>
              <w:spacing w:line="240" w:lineRule="auto"/>
              <w:jc w:val="both"/>
              <w:rPr>
                <w:rFonts w:ascii="Times New Roman" w:hAnsi="Times New Roman" w:cs="Times New Roman"/>
                <w:color w:val="222222"/>
                <w:sz w:val="20"/>
                <w:szCs w:val="20"/>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2" w:history="1">
              <w:r w:rsidR="00C246D5" w:rsidRPr="009B048C">
                <w:rPr>
                  <w:rStyle w:val="Collegamentoipertestuale"/>
                  <w:rFonts w:ascii="Times New Roman" w:hAnsi="Times New Roman"/>
                  <w:sz w:val="18"/>
                </w:rPr>
                <w:t>privacy@diesel.com</w:t>
              </w:r>
            </w:hyperlink>
            <w:r w:rsidR="00C246D5">
              <w:rPr>
                <w:rFonts w:ascii="Times New Roman" w:hAnsi="Times New Roman"/>
                <w:color w:val="222222"/>
                <w:sz w:val="18"/>
              </w:rPr>
              <w:t xml:space="preserve"> </w:t>
            </w:r>
            <w:r>
              <w:rPr>
                <w:rFonts w:ascii="Times New Roman" w:hAnsi="Times New Roman"/>
                <w:color w:val="222222"/>
                <w:sz w:val="18"/>
              </w:rPr>
              <w:t xml:space="preserve">oder an die Postanschriften von Diesel S.p.A., die unter Punkt 1 </w:t>
            </w:r>
            <w:r w:rsidRPr="00C246D5">
              <w:rPr>
                <w:rFonts w:ascii="Times New Roman" w:hAnsi="Times New Roman"/>
                <w:sz w:val="18"/>
              </w:rPr>
              <w:t>der</w:t>
            </w:r>
            <w:r w:rsidRPr="00C246D5">
              <w:rPr>
                <w:rFonts w:ascii="Times New Roman" w:hAnsi="Times New Roman"/>
                <w:color w:val="0070C0"/>
                <w:sz w:val="18"/>
              </w:rPr>
              <w:t xml:space="preserve"> </w:t>
            </w:r>
            <w:r w:rsidRPr="00C246D5">
              <w:rPr>
                <w:rFonts w:ascii="Times New Roman" w:hAnsi="Times New Roman"/>
                <w:color w:val="0070C0"/>
                <w:sz w:val="18"/>
                <w:u w:val="single"/>
              </w:rPr>
              <w:t>Datenschutzerklärung</w:t>
            </w:r>
            <w:r w:rsidRPr="00C246D5">
              <w:rPr>
                <w:rFonts w:ascii="Times New Roman" w:hAnsi="Times New Roman"/>
                <w:color w:val="0070C0"/>
                <w:sz w:val="18"/>
              </w:rPr>
              <w:t xml:space="preserve"> </w:t>
            </w:r>
            <w:r>
              <w:rPr>
                <w:rFonts w:ascii="Times New Roman" w:hAnsi="Times New Roman"/>
                <w:color w:val="222222"/>
                <w:sz w:val="18"/>
              </w:rPr>
              <w:t>angegeben sind.</w:t>
            </w:r>
          </w:p>
        </w:tc>
      </w:tr>
      <w:tr w:rsidR="001C7621" w14:paraId="2FFB8A93" w14:textId="77777777" w:rsidTr="00C246D5">
        <w:trPr>
          <w:trHeight w:val="4099"/>
        </w:trPr>
        <w:tc>
          <w:tcPr>
            <w:tcW w:w="9626" w:type="dxa"/>
          </w:tcPr>
          <w:p w14:paraId="23B79C92" w14:textId="77777777" w:rsidR="001C7621" w:rsidRDefault="00C26B1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55FE483B" w14:textId="567E2764"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w:t>
            </w:r>
            <w:r w:rsidRPr="00C246D5">
              <w:rPr>
                <w:rFonts w:ascii="Times New Roman" w:hAnsi="Times New Roman"/>
                <w:color w:val="0070C0"/>
                <w:sz w:val="18"/>
                <w:u w:val="single"/>
              </w:rPr>
              <w:t>Datenschutzerklärung</w:t>
            </w:r>
            <w:r>
              <w:rPr>
                <w:rFonts w:ascii="Times New Roman" w:hAnsi="Times New Roman"/>
                <w:color w:val="222222"/>
                <w:sz w:val="18"/>
              </w:rPr>
              <w:t xml:space="preserve"> gelesen und willige in die Verarbeitung meiner personenbezogenen Daten durch die gemeinsam Verantwortlichen OTB S.p.A. und Diesel S.p.A.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xml:space="preserve">* laut Abschnitt 3.2.a) der </w:t>
            </w:r>
            <w:r w:rsidRPr="00C246D5">
              <w:rPr>
                <w:rFonts w:ascii="Times New Roman" w:hAnsi="Times New Roman"/>
                <w:color w:val="0070C0"/>
                <w:sz w:val="18"/>
                <w:u w:val="single"/>
              </w:rPr>
              <w:t>Datenschutzerklärung</w:t>
            </w:r>
            <w:r w:rsidRPr="00C246D5">
              <w:rPr>
                <w:rFonts w:ascii="Times New Roman" w:hAnsi="Times New Roman"/>
                <w:color w:val="0070C0"/>
                <w:sz w:val="18"/>
              </w:rPr>
              <w:t xml:space="preserve"> </w:t>
            </w:r>
            <w:r>
              <w:rPr>
                <w:rFonts w:ascii="Times New Roman" w:hAnsi="Times New Roman"/>
                <w:color w:val="222222"/>
                <w:sz w:val="18"/>
              </w:rPr>
              <w:t>ein.</w:t>
            </w:r>
          </w:p>
          <w:p w14:paraId="1725EC4F" w14:textId="77777777" w:rsidR="001C7621" w:rsidRDefault="00C26B1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24E74341" w14:textId="77777777"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Die gemeinsam Verantwortlichen können die Angaben zur Person, </w:t>
            </w:r>
            <w:r w:rsidRPr="00C26B11">
              <w:rPr>
                <w:rFonts w:ascii="Times New Roman" w:hAnsi="Times New Roman"/>
                <w:color w:val="222222"/>
                <w:sz w:val="18"/>
              </w:rPr>
              <w:t>Kontaktdaten</w:t>
            </w:r>
            <w:r>
              <w:rPr>
                <w:rFonts w:ascii="Times New Roman" w:hAnsi="Times New Roman"/>
                <w:color w:val="222222"/>
                <w:sz w:val="18"/>
              </w:rPr>
              <w:t xml:space="preserve">, Verkaufsdaten, in Ladengeschäften erfasste Daten, Kaufdaten und Navigationsdaten </w:t>
            </w:r>
            <w:r w:rsidRPr="001C4B83">
              <w:rPr>
                <w:rFonts w:ascii="Times New Roman" w:hAnsi="Times New Roman"/>
                <w:color w:val="222222"/>
                <w:sz w:val="18"/>
              </w:rPr>
              <w:t>zu Zwecken der Profilerstellung</w:t>
            </w:r>
            <w:r>
              <w:rPr>
                <w:rFonts w:ascii="Times New Roman" w:hAnsi="Times New Roman"/>
                <w:color w:val="222222"/>
                <w:sz w:val="18"/>
              </w:rPr>
              <w:t xml:space="preserv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570BE310" w14:textId="0B7F3452" w:rsidR="001C7621" w:rsidRDefault="00C26B1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Profilingzwecken jederzeit widerrufen, indem Sie sich schriftlich an die E-Mail-Adressen </w:t>
            </w:r>
            <w:hyperlink r:id="rId23" w:history="1">
              <w:r w:rsidR="00C246D5" w:rsidRPr="009B048C">
                <w:rPr>
                  <w:rStyle w:val="Collegamentoipertestuale"/>
                  <w:rFonts w:ascii="Times New Roman" w:hAnsi="Times New Roman"/>
                  <w:sz w:val="18"/>
                </w:rPr>
                <w:t>privacy@diesel.com</w:t>
              </w:r>
            </w:hyperlink>
            <w:r>
              <w:rPr>
                <w:rFonts w:ascii="Times New Roman" w:hAnsi="Times New Roman"/>
                <w:color w:val="222222"/>
                <w:sz w:val="18"/>
              </w:rPr>
              <w:t xml:space="preserve"> oder </w:t>
            </w:r>
            <w:hyperlink r:id="rId24" w:history="1">
              <w:r w:rsidR="00C246D5" w:rsidRPr="009B048C">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w:t>
            </w:r>
            <w:r w:rsidRPr="00C246D5">
              <w:rPr>
                <w:rFonts w:ascii="Times New Roman" w:hAnsi="Times New Roman"/>
                <w:color w:val="0070C0"/>
                <w:sz w:val="18"/>
                <w:u w:val="single"/>
              </w:rPr>
              <w:t>Datenschutzerklärung</w:t>
            </w:r>
            <w:r w:rsidRPr="00C246D5">
              <w:rPr>
                <w:rFonts w:ascii="Times New Roman" w:hAnsi="Times New Roman"/>
                <w:color w:val="0070C0"/>
                <w:sz w:val="18"/>
              </w:rPr>
              <w:t xml:space="preserve"> </w:t>
            </w:r>
            <w:r>
              <w:rPr>
                <w:rFonts w:ascii="Times New Roman" w:hAnsi="Times New Roman"/>
                <w:color w:val="222222"/>
                <w:sz w:val="18"/>
              </w:rPr>
              <w:t>angegeben sind, wenden.</w:t>
            </w:r>
          </w:p>
          <w:p w14:paraId="7E12BD77" w14:textId="77777777" w:rsidR="001C7621" w:rsidRDefault="001C7621">
            <w:pPr>
              <w:widowControl w:val="0"/>
              <w:shd w:val="clear" w:color="auto" w:fill="FFFFFF"/>
              <w:spacing w:line="240" w:lineRule="auto"/>
              <w:jc w:val="both"/>
              <w:rPr>
                <w:rFonts w:ascii="Times New Roman" w:hAnsi="Times New Roman" w:cs="Times New Roman"/>
                <w:b/>
                <w:color w:val="222222"/>
                <w:sz w:val="18"/>
                <w:szCs w:val="18"/>
              </w:rPr>
            </w:pPr>
          </w:p>
        </w:tc>
      </w:tr>
    </w:tbl>
    <w:p w14:paraId="5FFFE51E" w14:textId="77777777" w:rsidR="001C7621" w:rsidRDefault="001C7621">
      <w:pPr>
        <w:shd w:val="clear" w:color="auto" w:fill="FFFFFF"/>
        <w:spacing w:line="240" w:lineRule="auto"/>
        <w:rPr>
          <w:rFonts w:ascii="Times New Roman" w:hAnsi="Times New Roman" w:cs="Times New Roman"/>
          <w:color w:val="222222"/>
          <w:sz w:val="18"/>
          <w:szCs w:val="18"/>
        </w:rPr>
      </w:pPr>
    </w:p>
    <w:sectPr w:rsidR="001C7621">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1399"/>
    <w:multiLevelType w:val="multilevel"/>
    <w:tmpl w:val="1FFA1B8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685432"/>
    <w:multiLevelType w:val="multilevel"/>
    <w:tmpl w:val="7C006B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21"/>
    <w:rsid w:val="00164EC9"/>
    <w:rsid w:val="001C4B83"/>
    <w:rsid w:val="001C7621"/>
    <w:rsid w:val="001F165C"/>
    <w:rsid w:val="0031728C"/>
    <w:rsid w:val="004E5F43"/>
    <w:rsid w:val="00807646"/>
    <w:rsid w:val="009F607A"/>
    <w:rsid w:val="00B2688F"/>
    <w:rsid w:val="00C246D5"/>
    <w:rsid w:val="00C26B11"/>
    <w:rsid w:val="00C42473"/>
    <w:rsid w:val="00C81CF5"/>
    <w:rsid w:val="00D20467"/>
    <w:rsid w:val="00DB677F"/>
    <w:rsid w:val="00E3463D"/>
    <w:rsid w:val="00F56825"/>
    <w:rsid w:val="00FE63D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9682"/>
  <w15:docId w15:val="{BEF79BCE-68A5-46F2-85C4-39038BA9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semiHidden/>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character" w:styleId="Menzionenonrisolta">
    <w:name w:val="Unresolved Mention"/>
    <w:basedOn w:val="Carpredefinitoparagrafo"/>
    <w:uiPriority w:val="99"/>
    <w:semiHidden/>
    <w:unhideWhenUsed/>
    <w:qFormat/>
    <w:rsid w:val="002D3A9D"/>
    <w:rPr>
      <w:color w:val="605E5C"/>
      <w:shd w:val="clear" w:color="auto" w:fill="E1DFDD"/>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0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protect-eu.mimecast.com/s/5ccgCY6klCNvro2C0fOwS?domain=klarna.a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diesel.com" TargetMode="External"/><Relationship Id="rId10" Type="http://schemas.openxmlformats.org/officeDocument/2006/relationships/hyperlink" Target="mailto:privacy@otb.net" TargetMode="External"/><Relationship Id="rId19" Type="http://schemas.openxmlformats.org/officeDocument/2006/relationships/hyperlink" Target="https://protect-eu.mimecast.com/s/HxcDCZ4lmSDwJn9HjFZLr?domain=cdn.klarna.com" TargetMode="Externa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privacy@diesel.com" TargetMode="External"/><Relationship Id="rId22"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2958A-8C56-4967-8645-9F5B3064C4BA}">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b45ad377-9e11-439d-9633-c5377da4bcf9"/>
    <ds:schemaRef ds:uri="http://purl.org/dc/terms/"/>
    <ds:schemaRef ds:uri="0f3f3539-ed97-439f-be4b-99d787f38285"/>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54700D4-35CC-413A-9A81-17104909A8F5}">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3239FA58-5D23-4E61-B10E-846B2393430F}"/>
</file>

<file path=docProps/app.xml><?xml version="1.0" encoding="utf-8"?>
<Properties xmlns="http://schemas.openxmlformats.org/officeDocument/2006/extended-properties" xmlns:vt="http://schemas.openxmlformats.org/officeDocument/2006/docPropsVTypes">
  <Template>Normal</Template>
  <TotalTime>4</TotalTime>
  <Pages>8</Pages>
  <Words>4955</Words>
  <Characters>28249</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Cozzi</dc:creator>
  <dc:description/>
  <cp:lastModifiedBy>Fieldfisher Italy</cp:lastModifiedBy>
  <cp:revision>8</cp:revision>
  <cp:lastPrinted>2020-06-22T15:21:00Z</cp:lastPrinted>
  <dcterms:created xsi:type="dcterms:W3CDTF">2021-01-20T13:00:00Z</dcterms:created>
  <dcterms:modified xsi:type="dcterms:W3CDTF">2021-02-03T16:15:00Z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0x010100C652CD0D4856414EABF5A5539515C630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