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F02D" w14:textId="77777777" w:rsidR="005A0841" w:rsidRPr="00CD5906" w:rsidRDefault="005A0841" w:rsidP="005A0841">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44E29696" w14:textId="77777777" w:rsidR="005A0841" w:rsidRPr="00282D9A" w:rsidRDefault="005A0841" w:rsidP="005A0841">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5A0841" w:rsidRPr="000C7777" w14:paraId="3C305734" w14:textId="77777777" w:rsidTr="0091798D">
        <w:tc>
          <w:tcPr>
            <w:tcW w:w="9634" w:type="dxa"/>
          </w:tcPr>
          <w:p w14:paraId="43B7C0B9"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MARGIELA S.A.S.U.</w:t>
            </w:r>
            <w:r w:rsidRPr="00282D9A">
              <w:rPr>
                <w:rFonts w:ascii="Times New Roman" w:eastAsia="Calibri" w:hAnsi="Times New Roman" w:cs="Times New Roman"/>
                <w:b/>
                <w:color w:val="222222"/>
                <w:sz w:val="18"/>
                <w:szCs w:val="18"/>
                <w:lang w:val="en-GB"/>
              </w:rPr>
              <w:t xml:space="preserve"> </w:t>
            </w:r>
          </w:p>
          <w:p w14:paraId="7B6956F0" w14:textId="66F35412"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0C7777">
              <w:rPr>
                <w:rFonts w:ascii="Times New Roman" w:eastAsia="Calibri" w:hAnsi="Times New Roman" w:cs="Times New Roman"/>
                <w:color w:val="222222"/>
                <w:sz w:val="18"/>
                <w:szCs w:val="18"/>
                <w:lang w:val="en-GB"/>
              </w:rPr>
              <w:t>2</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13393E4F" w14:textId="56858C8E"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D66BD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or otherwise contacting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16181FC3"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3687451F"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7E738276" w14:textId="4D7065CC"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w:t>
            </w:r>
            <w:r w:rsidR="000C7777">
              <w:rPr>
                <w:rFonts w:ascii="Times New Roman" w:eastAsia="Calibri" w:hAnsi="Times New Roman" w:cs="Times New Roman"/>
                <w:color w:val="222222"/>
                <w:sz w:val="18"/>
                <w:szCs w:val="18"/>
                <w:lang w:val="en-GB"/>
              </w:rPr>
              <w:t xml:space="preserve">Data </w:t>
            </w:r>
            <w:r w:rsidRPr="002A1990">
              <w:rPr>
                <w:rFonts w:ascii="Times New Roman" w:eastAsia="Calibri" w:hAnsi="Times New Roman" w:cs="Times New Roman"/>
                <w:color w:val="222222"/>
                <w:sz w:val="18"/>
                <w:szCs w:val="18"/>
                <w:lang w:val="en-GB"/>
              </w:rPr>
              <w:t xml:space="preserve">and </w:t>
            </w:r>
            <w:r w:rsidR="000C7777">
              <w:rPr>
                <w:rFonts w:ascii="Times New Roman" w:eastAsia="Calibri" w:hAnsi="Times New Roman" w:cs="Times New Roman"/>
                <w:color w:val="222222"/>
                <w:sz w:val="18"/>
                <w:szCs w:val="18"/>
                <w:lang w:val="en-GB"/>
              </w:rPr>
              <w:t>Commercial Information/</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060DEA8"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0F4A9B31" w14:textId="77777777" w:rsidR="005A0841" w:rsidRPr="00282D9A" w:rsidRDefault="005A0841" w:rsidP="0091798D">
            <w:pPr>
              <w:shd w:val="clear" w:color="auto" w:fill="FFFFFF"/>
              <w:jc w:val="both"/>
              <w:rPr>
                <w:rFonts w:ascii="Times New Roman" w:eastAsia="Calibri" w:hAnsi="Times New Roman" w:cs="Times New Roman"/>
                <w:color w:val="222222"/>
                <w:sz w:val="18"/>
                <w:szCs w:val="18"/>
                <w:lang w:val="en-GB"/>
              </w:rPr>
            </w:pPr>
          </w:p>
        </w:tc>
      </w:tr>
      <w:tr w:rsidR="005A0841" w:rsidRPr="000C7777" w14:paraId="300645C6" w14:textId="77777777" w:rsidTr="0091798D">
        <w:tc>
          <w:tcPr>
            <w:tcW w:w="9634" w:type="dxa"/>
          </w:tcPr>
          <w:p w14:paraId="258E4CC5"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5F23E41A" w14:textId="1038F5FA"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as described in paragraph 3.</w:t>
            </w:r>
            <w:r w:rsidR="000C7777">
              <w:rPr>
                <w:rFonts w:ascii="Times New Roman" w:eastAsia="Calibri" w:hAnsi="Times New Roman" w:cs="Times New Roman"/>
                <w:color w:val="222222"/>
                <w:sz w:val="18"/>
                <w:szCs w:val="18"/>
                <w:lang w:val="en-GB"/>
              </w:rPr>
              <w:t>3</w:t>
            </w:r>
            <w:r w:rsidRPr="002A1990">
              <w:rPr>
                <w:rFonts w:ascii="Times New Roman" w:eastAsia="Calibri" w:hAnsi="Times New Roman" w:cs="Times New Roman"/>
                <w:color w:val="222222"/>
                <w:sz w:val="18"/>
                <w:szCs w:val="18"/>
                <w:lang w:val="en-GB"/>
              </w:rPr>
              <w:t xml:space="preserve">.a.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7EF29EAB" w14:textId="77777777" w:rsidR="005A0841"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CF3F3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w:t>
            </w:r>
            <w:hyperlink r:id="rId9" w:history="1">
              <w:r w:rsidRPr="00CF3F3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CBE1589"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634CF5B8"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1A7B8297" w14:textId="7AE01A61"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w:t>
            </w:r>
            <w:r w:rsidR="000C7777">
              <w:rPr>
                <w:rFonts w:ascii="Times New Roman" w:eastAsia="Calibri" w:hAnsi="Times New Roman" w:cs="Times New Roman"/>
                <w:color w:val="222222"/>
                <w:sz w:val="18"/>
                <w:szCs w:val="18"/>
                <w:lang w:val="en-GB"/>
              </w:rPr>
              <w:t>Commercial Information/</w:t>
            </w:r>
            <w:r w:rsidRPr="002A1990">
              <w:rPr>
                <w:rFonts w:ascii="Times New Roman" w:eastAsia="Calibri" w:hAnsi="Times New Roman" w:cs="Times New Roman"/>
                <w:color w:val="222222"/>
                <w:sz w:val="18"/>
                <w:szCs w:val="18"/>
                <w:lang w:val="en-GB"/>
              </w:rPr>
              <w:t>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F4DA02B"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p>
        </w:tc>
      </w:tr>
    </w:tbl>
    <w:p w14:paraId="7BAF8096" w14:textId="77777777" w:rsidR="005A0841" w:rsidRPr="00282D9A" w:rsidRDefault="005A0841" w:rsidP="005A0841">
      <w:pPr>
        <w:rPr>
          <w:color w:val="222222"/>
          <w:lang w:val="en-GB"/>
        </w:rPr>
      </w:pPr>
    </w:p>
    <w:p w14:paraId="6AC32B09" w14:textId="77777777" w:rsidR="000A2ADF" w:rsidRPr="005A0841" w:rsidRDefault="00025450">
      <w:pPr>
        <w:rPr>
          <w:lang w:val="en-GB"/>
        </w:rPr>
      </w:pPr>
    </w:p>
    <w:sectPr w:rsidR="000A2ADF" w:rsidRPr="005A08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41"/>
    <w:rsid w:val="000C7777"/>
    <w:rsid w:val="001D57D3"/>
    <w:rsid w:val="002A6B39"/>
    <w:rsid w:val="004E403D"/>
    <w:rsid w:val="005A0841"/>
    <w:rsid w:val="006D7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286"/>
  <w15:chartTrackingRefBased/>
  <w15:docId w15:val="{1C571B4F-DE4E-4D5F-A97C-1159A8E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8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5A0841"/>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A0841"/>
    <w:rPr>
      <w:color w:val="0563C1" w:themeColor="hyperlink"/>
      <w:u w:val="single"/>
    </w:rPr>
  </w:style>
  <w:style w:type="table" w:styleId="Grigliatabella">
    <w:name w:val="Table Grid"/>
    <w:basedOn w:val="Tabellanormale"/>
    <w:uiPriority w:val="39"/>
    <w:rsid w:val="005A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17E72-F288-450F-884D-A26E49862214}">
  <ds:schemaRefs>
    <ds:schemaRef ds:uri="http://schemas.microsoft.com/sharepoint/v3/contenttype/forms"/>
  </ds:schemaRefs>
</ds:datastoreItem>
</file>

<file path=customXml/itemProps2.xml><?xml version="1.0" encoding="utf-8"?>
<ds:datastoreItem xmlns:ds="http://schemas.openxmlformats.org/officeDocument/2006/customXml" ds:itemID="{7849C22C-3383-4958-B6A8-E9FC2E7D7086}"/>
</file>

<file path=customXml/itemProps3.xml><?xml version="1.0" encoding="utf-8"?>
<ds:datastoreItem xmlns:ds="http://schemas.openxmlformats.org/officeDocument/2006/customXml" ds:itemID="{484C7681-88C5-4A4B-8284-98219962F327}">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2021-02-02T14:09:00Z</dcterms:created>
  <dcterms:modified xsi:type="dcterms:W3CDTF">2021-02-10T09:54:00Z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