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329"/>
        <w:tblW w:w="98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9"/>
        <w:gridCol w:w="7784"/>
      </w:tblGrid>
      <w:tr w:rsidR="006C02A1" w14:paraId="46394A73" w14:textId="77777777" w:rsidTr="0086002D">
        <w:trPr>
          <w:trHeight w:val="1084"/>
        </w:trPr>
        <w:tc>
          <w:tcPr>
            <w:tcW w:w="2019" w:type="dxa"/>
          </w:tcPr>
          <w:p w14:paraId="41E23020" w14:textId="77777777" w:rsidR="006C02A1" w:rsidRDefault="006C02A1" w:rsidP="006C02A1">
            <w:pPr>
              <w:spacing w:after="0"/>
              <w:jc w:val="center"/>
              <w:rPr>
                <w:b/>
                <w:color w:val="7030A0"/>
                <w:sz w:val="44"/>
                <w:szCs w:val="44"/>
              </w:rPr>
            </w:pPr>
            <w:r>
              <w:rPr>
                <w:noProof/>
              </w:rPr>
              <w:drawing>
                <wp:inline distT="0" distB="0" distL="0" distR="0" wp14:anchorId="1EE9F260" wp14:editId="10040320">
                  <wp:extent cx="812800" cy="812800"/>
                  <wp:effectExtent l="0" t="0" r="0" b="6350"/>
                  <wp:docPr id="1" name="Picture 1" descr="Home - Modern College War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Modern College Warj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p>
        </w:tc>
        <w:tc>
          <w:tcPr>
            <w:tcW w:w="7784" w:type="dxa"/>
          </w:tcPr>
          <w:p w14:paraId="2D41F6D3" w14:textId="77777777" w:rsidR="006C02A1" w:rsidRPr="006C02A1" w:rsidRDefault="006C02A1" w:rsidP="00384870">
            <w:pPr>
              <w:pStyle w:val="Default"/>
              <w:jc w:val="center"/>
              <w:rPr>
                <w:color w:val="FF0000"/>
                <w:sz w:val="20"/>
                <w:szCs w:val="20"/>
              </w:rPr>
            </w:pPr>
            <w:r w:rsidRPr="006C02A1">
              <w:rPr>
                <w:b/>
                <w:bCs/>
                <w:color w:val="FF0000"/>
                <w:sz w:val="20"/>
                <w:szCs w:val="20"/>
              </w:rPr>
              <w:t>Progressive Education Society's</w:t>
            </w:r>
          </w:p>
          <w:p w14:paraId="528E937E" w14:textId="59D88D6F" w:rsidR="006C02A1" w:rsidRPr="006C02A1" w:rsidRDefault="006C02A1" w:rsidP="00384870">
            <w:pPr>
              <w:pStyle w:val="Default"/>
              <w:jc w:val="center"/>
              <w:rPr>
                <w:b/>
                <w:bCs/>
                <w:color w:val="0070C0"/>
              </w:rPr>
            </w:pPr>
            <w:r w:rsidRPr="00FF5107">
              <w:rPr>
                <w:b/>
                <w:bCs/>
                <w:color w:val="0070C0"/>
              </w:rPr>
              <w:t>Modern College of Arts, Science and Commerce, Ganeshkhind, Pune-16</w:t>
            </w:r>
          </w:p>
          <w:p w14:paraId="1D5D16BE" w14:textId="04F8A996" w:rsidR="006C02A1" w:rsidRDefault="006C02A1" w:rsidP="00384870">
            <w:pPr>
              <w:spacing w:after="0" w:line="240" w:lineRule="auto"/>
              <w:jc w:val="center"/>
              <w:rPr>
                <w:b/>
                <w:color w:val="7030A0"/>
                <w:sz w:val="44"/>
                <w:szCs w:val="44"/>
              </w:rPr>
            </w:pPr>
            <w:r w:rsidRPr="0052625F">
              <w:rPr>
                <w:b/>
                <w:color w:val="7030A0"/>
                <w:sz w:val="44"/>
                <w:szCs w:val="44"/>
              </w:rPr>
              <w:t>AVISHKAR: 2022</w:t>
            </w:r>
          </w:p>
          <w:p w14:paraId="2CDADC72" w14:textId="77777777" w:rsidR="006C02A1" w:rsidRDefault="006C02A1" w:rsidP="00384870">
            <w:pPr>
              <w:spacing w:after="0" w:line="240" w:lineRule="auto"/>
              <w:jc w:val="center"/>
              <w:rPr>
                <w:b/>
                <w:color w:val="FF0000"/>
                <w:sz w:val="28"/>
                <w:szCs w:val="28"/>
              </w:rPr>
            </w:pPr>
            <w:r w:rsidRPr="006C02A1">
              <w:rPr>
                <w:b/>
                <w:color w:val="FF0000"/>
                <w:sz w:val="28"/>
                <w:szCs w:val="28"/>
              </w:rPr>
              <w:t>Zonal level Research Project Competition</w:t>
            </w:r>
          </w:p>
          <w:p w14:paraId="173E25B5" w14:textId="4D8CC7D4" w:rsidR="0099587A" w:rsidRPr="006C02A1" w:rsidRDefault="0099587A" w:rsidP="00384870">
            <w:pPr>
              <w:spacing w:after="0" w:line="240" w:lineRule="auto"/>
              <w:jc w:val="center"/>
              <w:rPr>
                <w:b/>
                <w:color w:val="4472C4" w:themeColor="accent1"/>
                <w:sz w:val="28"/>
                <w:szCs w:val="28"/>
              </w:rPr>
            </w:pPr>
          </w:p>
        </w:tc>
      </w:tr>
    </w:tbl>
    <w:p w14:paraId="767E875E" w14:textId="741CB275" w:rsidR="006C02A1" w:rsidRDefault="00384870" w:rsidP="0099587A">
      <w:pPr>
        <w:spacing w:after="0"/>
        <w:jc w:val="right"/>
      </w:pPr>
      <w:r>
        <w:t xml:space="preserve">                                                                                                                                      </w:t>
      </w:r>
      <w:r w:rsidRPr="0086002D">
        <w:rPr>
          <w:b/>
          <w:bCs/>
        </w:rPr>
        <w:t>Date</w:t>
      </w:r>
      <w:r>
        <w:t>:</w:t>
      </w:r>
      <w:r w:rsidR="0099587A">
        <w:t xml:space="preserve"> 07/12/2022</w:t>
      </w:r>
    </w:p>
    <w:p w14:paraId="46290FE6" w14:textId="595B6C02" w:rsidR="006C02A1" w:rsidRDefault="006C02A1" w:rsidP="006C02A1">
      <w:pPr>
        <w:spacing w:after="0"/>
      </w:pPr>
      <w:r>
        <w:t xml:space="preserve">  </w:t>
      </w:r>
      <w:r w:rsidRPr="0086002D">
        <w:rPr>
          <w:b/>
          <w:bCs/>
        </w:rPr>
        <w:t>Name of the Participant</w:t>
      </w:r>
      <w:r w:rsidR="00384870" w:rsidRPr="0086002D">
        <w:rPr>
          <w:b/>
          <w:bCs/>
        </w:rPr>
        <w:t>:</w:t>
      </w:r>
      <w:r>
        <w:t xml:space="preserve">  </w:t>
      </w:r>
      <w:r w:rsidR="0099587A">
        <w:t>Sanskruti Joshi</w:t>
      </w:r>
      <w:r>
        <w:t xml:space="preserve">                                                                                                        </w:t>
      </w:r>
    </w:p>
    <w:p w14:paraId="729691E3" w14:textId="77777777" w:rsidR="0086002D" w:rsidRPr="0086002D" w:rsidRDefault="006C02A1" w:rsidP="006C02A1">
      <w:pPr>
        <w:spacing w:after="0"/>
        <w:rPr>
          <w:b/>
          <w:bCs/>
        </w:rPr>
      </w:pPr>
      <w:r>
        <w:t xml:space="preserve">  </w:t>
      </w:r>
      <w:r w:rsidRPr="0086002D">
        <w:rPr>
          <w:b/>
          <w:bCs/>
        </w:rPr>
        <w:t>Name of the Guide</w:t>
      </w:r>
      <w:r w:rsidR="0086002D" w:rsidRPr="0086002D">
        <w:rPr>
          <w:b/>
          <w:bCs/>
        </w:rPr>
        <w:t>s</w:t>
      </w:r>
      <w:r w:rsidRPr="0086002D">
        <w:rPr>
          <w:b/>
          <w:bCs/>
        </w:rPr>
        <w:t>:</w:t>
      </w:r>
    </w:p>
    <w:p w14:paraId="53628930" w14:textId="77777777" w:rsidR="0086002D" w:rsidRDefault="0086002D" w:rsidP="0086002D">
      <w:pPr>
        <w:spacing w:after="0"/>
      </w:pPr>
      <w:r w:rsidRPr="0086002D">
        <w:rPr>
          <w:i/>
          <w:iCs/>
        </w:rPr>
        <w:t xml:space="preserve">  </w:t>
      </w:r>
      <w:r w:rsidRPr="0086002D">
        <w:rPr>
          <w:i/>
          <w:iCs/>
        </w:rPr>
        <w:t>Guide 1:</w:t>
      </w:r>
      <w:r>
        <w:t xml:space="preserve"> Dr Mrinalini </w:t>
      </w:r>
      <w:proofErr w:type="spellStart"/>
      <w:r>
        <w:t>Bhadane</w:t>
      </w:r>
      <w:proofErr w:type="spellEnd"/>
    </w:p>
    <w:p w14:paraId="01F64885" w14:textId="1F3F1F0B" w:rsidR="007C5DC0" w:rsidRDefault="0086002D" w:rsidP="0086002D">
      <w:pPr>
        <w:spacing w:after="0"/>
      </w:pPr>
      <w:r w:rsidRPr="0086002D">
        <w:rPr>
          <w:i/>
          <w:iCs/>
        </w:rPr>
        <w:t xml:space="preserve">  </w:t>
      </w:r>
      <w:r w:rsidRPr="0086002D">
        <w:rPr>
          <w:i/>
          <w:iCs/>
        </w:rPr>
        <w:t>Guide 2:</w:t>
      </w:r>
      <w:r>
        <w:t xml:space="preserve"> Mrs </w:t>
      </w:r>
      <w:proofErr w:type="spellStart"/>
      <w:r>
        <w:t>Pradnya</w:t>
      </w:r>
      <w:proofErr w:type="spellEnd"/>
      <w:r>
        <w:t> </w:t>
      </w:r>
      <w:proofErr w:type="spellStart"/>
      <w:r>
        <w:t>Pathakji</w:t>
      </w:r>
      <w:proofErr w:type="spellEnd"/>
      <w:r w:rsidR="0099587A">
        <w:t xml:space="preserve"> </w:t>
      </w:r>
    </w:p>
    <w:p w14:paraId="6D6F07B3" w14:textId="1A9563D3" w:rsidR="006C02A1" w:rsidRDefault="006C02A1" w:rsidP="006C02A1">
      <w:pPr>
        <w:spacing w:after="0"/>
        <w:rPr>
          <w:color w:val="002060"/>
        </w:rPr>
      </w:pPr>
      <w:r>
        <w:t xml:space="preserve">  </w:t>
      </w:r>
      <w:r w:rsidRPr="0086002D">
        <w:rPr>
          <w:b/>
          <w:bCs/>
          <w:color w:val="002060"/>
        </w:rPr>
        <w:t>Academic Research Coordinator</w:t>
      </w:r>
      <w:r w:rsidRPr="006C02A1">
        <w:rPr>
          <w:color w:val="002060"/>
        </w:rPr>
        <w:t xml:space="preserve">: Dr. Ravindra </w:t>
      </w:r>
      <w:proofErr w:type="spellStart"/>
      <w:r w:rsidRPr="006C02A1">
        <w:rPr>
          <w:color w:val="002060"/>
        </w:rPr>
        <w:t>Kshirsagar</w:t>
      </w:r>
      <w:proofErr w:type="spellEnd"/>
    </w:p>
    <w:p w14:paraId="7FCF283F" w14:textId="49480467" w:rsidR="006C02A1" w:rsidRDefault="006C02A1" w:rsidP="006C02A1">
      <w:pPr>
        <w:spacing w:after="0"/>
        <w:rPr>
          <w:color w:val="002060"/>
        </w:rPr>
      </w:pPr>
    </w:p>
    <w:p w14:paraId="16DFE3BB" w14:textId="3556AC2D" w:rsidR="006C02A1" w:rsidRPr="0086002D" w:rsidRDefault="006C02A1" w:rsidP="0099587A">
      <w:pPr>
        <w:spacing w:after="0"/>
        <w:jc w:val="center"/>
        <w:rPr>
          <w:b/>
          <w:bCs/>
          <w:color w:val="002060"/>
          <w:u w:val="single"/>
        </w:rPr>
      </w:pPr>
      <w:r w:rsidRPr="0086002D">
        <w:rPr>
          <w:b/>
          <w:bCs/>
          <w:color w:val="002060"/>
          <w:u w:val="single"/>
        </w:rPr>
        <w:t>Photograph of Prese</w:t>
      </w:r>
      <w:r w:rsidR="00384870" w:rsidRPr="0086002D">
        <w:rPr>
          <w:b/>
          <w:bCs/>
          <w:color w:val="002060"/>
          <w:u w:val="single"/>
        </w:rPr>
        <w:t>ntation</w:t>
      </w:r>
    </w:p>
    <w:p w14:paraId="59181250" w14:textId="0B836A59" w:rsidR="00384870" w:rsidRDefault="00384870" w:rsidP="006C02A1">
      <w:pPr>
        <w:spacing w:after="0"/>
        <w:jc w:val="center"/>
        <w:rPr>
          <w:color w:val="002060"/>
        </w:rPr>
      </w:pPr>
    </w:p>
    <w:p w14:paraId="4B937F4B" w14:textId="36D49C5A" w:rsidR="00384870" w:rsidRDefault="0086002D" w:rsidP="006C02A1">
      <w:pPr>
        <w:spacing w:after="0"/>
        <w:jc w:val="center"/>
        <w:rPr>
          <w:color w:val="002060"/>
        </w:rPr>
      </w:pPr>
      <w:r>
        <w:rPr>
          <w:noProof/>
        </w:rPr>
        <w:drawing>
          <wp:inline distT="0" distB="0" distL="0" distR="0" wp14:anchorId="157F0C81" wp14:editId="68FCA33C">
            <wp:extent cx="59436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768AB95C" w14:textId="77777777" w:rsidR="0099587A" w:rsidRDefault="0099587A" w:rsidP="006C02A1">
      <w:pPr>
        <w:spacing w:after="0"/>
        <w:jc w:val="center"/>
        <w:rPr>
          <w:color w:val="002060"/>
        </w:rPr>
      </w:pPr>
    </w:p>
    <w:p w14:paraId="6E6A7D95" w14:textId="77777777" w:rsidR="0099587A" w:rsidRDefault="0099587A" w:rsidP="006C02A1">
      <w:pPr>
        <w:spacing w:after="0"/>
        <w:jc w:val="center"/>
        <w:rPr>
          <w:color w:val="002060"/>
        </w:rPr>
      </w:pPr>
    </w:p>
    <w:p w14:paraId="0483C517" w14:textId="42F5E54C" w:rsidR="00384870" w:rsidRPr="0086002D" w:rsidRDefault="00384870" w:rsidP="006C02A1">
      <w:pPr>
        <w:spacing w:after="0"/>
        <w:jc w:val="center"/>
        <w:rPr>
          <w:b/>
          <w:bCs/>
          <w:color w:val="002060"/>
          <w:u w:val="single"/>
        </w:rPr>
      </w:pPr>
      <w:r w:rsidRPr="0086002D">
        <w:rPr>
          <w:b/>
          <w:bCs/>
          <w:color w:val="002060"/>
          <w:u w:val="single"/>
        </w:rPr>
        <w:t>Abstract</w:t>
      </w:r>
    </w:p>
    <w:p w14:paraId="7D79F735" w14:textId="77777777" w:rsidR="0086002D" w:rsidRPr="0086002D" w:rsidRDefault="0086002D" w:rsidP="0086002D">
      <w:pPr>
        <w:pStyle w:val="NormalWeb"/>
        <w:spacing w:before="0" w:beforeAutospacing="0" w:after="200" w:afterAutospacing="0"/>
        <w:rPr>
          <w:rFonts w:ascii="Calibri" w:hAnsi="Calibri" w:cs="Calibri"/>
          <w:color w:val="000000"/>
          <w:sz w:val="22"/>
          <w:szCs w:val="22"/>
        </w:rPr>
      </w:pPr>
      <w:r>
        <w:rPr>
          <w:rFonts w:ascii="Calibri" w:hAnsi="Calibri" w:cs="Calibri"/>
          <w:color w:val="000000"/>
        </w:rPr>
        <w:t> </w:t>
      </w:r>
      <w:r w:rsidRPr="0086002D">
        <w:rPr>
          <w:rFonts w:ascii="Calibri" w:hAnsi="Calibri" w:cs="Calibri"/>
          <w:color w:val="000000"/>
          <w:sz w:val="22"/>
          <w:szCs w:val="22"/>
        </w:rPr>
        <w:t xml:space="preserve">Nowadays, road accidents are a major issue in most countries. One of the </w:t>
      </w:r>
      <w:r w:rsidRPr="0086002D">
        <w:rPr>
          <w:rFonts w:ascii="Calibri" w:hAnsi="Calibri" w:cs="Calibri"/>
          <w:color w:val="000000"/>
          <w:sz w:val="22"/>
          <w:szCs w:val="22"/>
        </w:rPr>
        <w:t>reasons</w:t>
      </w:r>
      <w:r w:rsidRPr="0086002D">
        <w:rPr>
          <w:rFonts w:ascii="Calibri" w:hAnsi="Calibri" w:cs="Calibri"/>
          <w:color w:val="000000"/>
          <w:sz w:val="22"/>
          <w:szCs w:val="22"/>
        </w:rPr>
        <w:t xml:space="preserve"> is due to severe irregularities in the road surface and high-speed driving. However, accidents due to road damage can be reduced by using an automatic pothole detecting device. </w:t>
      </w:r>
      <w:r w:rsidRPr="0086002D">
        <w:rPr>
          <w:rFonts w:ascii="Calibri" w:hAnsi="Calibri" w:cs="Calibri"/>
          <w:color w:val="000000"/>
          <w:sz w:val="22"/>
          <w:szCs w:val="22"/>
        </w:rPr>
        <w:t>Its</w:t>
      </w:r>
      <w:r w:rsidRPr="0086002D">
        <w:rPr>
          <w:rFonts w:ascii="Calibri" w:hAnsi="Calibri" w:cs="Calibri"/>
          <w:color w:val="000000"/>
          <w:sz w:val="22"/>
          <w:szCs w:val="22"/>
        </w:rPr>
        <w:t xml:space="preserve"> general architecture </w:t>
      </w:r>
      <w:r w:rsidRPr="0086002D">
        <w:rPr>
          <w:rFonts w:ascii="Calibri" w:hAnsi="Calibri" w:cs="Calibri"/>
          <w:color w:val="000000"/>
          <w:sz w:val="22"/>
          <w:szCs w:val="22"/>
        </w:rPr>
        <w:t>is</w:t>
      </w:r>
      <w:r w:rsidRPr="0086002D">
        <w:rPr>
          <w:rFonts w:ascii="Calibri" w:hAnsi="Calibri" w:cs="Calibri"/>
          <w:color w:val="000000"/>
          <w:sz w:val="22"/>
          <w:szCs w:val="22"/>
        </w:rPr>
        <w:t xml:space="preserve"> as follows; a controller module is used to gather information like depth of pothole and height of the hump as well as </w:t>
      </w:r>
      <w:r w:rsidRPr="0086002D">
        <w:rPr>
          <w:rFonts w:ascii="Calibri" w:hAnsi="Calibri" w:cs="Calibri"/>
          <w:color w:val="000000"/>
          <w:sz w:val="22"/>
          <w:szCs w:val="22"/>
        </w:rPr>
        <w:t>its</w:t>
      </w:r>
      <w:r w:rsidRPr="0086002D">
        <w:rPr>
          <w:rFonts w:ascii="Calibri" w:hAnsi="Calibri" w:cs="Calibri"/>
          <w:color w:val="000000"/>
          <w:sz w:val="22"/>
          <w:szCs w:val="22"/>
        </w:rPr>
        <w:t xml:space="preserve"> geographical location. This information is stored for further use. Ultrasonic sensors are used to measure the distance between the vehicle and the damaged road. This distance is also stored and computed. If the distance between the two is within 10 meters, an </w:t>
      </w:r>
      <w:r w:rsidRPr="0086002D">
        <w:rPr>
          <w:rFonts w:ascii="Calibri" w:hAnsi="Calibri" w:cs="Calibri"/>
          <w:color w:val="000000"/>
          <w:sz w:val="22"/>
          <w:szCs w:val="22"/>
        </w:rPr>
        <w:t>LED light</w:t>
      </w:r>
      <w:r w:rsidRPr="0086002D">
        <w:rPr>
          <w:rFonts w:ascii="Calibri" w:hAnsi="Calibri" w:cs="Calibri"/>
          <w:color w:val="000000"/>
          <w:sz w:val="22"/>
          <w:szCs w:val="22"/>
        </w:rPr>
        <w:t xml:space="preserve"> is </w:t>
      </w:r>
      <w:r w:rsidRPr="0086002D">
        <w:rPr>
          <w:rFonts w:ascii="Calibri" w:hAnsi="Calibri" w:cs="Calibri"/>
          <w:color w:val="000000"/>
          <w:sz w:val="22"/>
          <w:szCs w:val="22"/>
        </w:rPr>
        <w:t>activated</w:t>
      </w:r>
      <w:r w:rsidRPr="0086002D">
        <w:rPr>
          <w:rFonts w:ascii="Calibri" w:hAnsi="Calibri" w:cs="Calibri"/>
          <w:color w:val="000000"/>
          <w:sz w:val="22"/>
          <w:szCs w:val="22"/>
        </w:rPr>
        <w:t xml:space="preserve"> to alert the driver.</w:t>
      </w:r>
      <w:r w:rsidRPr="0086002D">
        <w:rPr>
          <w:rFonts w:ascii="Calibri" w:hAnsi="Calibri" w:cs="Calibri"/>
          <w:color w:val="000000"/>
          <w:sz w:val="22"/>
          <w:szCs w:val="22"/>
        </w:rPr>
        <w:t xml:space="preserve"> The colour of the LED indicates the depth of the pothole.</w:t>
      </w:r>
    </w:p>
    <w:p w14:paraId="30F1F50A" w14:textId="22D26BB0" w:rsidR="0086002D" w:rsidRPr="0086002D" w:rsidRDefault="0086002D" w:rsidP="0086002D">
      <w:pPr>
        <w:pStyle w:val="NormalWeb"/>
        <w:spacing w:before="0" w:beforeAutospacing="0" w:after="200" w:afterAutospacing="0"/>
        <w:rPr>
          <w:rFonts w:ascii="Calibri" w:hAnsi="Calibri" w:cs="Calibri"/>
          <w:color w:val="000000"/>
          <w:sz w:val="22"/>
          <w:szCs w:val="22"/>
        </w:rPr>
      </w:pPr>
      <w:r w:rsidRPr="0086002D">
        <w:rPr>
          <w:rFonts w:ascii="Calibri" w:hAnsi="Calibri" w:cs="Calibri"/>
          <w:color w:val="000000"/>
          <w:sz w:val="22"/>
          <w:szCs w:val="22"/>
        </w:rPr>
        <w:t>Hence, this device can be especially useful in monsoon when road damage cannot be clearly seen. It is more beneficial to two-wheeler vehicle drivers; since they do not have an inbuilt facility to provide this service.</w:t>
      </w:r>
    </w:p>
    <w:p w14:paraId="3BC60093" w14:textId="1B8F9D3C" w:rsidR="00384870" w:rsidRPr="0086002D" w:rsidRDefault="0086002D" w:rsidP="0086002D">
      <w:pPr>
        <w:pStyle w:val="NormalWeb"/>
        <w:spacing w:before="0" w:beforeAutospacing="0" w:after="200" w:afterAutospacing="0"/>
        <w:rPr>
          <w:color w:val="002060"/>
          <w:sz w:val="22"/>
          <w:szCs w:val="22"/>
        </w:rPr>
      </w:pPr>
      <w:r w:rsidRPr="0086002D">
        <w:rPr>
          <w:rFonts w:ascii="Calibri" w:hAnsi="Calibri" w:cs="Calibri"/>
          <w:b/>
          <w:bCs/>
          <w:color w:val="000000"/>
          <w:sz w:val="22"/>
          <w:szCs w:val="22"/>
        </w:rPr>
        <w:t xml:space="preserve">Key words: </w:t>
      </w:r>
      <w:r w:rsidRPr="0086002D">
        <w:rPr>
          <w:rFonts w:ascii="Calibri" w:hAnsi="Calibri" w:cs="Calibri"/>
          <w:color w:val="000000"/>
          <w:sz w:val="22"/>
          <w:szCs w:val="22"/>
        </w:rPr>
        <w:t>Pothole Detector, Ultrasonic Sensors.</w:t>
      </w:r>
    </w:p>
    <w:sectPr w:rsidR="00384870" w:rsidRPr="008600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6F7A9" w14:textId="77777777" w:rsidR="00DB6AA2" w:rsidRDefault="00DB6AA2" w:rsidP="006C02A1">
      <w:pPr>
        <w:spacing w:after="0" w:line="240" w:lineRule="auto"/>
      </w:pPr>
      <w:r>
        <w:separator/>
      </w:r>
    </w:p>
  </w:endnote>
  <w:endnote w:type="continuationSeparator" w:id="0">
    <w:p w14:paraId="3F4AAD9A" w14:textId="77777777" w:rsidR="00DB6AA2" w:rsidRDefault="00DB6AA2" w:rsidP="006C0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68F50" w14:textId="77777777" w:rsidR="00DB6AA2" w:rsidRDefault="00DB6AA2" w:rsidP="006C02A1">
      <w:pPr>
        <w:spacing w:after="0" w:line="240" w:lineRule="auto"/>
      </w:pPr>
      <w:r>
        <w:separator/>
      </w:r>
    </w:p>
  </w:footnote>
  <w:footnote w:type="continuationSeparator" w:id="0">
    <w:p w14:paraId="154865FF" w14:textId="77777777" w:rsidR="00DB6AA2" w:rsidRDefault="00DB6AA2" w:rsidP="006C02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B0"/>
    <w:rsid w:val="00384870"/>
    <w:rsid w:val="004865B0"/>
    <w:rsid w:val="006C02A1"/>
    <w:rsid w:val="007C5DC0"/>
    <w:rsid w:val="0086002D"/>
    <w:rsid w:val="0099587A"/>
    <w:rsid w:val="00DB6AA2"/>
    <w:rsid w:val="00E6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941838"/>
  <w15:chartTrackingRefBased/>
  <w15:docId w15:val="{75DF3AF3-39BA-4CF9-9E85-E32929C7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2A1"/>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0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02A1"/>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6C0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2A1"/>
    <w:rPr>
      <w:lang w:val="en-IN"/>
    </w:rPr>
  </w:style>
  <w:style w:type="paragraph" w:styleId="Footer">
    <w:name w:val="footer"/>
    <w:basedOn w:val="Normal"/>
    <w:link w:val="FooterChar"/>
    <w:uiPriority w:val="99"/>
    <w:unhideWhenUsed/>
    <w:rsid w:val="006C0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2A1"/>
    <w:rPr>
      <w:lang w:val="en-IN"/>
    </w:rPr>
  </w:style>
  <w:style w:type="paragraph" w:styleId="NormalWeb">
    <w:name w:val="Normal (Web)"/>
    <w:basedOn w:val="Normal"/>
    <w:uiPriority w:val="99"/>
    <w:unhideWhenUsed/>
    <w:rsid w:val="008600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99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 Modern</dc:creator>
  <cp:keywords/>
  <dc:description/>
  <cp:lastModifiedBy>sanskruti joshi</cp:lastModifiedBy>
  <cp:revision>3</cp:revision>
  <dcterms:created xsi:type="dcterms:W3CDTF">2022-11-30T06:07:00Z</dcterms:created>
  <dcterms:modified xsi:type="dcterms:W3CDTF">2022-12-08T07:26:00Z</dcterms:modified>
</cp:coreProperties>
</file>