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36CD" w:rsidRPr="00C1469F" w:rsidRDefault="00E84DCB">
      <w:pPr>
        <w:rPr>
          <w:rFonts w:ascii="Quicksand" w:hAnsi="Quicksand"/>
          <w:b/>
        </w:rPr>
      </w:pPr>
      <w:r w:rsidRPr="00C1469F">
        <w:rPr>
          <w:rFonts w:ascii="Quicksand" w:hAnsi="Quicksand"/>
          <w:b/>
        </w:rPr>
        <w:t>Kimberly Kuya</w:t>
      </w:r>
      <w:r w:rsidR="00C1469F">
        <w:rPr>
          <w:rFonts w:ascii="Quicksand" w:hAnsi="Quicksand"/>
          <w:b/>
        </w:rPr>
        <w:t xml:space="preserve"> Azure Cloud Disaster Recovery Practical Activity</w:t>
      </w:r>
    </w:p>
    <w:p w:rsidR="00C1469F" w:rsidRPr="00C1469F" w:rsidRDefault="00C1469F">
      <w:pPr>
        <w:rPr>
          <w:rFonts w:ascii="Quicksand" w:hAnsi="Quicksand"/>
          <w:b/>
        </w:rPr>
      </w:pPr>
    </w:p>
    <w:p w:rsidR="00C1469F" w:rsidRDefault="00C1469F" w:rsidP="00C1469F">
      <w:pPr>
        <w:pStyle w:val="ListParagraph"/>
        <w:numPr>
          <w:ilvl w:val="0"/>
          <w:numId w:val="1"/>
        </w:numPr>
        <w:rPr>
          <w:rFonts w:ascii="Quicksand" w:hAnsi="Quicksand"/>
        </w:rPr>
      </w:pPr>
      <w:r>
        <w:rPr>
          <w:rFonts w:ascii="Quicksand" w:hAnsi="Quicksand"/>
        </w:rPr>
        <w:t>The first step is to create a Windows 2016 Gen 1 Virtual Machine on Azure Cloud. To do that, open your Azure portal</w:t>
      </w:r>
      <w:r w:rsidR="0045141A">
        <w:rPr>
          <w:rFonts w:ascii="Quicksand" w:hAnsi="Quicksand"/>
        </w:rPr>
        <w:t xml:space="preserve">, hover on Virtual Machines and select Create. </w:t>
      </w:r>
    </w:p>
    <w:p w:rsidR="00C1469F" w:rsidRDefault="00C1469F" w:rsidP="00C1469F">
      <w:pPr>
        <w:rPr>
          <w:rFonts w:ascii="Quicksand" w:hAnsi="Quicksand"/>
        </w:rPr>
      </w:pPr>
    </w:p>
    <w:p w:rsidR="0045141A" w:rsidRDefault="0045141A" w:rsidP="00C1469F">
      <w:pPr>
        <w:rPr>
          <w:rFonts w:ascii="Quicksand" w:hAnsi="Quicksand"/>
        </w:rPr>
      </w:pPr>
      <w:r>
        <w:rPr>
          <w:noProof/>
        </w:rPr>
        <w:drawing>
          <wp:inline distT="0" distB="0" distL="0" distR="0" wp14:anchorId="4329CA70" wp14:editId="36BF5F70">
            <wp:extent cx="5943600" cy="29152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1A" w:rsidRDefault="0045141A" w:rsidP="00C1469F">
      <w:pPr>
        <w:rPr>
          <w:rFonts w:ascii="Quicksand" w:hAnsi="Quicksand"/>
        </w:rPr>
      </w:pPr>
      <w:r>
        <w:rPr>
          <w:rFonts w:ascii="Quicksand" w:hAnsi="Quicksand"/>
        </w:rPr>
        <w:lastRenderedPageBreak/>
        <w:t>Fill in the appropriate details and select Review + Create</w:t>
      </w:r>
      <w:r w:rsidR="00D17C2D" w:rsidRPr="00D17C2D">
        <w:rPr>
          <w:rFonts w:ascii="Quicksand" w:hAnsi="Quicksand"/>
        </w:rPr>
        <w:drawing>
          <wp:inline distT="0" distB="0" distL="0" distR="0" wp14:anchorId="441356BB" wp14:editId="4B6CCBC4">
            <wp:extent cx="5943600" cy="45085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1A" w:rsidRDefault="0045141A" w:rsidP="00C1469F">
      <w:pPr>
        <w:rPr>
          <w:rFonts w:ascii="Quicksand" w:hAnsi="Quicksand"/>
        </w:rPr>
      </w:pPr>
    </w:p>
    <w:p w:rsidR="002E41E9" w:rsidRDefault="002E41E9" w:rsidP="00C1469F">
      <w:pPr>
        <w:rPr>
          <w:rFonts w:ascii="Quicksand" w:hAnsi="Quicksand"/>
        </w:rPr>
      </w:pPr>
    </w:p>
    <w:p w:rsidR="002E41E9" w:rsidRDefault="002E41E9" w:rsidP="00C1469F">
      <w:pPr>
        <w:rPr>
          <w:rFonts w:ascii="Quicksand" w:hAnsi="Quicksand"/>
        </w:rPr>
      </w:pPr>
    </w:p>
    <w:p w:rsidR="0045141A" w:rsidRDefault="002E41E9" w:rsidP="00C1469F">
      <w:pPr>
        <w:rPr>
          <w:rFonts w:ascii="Quicksand" w:hAnsi="Quicksand"/>
        </w:rPr>
      </w:pPr>
      <w:r>
        <w:rPr>
          <w:rFonts w:ascii="Quicksand" w:hAnsi="Quicksand"/>
        </w:rPr>
        <w:lastRenderedPageBreak/>
        <w:t>A successful deployment will present this screen then select ‘Go to resource’</w:t>
      </w:r>
      <w:r w:rsidR="00D13E92" w:rsidRPr="00D13E92">
        <w:rPr>
          <w:rFonts w:ascii="Quicksand" w:hAnsi="Quicksand"/>
        </w:rPr>
        <w:drawing>
          <wp:inline distT="0" distB="0" distL="0" distR="0" wp14:anchorId="2CFE22AA" wp14:editId="5062BB43">
            <wp:extent cx="5943600" cy="278447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E92" w:rsidRPr="00D13E92">
        <w:rPr>
          <w:rFonts w:ascii="Quicksand" w:hAnsi="Quicksand"/>
        </w:rPr>
        <w:drawing>
          <wp:inline distT="0" distB="0" distL="0" distR="0" wp14:anchorId="2A66528B" wp14:editId="1CB429B5">
            <wp:extent cx="5943600" cy="2813050"/>
            <wp:effectExtent l="0" t="0" r="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1E9" w:rsidRDefault="002E41E9" w:rsidP="00C1469F">
      <w:pPr>
        <w:rPr>
          <w:rFonts w:ascii="Quicksand" w:hAnsi="Quicksand"/>
        </w:rPr>
      </w:pPr>
    </w:p>
    <w:p w:rsidR="002E41E9" w:rsidRDefault="002E41E9" w:rsidP="00C1469F">
      <w:pPr>
        <w:rPr>
          <w:rFonts w:ascii="Quicksand" w:hAnsi="Quicksand"/>
        </w:rPr>
      </w:pPr>
    </w:p>
    <w:p w:rsidR="002E41E9" w:rsidRDefault="002E41E9" w:rsidP="00C1469F">
      <w:pPr>
        <w:rPr>
          <w:rFonts w:ascii="Quicksand" w:hAnsi="Quicksand"/>
        </w:rPr>
      </w:pPr>
    </w:p>
    <w:p w:rsidR="002E41E9" w:rsidRDefault="002E41E9" w:rsidP="00D13E92">
      <w:pPr>
        <w:pStyle w:val="ListParagraph"/>
        <w:numPr>
          <w:ilvl w:val="0"/>
          <w:numId w:val="1"/>
        </w:numPr>
        <w:rPr>
          <w:rFonts w:ascii="Quicksand" w:hAnsi="Quicksand"/>
        </w:rPr>
      </w:pPr>
      <w:r>
        <w:rPr>
          <w:rFonts w:ascii="Quicksand" w:hAnsi="Quicksand"/>
        </w:rPr>
        <w:lastRenderedPageBreak/>
        <w:t xml:space="preserve">The second step is install Web Server Management tools. </w:t>
      </w:r>
      <w:r w:rsidR="00A82F43">
        <w:rPr>
          <w:rFonts w:ascii="Quicksand" w:hAnsi="Quicksand"/>
        </w:rPr>
        <w:t>Click Connect | RDP and download your RDP File</w:t>
      </w:r>
      <w:r w:rsidR="00D13E92" w:rsidRPr="00D13E92">
        <w:rPr>
          <w:rFonts w:ascii="Quicksand" w:hAnsi="Quicksand"/>
        </w:rPr>
        <w:drawing>
          <wp:inline distT="0" distB="0" distL="0" distR="0" wp14:anchorId="79AAB7CD" wp14:editId="0B6DB2F1">
            <wp:extent cx="5943600" cy="36480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Default="00A82F43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t>When you open your RDP File you will be prompted to enter your credentials</w:t>
      </w:r>
      <w:r w:rsidR="00D13E92" w:rsidRPr="00D13E92">
        <w:rPr>
          <w:rFonts w:ascii="Quicksand" w:hAnsi="Quicksand"/>
        </w:rPr>
        <w:drawing>
          <wp:inline distT="0" distB="0" distL="0" distR="0" wp14:anchorId="65DDABE6" wp14:editId="3BB320CD">
            <wp:extent cx="4286848" cy="293410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Pr="00D13E92" w:rsidRDefault="00A82F43" w:rsidP="00A82F43">
      <w:pPr>
        <w:pStyle w:val="ListParagraph"/>
        <w:rPr>
          <w:rFonts w:ascii="Quicksand" w:hAnsi="Quicksand"/>
          <w:b/>
        </w:rPr>
      </w:pPr>
      <w:r>
        <w:rPr>
          <w:rFonts w:ascii="Quicksand" w:hAnsi="Quicksand"/>
        </w:rPr>
        <w:lastRenderedPageBreak/>
        <w:t xml:space="preserve">Once you’ve logged in successfully, from the server desktop, access </w:t>
      </w:r>
      <w:proofErr w:type="spellStart"/>
      <w:r>
        <w:rPr>
          <w:rFonts w:ascii="Quicksand" w:hAnsi="Quicksand"/>
        </w:rPr>
        <w:t>Powershell</w:t>
      </w:r>
      <w:proofErr w:type="spellEnd"/>
      <w:r>
        <w:rPr>
          <w:rFonts w:ascii="Quicksand" w:hAnsi="Quicksand"/>
        </w:rPr>
        <w:t xml:space="preserve"> and install the Web Management tools</w:t>
      </w:r>
      <w:r w:rsidR="00D13E92">
        <w:rPr>
          <w:rFonts w:ascii="Quicksand" w:hAnsi="Quicksand"/>
        </w:rPr>
        <w:t xml:space="preserve"> via </w:t>
      </w:r>
      <w:r w:rsidR="00D13E92">
        <w:rPr>
          <w:rFonts w:ascii="Quicksand" w:hAnsi="Quicksand"/>
          <w:b/>
        </w:rPr>
        <w:t>Install-</w:t>
      </w:r>
      <w:proofErr w:type="spellStart"/>
      <w:r w:rsidR="00D13E92">
        <w:rPr>
          <w:rFonts w:ascii="Quicksand" w:hAnsi="Quicksand"/>
          <w:b/>
        </w:rPr>
        <w:t>WindowsFeature</w:t>
      </w:r>
      <w:proofErr w:type="spellEnd"/>
      <w:r w:rsidR="00D13E92">
        <w:rPr>
          <w:rFonts w:ascii="Quicksand" w:hAnsi="Quicksand"/>
          <w:b/>
        </w:rPr>
        <w:t xml:space="preserve"> –name Web-Server -</w:t>
      </w:r>
      <w:proofErr w:type="spellStart"/>
      <w:r w:rsidR="00D13E92">
        <w:rPr>
          <w:rFonts w:ascii="Quicksand" w:hAnsi="Quicksand"/>
          <w:b/>
        </w:rPr>
        <w:t>includeManagementTools</w:t>
      </w:r>
      <w:proofErr w:type="spellEnd"/>
    </w:p>
    <w:p w:rsidR="00A82F43" w:rsidRDefault="00A82F43" w:rsidP="00A82F43">
      <w:pPr>
        <w:pStyle w:val="ListParagraph"/>
        <w:rPr>
          <w:rFonts w:ascii="Quicksand" w:hAnsi="Quicksand"/>
        </w:rPr>
      </w:pPr>
      <w:r>
        <w:rPr>
          <w:noProof/>
        </w:rPr>
        <w:drawing>
          <wp:inline distT="0" distB="0" distL="0" distR="0" wp14:anchorId="3BEAB993" wp14:editId="2F00E6A9">
            <wp:extent cx="5943600" cy="45167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A82F43" w:rsidRDefault="00A82F43" w:rsidP="00A82F43">
      <w:pPr>
        <w:pStyle w:val="ListParagraph"/>
        <w:numPr>
          <w:ilvl w:val="0"/>
          <w:numId w:val="1"/>
        </w:numPr>
        <w:rPr>
          <w:rFonts w:ascii="Quicksand" w:hAnsi="Quicksand"/>
        </w:rPr>
      </w:pPr>
      <w:r>
        <w:rPr>
          <w:rFonts w:ascii="Quicksand" w:hAnsi="Quicksand"/>
        </w:rPr>
        <w:lastRenderedPageBreak/>
        <w:t>Next, create a Site Recovery Vault. To do that, return to the Azure Portal, hover on the Recovery Service Vault and select Create</w:t>
      </w:r>
      <w:r w:rsidR="00D13E92">
        <w:rPr>
          <w:noProof/>
        </w:rPr>
        <w:drawing>
          <wp:inline distT="0" distB="0" distL="0" distR="0" wp14:anchorId="1029E5C4" wp14:editId="326059C9">
            <wp:extent cx="5943600" cy="29413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F43" w:rsidRDefault="00A82F4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lastRenderedPageBreak/>
        <w:t>Fill in the correct credentials and select Review + Create</w:t>
      </w:r>
      <w:r w:rsidR="00D13E92" w:rsidRPr="00D13E92">
        <w:rPr>
          <w:noProof/>
        </w:rPr>
        <w:t xml:space="preserve"> </w:t>
      </w:r>
      <w:r w:rsidR="00D13E92" w:rsidRPr="00D13E92">
        <w:rPr>
          <w:rFonts w:ascii="Quicksand" w:hAnsi="Quicksand"/>
        </w:rPr>
        <w:drawing>
          <wp:inline distT="0" distB="0" distL="0" distR="0" wp14:anchorId="7CBADB81" wp14:editId="72149917">
            <wp:extent cx="5943600" cy="5080635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</w:p>
    <w:p w:rsidR="000700F3" w:rsidRDefault="000700F3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t>Once it is successfully deployed, you will be presented with this screen. Select go to Resource</w:t>
      </w:r>
    </w:p>
    <w:p w:rsidR="000700F3" w:rsidRDefault="000700F3" w:rsidP="00A82F43">
      <w:pPr>
        <w:pStyle w:val="ListParagraph"/>
        <w:rPr>
          <w:rFonts w:ascii="Quicksand" w:hAnsi="Quicksand"/>
        </w:rPr>
      </w:pPr>
      <w:r>
        <w:rPr>
          <w:noProof/>
        </w:rPr>
        <w:drawing>
          <wp:inline distT="0" distB="0" distL="0" distR="0" wp14:anchorId="7C3DD456" wp14:editId="0CEF2114">
            <wp:extent cx="5943600" cy="2944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D6" w:rsidRDefault="00D419D6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lastRenderedPageBreak/>
        <w:t>Select Replicated Items on the left hand side menu and click on the drop down menu of Replicate and select Azure machines</w:t>
      </w:r>
      <w:r w:rsidR="00606D56" w:rsidRPr="00606D56">
        <w:rPr>
          <w:noProof/>
        </w:rPr>
        <w:t xml:space="preserve"> </w:t>
      </w:r>
      <w:r w:rsidR="00606D56" w:rsidRPr="00606D56">
        <w:rPr>
          <w:rFonts w:ascii="Quicksand" w:hAnsi="Quicksand"/>
        </w:rPr>
        <w:drawing>
          <wp:inline distT="0" distB="0" distL="0" distR="0" wp14:anchorId="62CCDBB1" wp14:editId="08DBCA96">
            <wp:extent cx="5449060" cy="586821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586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D419D6" w:rsidRDefault="00D419D6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t>Fill in the correct information</w:t>
      </w:r>
      <w:r w:rsidR="00606D56" w:rsidRPr="00606D56">
        <w:rPr>
          <w:noProof/>
        </w:rPr>
        <w:t xml:space="preserve"> </w:t>
      </w:r>
      <w:r w:rsidR="00606D56" w:rsidRPr="00606D56">
        <w:rPr>
          <w:rFonts w:ascii="Quicksand" w:hAnsi="Quicksand"/>
        </w:rPr>
        <w:drawing>
          <wp:inline distT="0" distB="0" distL="0" distR="0" wp14:anchorId="6F1BA5A7" wp14:editId="0C78A4A1">
            <wp:extent cx="5943600" cy="3385185"/>
            <wp:effectExtent l="0" t="0" r="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6D56" w:rsidRPr="00606D56">
        <w:rPr>
          <w:noProof/>
        </w:rPr>
        <w:t xml:space="preserve"> </w:t>
      </w:r>
      <w:r w:rsidR="00606D56" w:rsidRPr="00606D56">
        <w:rPr>
          <w:noProof/>
        </w:rPr>
        <w:drawing>
          <wp:inline distT="0" distB="0" distL="0" distR="0" wp14:anchorId="3E1F3936" wp14:editId="435075BB">
            <wp:extent cx="5943600" cy="3175000"/>
            <wp:effectExtent l="0" t="0" r="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559" w:rsidRDefault="002466BA" w:rsidP="00A82F43">
      <w:pPr>
        <w:pStyle w:val="ListParagraph"/>
        <w:rPr>
          <w:rFonts w:ascii="Quicksand" w:hAnsi="Quicksand"/>
        </w:rPr>
      </w:pPr>
      <w:r w:rsidRPr="002466BA">
        <w:rPr>
          <w:rFonts w:ascii="Quicksand" w:hAnsi="Quicksand"/>
        </w:rPr>
        <w:lastRenderedPageBreak/>
        <w:drawing>
          <wp:inline distT="0" distB="0" distL="0" distR="0" wp14:anchorId="08C96CBE" wp14:editId="07FB4F7E">
            <wp:extent cx="5943600" cy="421640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43" w:rsidRDefault="00383D43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t>When you are done select enable replication</w:t>
      </w:r>
    </w:p>
    <w:p w:rsidR="00D419D6" w:rsidRDefault="00D419D6" w:rsidP="00A82F43">
      <w:pPr>
        <w:pStyle w:val="ListParagraph"/>
        <w:rPr>
          <w:rFonts w:ascii="Quicksand" w:hAnsi="Quicksand"/>
        </w:rPr>
      </w:pPr>
    </w:p>
    <w:p w:rsidR="002466BA" w:rsidRDefault="002466BA" w:rsidP="00A82F43">
      <w:pPr>
        <w:pStyle w:val="ListParagraph"/>
        <w:rPr>
          <w:rFonts w:ascii="Quicksand" w:hAnsi="Quicksand"/>
        </w:rPr>
      </w:pPr>
      <w:r>
        <w:rPr>
          <w:rFonts w:ascii="Quicksand" w:hAnsi="Quicksand"/>
        </w:rPr>
        <w:t xml:space="preserve">Once your device has replicated, </w:t>
      </w:r>
      <w:r w:rsidR="00535430">
        <w:rPr>
          <w:rFonts w:ascii="Quicksand" w:hAnsi="Quicksand"/>
        </w:rPr>
        <w:t>it will appear in the replicated items list</w:t>
      </w:r>
    </w:p>
    <w:p w:rsidR="00535430" w:rsidRDefault="00535430" w:rsidP="00A82F43">
      <w:pPr>
        <w:pStyle w:val="ListParagraph"/>
        <w:rPr>
          <w:rFonts w:ascii="Quicksand" w:hAnsi="Quicksand"/>
        </w:rPr>
      </w:pPr>
      <w:r w:rsidRPr="00535430">
        <w:rPr>
          <w:rFonts w:ascii="Quicksand" w:hAnsi="Quicksand"/>
        </w:rPr>
        <w:drawing>
          <wp:inline distT="0" distB="0" distL="0" distR="0" wp14:anchorId="4377F4FE" wp14:editId="62B81276">
            <wp:extent cx="5943600" cy="1496695"/>
            <wp:effectExtent l="0" t="0" r="0" b="825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95" w:rsidRPr="00A85395" w:rsidRDefault="00A85395" w:rsidP="00A85395">
      <w:pPr>
        <w:pStyle w:val="ListParagraph"/>
        <w:numPr>
          <w:ilvl w:val="0"/>
          <w:numId w:val="1"/>
        </w:numPr>
        <w:rPr>
          <w:rFonts w:ascii="Quicksand" w:hAnsi="Quicksand"/>
        </w:rPr>
      </w:pPr>
      <w:r>
        <w:rPr>
          <w:rFonts w:ascii="Quicksand" w:hAnsi="Quicksand"/>
        </w:rPr>
        <w:lastRenderedPageBreak/>
        <w:t>Stop the VM from running so it simulates a breakdown</w:t>
      </w:r>
      <w:r w:rsidRPr="00A85395">
        <w:rPr>
          <w:noProof/>
        </w:rPr>
        <w:t xml:space="preserve"> </w:t>
      </w:r>
      <w:r w:rsidRPr="00A85395">
        <w:rPr>
          <w:rFonts w:ascii="Quicksand" w:hAnsi="Quicksand"/>
        </w:rPr>
        <w:drawing>
          <wp:inline distT="0" distB="0" distL="0" distR="0" wp14:anchorId="14C1563B" wp14:editId="4D8434D3">
            <wp:extent cx="4163006" cy="2181529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95" w:rsidRPr="00371D7C" w:rsidRDefault="00A85395" w:rsidP="00A85395">
      <w:pPr>
        <w:pStyle w:val="ListParagraph"/>
        <w:numPr>
          <w:ilvl w:val="0"/>
          <w:numId w:val="1"/>
        </w:numPr>
        <w:rPr>
          <w:rFonts w:ascii="Quicksand" w:hAnsi="Quicksand"/>
        </w:rPr>
      </w:pPr>
      <w:r>
        <w:rPr>
          <w:rFonts w:ascii="Quicksand" w:hAnsi="Quicksand"/>
          <w:noProof/>
        </w:rPr>
        <w:t>Click the Disaster Recovery option from the left side menu and select Perform Test Failover</w:t>
      </w:r>
      <w:r w:rsidRPr="00A85395">
        <w:rPr>
          <w:noProof/>
        </w:rPr>
        <w:t xml:space="preserve"> </w:t>
      </w:r>
      <w:r w:rsidRPr="00A85395">
        <w:rPr>
          <w:rFonts w:ascii="Quicksand" w:hAnsi="Quicksand"/>
          <w:noProof/>
        </w:rPr>
        <w:drawing>
          <wp:inline distT="0" distB="0" distL="0" distR="0" wp14:anchorId="618EE93F" wp14:editId="2A73169F">
            <wp:extent cx="5943600" cy="1860550"/>
            <wp:effectExtent l="0" t="0" r="0" b="635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7C" w:rsidRPr="00371D7C" w:rsidRDefault="00371D7C" w:rsidP="00371D7C">
      <w:pPr>
        <w:rPr>
          <w:rFonts w:ascii="Quicksand" w:hAnsi="Quicksand"/>
        </w:rPr>
      </w:pPr>
      <w:r>
        <w:rPr>
          <w:rFonts w:ascii="Quicksand" w:hAnsi="Quicksand"/>
        </w:rPr>
        <w:lastRenderedPageBreak/>
        <w:t>Ensure the details are correct and select ‘OK’</w:t>
      </w:r>
      <w:r w:rsidRPr="00371D7C">
        <w:rPr>
          <w:noProof/>
        </w:rPr>
        <w:t xml:space="preserve"> </w:t>
      </w:r>
      <w:r w:rsidRPr="00371D7C">
        <w:rPr>
          <w:rFonts w:ascii="Quicksand" w:hAnsi="Quicksand"/>
        </w:rPr>
        <w:drawing>
          <wp:inline distT="0" distB="0" distL="0" distR="0" wp14:anchorId="1DA13A85" wp14:editId="7DDE243A">
            <wp:extent cx="5087060" cy="5820587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95" w:rsidRDefault="0020577B" w:rsidP="00A85395">
      <w:pPr>
        <w:ind w:left="360"/>
        <w:rPr>
          <w:rFonts w:ascii="Quicksand" w:hAnsi="Quicksand"/>
        </w:rPr>
      </w:pPr>
      <w:r>
        <w:rPr>
          <w:rFonts w:ascii="Quicksand" w:hAnsi="Quicksand"/>
        </w:rPr>
        <w:t>After a successful Test Failover, your screen should look like this</w:t>
      </w:r>
    </w:p>
    <w:p w:rsidR="0020577B" w:rsidRDefault="0020577B" w:rsidP="00A85395">
      <w:pPr>
        <w:ind w:left="360"/>
        <w:rPr>
          <w:rFonts w:ascii="Quicksand" w:hAnsi="Quicksand"/>
        </w:rPr>
      </w:pPr>
      <w:r w:rsidRPr="0020577B">
        <w:rPr>
          <w:rFonts w:ascii="Quicksand" w:hAnsi="Quicksand"/>
        </w:rPr>
        <w:drawing>
          <wp:inline distT="0" distB="0" distL="0" distR="0" wp14:anchorId="6189A578" wp14:editId="0BA752E8">
            <wp:extent cx="5943600" cy="169608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E" w:rsidRDefault="002360BE" w:rsidP="00A85395">
      <w:pPr>
        <w:ind w:left="360"/>
        <w:rPr>
          <w:noProof/>
        </w:rPr>
      </w:pPr>
      <w:r w:rsidRPr="002360BE">
        <w:rPr>
          <w:rFonts w:ascii="Quicksand" w:hAnsi="Quicksand"/>
        </w:rPr>
        <w:lastRenderedPageBreak/>
        <w:drawing>
          <wp:inline distT="0" distB="0" distL="0" distR="0" wp14:anchorId="74954B39" wp14:editId="13648194">
            <wp:extent cx="5943600" cy="2358390"/>
            <wp:effectExtent l="0" t="0" r="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360BE">
        <w:rPr>
          <w:noProof/>
        </w:rPr>
        <w:t xml:space="preserve"> </w:t>
      </w:r>
    </w:p>
    <w:p w:rsidR="002360BE" w:rsidRPr="002360BE" w:rsidRDefault="002360BE" w:rsidP="00A85395">
      <w:pPr>
        <w:ind w:left="360"/>
        <w:rPr>
          <w:rFonts w:ascii="Quicksand" w:hAnsi="Quicksand"/>
          <w:noProof/>
        </w:rPr>
      </w:pPr>
      <w:r w:rsidRPr="002360BE">
        <w:rPr>
          <w:rFonts w:ascii="Quicksand" w:hAnsi="Quicksand"/>
          <w:noProof/>
        </w:rPr>
        <w:t>This is the test machine that is currently running in Canada as specified earlier</w:t>
      </w:r>
    </w:p>
    <w:p w:rsidR="002360BE" w:rsidRDefault="002360BE" w:rsidP="00A85395">
      <w:pPr>
        <w:ind w:left="360"/>
        <w:rPr>
          <w:rFonts w:ascii="Quicksand" w:hAnsi="Quicksand"/>
        </w:rPr>
      </w:pPr>
      <w:r w:rsidRPr="002360BE">
        <w:rPr>
          <w:rFonts w:ascii="Quicksand" w:hAnsi="Quicksand"/>
        </w:rPr>
        <w:drawing>
          <wp:inline distT="0" distB="0" distL="0" distR="0" wp14:anchorId="44B0BCD2" wp14:editId="2E16F4AE">
            <wp:extent cx="5943600" cy="122237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0BE" w:rsidRPr="00A85395" w:rsidRDefault="002360BE" w:rsidP="002360BE">
      <w:pPr>
        <w:rPr>
          <w:rFonts w:ascii="Quicksand" w:hAnsi="Quicksand"/>
        </w:rPr>
      </w:pPr>
      <w:bookmarkStart w:id="0" w:name="_GoBack"/>
      <w:bookmarkEnd w:id="0"/>
    </w:p>
    <w:sectPr w:rsidR="002360BE" w:rsidRPr="00A85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Quicksand">
    <w:panose1 w:val="00000500000000000000"/>
    <w:charset w:val="00"/>
    <w:family w:val="auto"/>
    <w:pitch w:val="variable"/>
    <w:sig w:usb0="2000000F" w:usb1="00000001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E9663D"/>
    <w:multiLevelType w:val="hybridMultilevel"/>
    <w:tmpl w:val="635C5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CB"/>
    <w:rsid w:val="000700F3"/>
    <w:rsid w:val="001667F9"/>
    <w:rsid w:val="0020577B"/>
    <w:rsid w:val="002360BE"/>
    <w:rsid w:val="002466BA"/>
    <w:rsid w:val="002E41E9"/>
    <w:rsid w:val="00371D7C"/>
    <w:rsid w:val="003736CD"/>
    <w:rsid w:val="00383D43"/>
    <w:rsid w:val="0045141A"/>
    <w:rsid w:val="00535430"/>
    <w:rsid w:val="00606D56"/>
    <w:rsid w:val="00A82F43"/>
    <w:rsid w:val="00A85395"/>
    <w:rsid w:val="00C1469F"/>
    <w:rsid w:val="00D13E92"/>
    <w:rsid w:val="00D17C2D"/>
    <w:rsid w:val="00D419D6"/>
    <w:rsid w:val="00E10559"/>
    <w:rsid w:val="00E8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085657-E8A6-4348-93B2-A09EFF240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46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4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customXml" Target="../customXml/item2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customXml" Target="../customXml/item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Relationship Id="rId30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2B480CE30C84A4FAAA900A6484BF433" ma:contentTypeVersion="10" ma:contentTypeDescription="Create a new document." ma:contentTypeScope="" ma:versionID="8d31084b5d1407c56dad32ad3780ea0d">
  <xsd:schema xmlns:xsd="http://www.w3.org/2001/XMLSchema" xmlns:xs="http://www.w3.org/2001/XMLSchema" xmlns:p="http://schemas.microsoft.com/office/2006/metadata/properties" xmlns:ns2="c6868e1e-5f3f-4c6d-b4db-ad66d24b6e16" targetNamespace="http://schemas.microsoft.com/office/2006/metadata/properties" ma:root="true" ma:fieldsID="54e310310f2d9553c83783ad83b03a7d" ns2:_="">
    <xsd:import namespace="c6868e1e-5f3f-4c6d-b4db-ad66d24b6e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68e1e-5f3f-4c6d-b4db-ad66d24b6e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9E9947-E593-450E-8810-C077CF93AD89}"/>
</file>

<file path=customXml/itemProps2.xml><?xml version="1.0" encoding="utf-8"?>
<ds:datastoreItem xmlns:ds="http://schemas.openxmlformats.org/officeDocument/2006/customXml" ds:itemID="{E2308E9A-3769-48FE-9BD0-FAC84EDA4C00}"/>
</file>

<file path=customXml/itemProps3.xml><?xml version="1.0" encoding="utf-8"?>
<ds:datastoreItem xmlns:ds="http://schemas.openxmlformats.org/officeDocument/2006/customXml" ds:itemID="{3A27D2E4-A227-4F11-8F87-64D83608F96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</TotalTime>
  <Pages>14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2021-05-29T06:03:00Z</dcterms:created>
  <dcterms:modified xsi:type="dcterms:W3CDTF">2021-05-29T14:54:00Z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0x010100D2B480CE30C84A4FAAA900A6484BF433</vt:lpwstr>
  </property>
</Properties>
</file>