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EC43455" w14:paraId="2C078E63" wp14:textId="7BA46ACC">
      <w:pPr>
        <w:ind w:left="0"/>
        <w:jc w:val="center"/>
        <w:rPr>
          <w:sz w:val="40"/>
          <w:szCs w:val="40"/>
        </w:rPr>
      </w:pPr>
      <w:r w:rsidRPr="2EC43455" w:rsidR="2EC43455">
        <w:rPr>
          <w:sz w:val="40"/>
          <w:szCs w:val="40"/>
        </w:rPr>
        <w:t>Practical Activity 2</w:t>
      </w:r>
    </w:p>
    <w:p w:rsidR="2EC43455" w:rsidP="2EC43455" w:rsidRDefault="2EC43455" w14:paraId="4C988713" w14:textId="75389694">
      <w:pPr>
        <w:pStyle w:val="Normal"/>
        <w:ind w:left="0"/>
        <w:jc w:val="center"/>
        <w:rPr>
          <w:sz w:val="32"/>
          <w:szCs w:val="32"/>
        </w:rPr>
      </w:pPr>
      <w:proofErr w:type="spellStart"/>
      <w:r w:rsidRPr="2EC43455" w:rsidR="2EC43455">
        <w:rPr>
          <w:sz w:val="32"/>
          <w:szCs w:val="32"/>
        </w:rPr>
        <w:t>Muniratu</w:t>
      </w:r>
      <w:proofErr w:type="spellEnd"/>
      <w:r w:rsidRPr="2EC43455" w:rsidR="2EC43455">
        <w:rPr>
          <w:sz w:val="32"/>
          <w:szCs w:val="32"/>
        </w:rPr>
        <w:t xml:space="preserve"> Linda </w:t>
      </w:r>
      <w:proofErr w:type="spellStart"/>
      <w:r w:rsidRPr="2EC43455" w:rsidR="2EC43455">
        <w:rPr>
          <w:sz w:val="32"/>
          <w:szCs w:val="32"/>
        </w:rPr>
        <w:t>Fianyeku</w:t>
      </w:r>
      <w:proofErr w:type="spellEnd"/>
    </w:p>
    <w:p w:rsidR="2EC43455" w:rsidP="2EC43455" w:rsidRDefault="2EC43455" w14:paraId="2F13B44B" w14:textId="5E521296">
      <w:pPr>
        <w:pStyle w:val="Normal"/>
        <w:ind w:left="0"/>
        <w:jc w:val="center"/>
        <w:rPr>
          <w:sz w:val="32"/>
          <w:szCs w:val="32"/>
          <w:u w:val="single"/>
        </w:rPr>
      </w:pPr>
      <w:hyperlink r:id="R17c53af5894841ab">
        <w:r w:rsidRPr="2EC43455" w:rsidR="2EC43455">
          <w:rPr>
            <w:rStyle w:val="Hyperlink"/>
            <w:sz w:val="32"/>
            <w:szCs w:val="32"/>
          </w:rPr>
          <w:t>Muniratu.linda@womentechsters.org</w:t>
        </w:r>
      </w:hyperlink>
    </w:p>
    <w:p w:rsidR="2EC43455" w:rsidP="2EC43455" w:rsidRDefault="2EC43455" w14:paraId="0AF7EBE0" w14:textId="6C3D44FD">
      <w:pPr>
        <w:pStyle w:val="ListParagraph"/>
        <w:numPr>
          <w:ilvl w:val="0"/>
          <w:numId w:val="1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C43455" w:rsidR="2EC43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 a windows server 2016 Gen 1 remotely on your machine from Azure cloud.</w:t>
      </w:r>
    </w:p>
    <w:p w:rsidR="2EC43455" w:rsidP="2EC43455" w:rsidRDefault="2EC43455" w14:paraId="7C253D4B" w14:textId="63557A51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C43455" w:rsidR="2EC43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 first have to create a resource group if you don’t have one and then move on to create a virtual machine</w:t>
      </w:r>
    </w:p>
    <w:p w:rsidR="2EC43455" w:rsidP="2EC43455" w:rsidRDefault="2EC43455" w14:paraId="64E7644C" w14:textId="5D167B44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EC43455" w:rsidP="2EC43455" w:rsidRDefault="2EC43455" w14:paraId="6A6E2D14" w14:textId="1CC30E65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>
        <w:drawing>
          <wp:inline wp14:editId="76834FAF" wp14:anchorId="59A063BC">
            <wp:extent cx="4572000" cy="2438400"/>
            <wp:effectExtent l="0" t="0" r="0" b="0"/>
            <wp:docPr id="2075961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db1bd575a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4F83FB14" w14:textId="693BCACC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EC43455" w:rsidP="2EC43455" w:rsidRDefault="2EC43455" w14:paraId="33DCEA04" w14:textId="72807244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360" w:lineRule="auto"/>
        <w:ind w:right="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C43455" w:rsidR="2EC43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the virtual machine icon to navigate to the virtual machine creation page</w:t>
      </w:r>
    </w:p>
    <w:p w:rsidR="2EC43455" w:rsidP="2EC43455" w:rsidRDefault="2EC43455" w14:paraId="3AA9643B" w14:textId="5332127D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>
        <w:drawing>
          <wp:inline wp14:editId="7662B24A" wp14:anchorId="6AC10473">
            <wp:extent cx="4572000" cy="2447925"/>
            <wp:effectExtent l="0" t="0" r="0" b="0"/>
            <wp:docPr id="1164593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49b43c20742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43F4D4DB" w14:textId="0EBDA0FC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EC43455" w:rsidP="2EC43455" w:rsidRDefault="2EC43455" w14:paraId="368D04CC" w14:textId="6B79C348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360" w:lineRule="auto"/>
        <w:ind w:right="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C43455" w:rsidR="2EC43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add or create a new virtual machine using windows server 2016 Gen 1</w:t>
      </w:r>
    </w:p>
    <w:p w:rsidR="2EC43455" w:rsidP="2EC43455" w:rsidRDefault="2EC43455" w14:paraId="12D8AA7C" w14:textId="38C3E599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>
        <w:drawing>
          <wp:inline wp14:editId="3EED293F" wp14:anchorId="7463BD38">
            <wp:extent cx="4572000" cy="2457450"/>
            <wp:effectExtent l="0" t="0" r="0" b="0"/>
            <wp:docPr id="284279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cce70534f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74CA9FEB" w14:textId="79B32E50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EC43455" w:rsidP="2EC43455" w:rsidRDefault="2EC43455" w14:paraId="666D0F23" w14:textId="6E4369AA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360" w:lineRule="auto"/>
        <w:ind w:right="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C43455" w:rsidR="2EC43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Set the following options and click on Review and create </w:t>
      </w:r>
    </w:p>
    <w:p w:rsidR="2EC43455" w:rsidP="2EC43455" w:rsidRDefault="2EC43455" w14:paraId="2FE195DF" w14:textId="7B82353F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>
        <w:drawing>
          <wp:inline wp14:editId="61B50522" wp14:anchorId="4670C66F">
            <wp:extent cx="4572000" cy="2457450"/>
            <wp:effectExtent l="0" t="0" r="0" b="0"/>
            <wp:docPr id="1841167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c75e16df02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11A5E547" w14:textId="0C818749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EC43455" w:rsidP="2EC43455" w:rsidRDefault="2EC43455" w14:paraId="4C3FDD60" w14:textId="6E2AB047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360" w:lineRule="auto"/>
        <w:ind w:right="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C43455" w:rsidR="2EC43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Wait for the Deployment notification to pop up</w:t>
      </w:r>
    </w:p>
    <w:p w:rsidR="2EC43455" w:rsidP="2EC43455" w:rsidRDefault="2EC43455" w14:paraId="6D4FDF02" w14:textId="641A2E4E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05372AA1" wp14:anchorId="4A2ACC19">
            <wp:extent cx="4572000" cy="2466975"/>
            <wp:effectExtent l="0" t="0" r="0" b="0"/>
            <wp:docPr id="1370515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c56a9ccd8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05694AAB" w14:textId="75B55162">
      <w:pPr>
        <w:pStyle w:val="Normal"/>
        <w:ind w:left="0"/>
        <w:jc w:val="left"/>
        <w:rPr>
          <w:sz w:val="32"/>
          <w:szCs w:val="32"/>
        </w:rPr>
      </w:pPr>
    </w:p>
    <w:p w:rsidR="2EC43455" w:rsidP="2EC43455" w:rsidRDefault="2EC43455" w14:paraId="510C30D3" w14:textId="0892E29B">
      <w:pPr>
        <w:pStyle w:val="Normal"/>
        <w:ind w:left="0"/>
        <w:jc w:val="left"/>
      </w:pPr>
      <w:r>
        <w:drawing>
          <wp:inline wp14:editId="78651259" wp14:anchorId="03FB05A2">
            <wp:extent cx="4572000" cy="2447925"/>
            <wp:effectExtent l="0" t="0" r="0" b="0"/>
            <wp:docPr id="824364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fddcb283444a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6FD20A4B" w14:textId="2F58F3B2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EC43455" w:rsidR="2EC43455">
        <w:rPr>
          <w:sz w:val="24"/>
          <w:szCs w:val="24"/>
        </w:rPr>
        <w:t>Virtual Machine has been created, so you click on Go to resource</w:t>
      </w:r>
    </w:p>
    <w:p w:rsidR="2EC43455" w:rsidP="2EC43455" w:rsidRDefault="2EC43455" w14:paraId="7C6857F7" w14:textId="749D2937">
      <w:pPr>
        <w:pStyle w:val="Normal"/>
        <w:ind w:left="0"/>
        <w:jc w:val="left"/>
      </w:pPr>
      <w:r>
        <w:drawing>
          <wp:inline wp14:editId="22502FC8" wp14:anchorId="1DFA2DD6">
            <wp:extent cx="4572000" cy="2457450"/>
            <wp:effectExtent l="0" t="0" r="0" b="0"/>
            <wp:docPr id="1725406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dbe6e851f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001C5DFD" w14:textId="7CE130DA">
      <w:pPr>
        <w:pStyle w:val="Normal"/>
        <w:ind w:left="0"/>
        <w:jc w:val="left"/>
      </w:pPr>
      <w:r>
        <w:drawing>
          <wp:inline wp14:editId="0B6B8635" wp14:anchorId="77D1B667">
            <wp:extent cx="4572000" cy="2457450"/>
            <wp:effectExtent l="0" t="0" r="0" b="0"/>
            <wp:docPr id="1466481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1536bc78b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65F5361C" w14:textId="4E2C51E6">
      <w:pPr>
        <w:pStyle w:val="ListParagraph"/>
        <w:numPr>
          <w:ilvl w:val="0"/>
          <w:numId w:val="9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C43455" w:rsidR="2EC43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Site Recovery Service Vault. Since your site will contain only one Windows Server just add the Windows server to Replicated Items in the Recovery Service Vault to be tracked.</w:t>
      </w:r>
    </w:p>
    <w:p w:rsidR="2EC43455" w:rsidP="2EC43455" w:rsidRDefault="2EC43455" w14:paraId="5C82807B" w14:textId="454CF80A">
      <w:pPr>
        <w:pStyle w:val="Normal"/>
        <w:ind w:left="0"/>
        <w:jc w:val="left"/>
      </w:pPr>
    </w:p>
    <w:p w:rsidR="2EC43455" w:rsidP="2EC43455" w:rsidRDefault="2EC43455" w14:paraId="1D281213" w14:textId="2EC8F754">
      <w:pPr>
        <w:pStyle w:val="Normal"/>
        <w:ind w:left="0"/>
        <w:jc w:val="left"/>
      </w:pPr>
      <w:r>
        <w:drawing>
          <wp:inline wp14:editId="66D92DC0" wp14:anchorId="02345A47">
            <wp:extent cx="4572000" cy="2428875"/>
            <wp:effectExtent l="0" t="0" r="0" b="0"/>
            <wp:docPr id="238405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2980c7051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1C200C68" w14:textId="4D83F751">
      <w:pPr>
        <w:pStyle w:val="Normal"/>
        <w:ind w:left="0"/>
        <w:jc w:val="left"/>
        <w:rPr>
          <w:sz w:val="32"/>
          <w:szCs w:val="32"/>
        </w:rPr>
      </w:pPr>
      <w:r>
        <w:drawing>
          <wp:inline wp14:editId="5BC21D32" wp14:anchorId="1E4147B1">
            <wp:extent cx="4572000" cy="2400300"/>
            <wp:effectExtent l="0" t="0" r="0" b="0"/>
            <wp:docPr id="766061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7770a5f9c2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6F30761B" w14:textId="78755E9B">
      <w:pPr>
        <w:pStyle w:val="Normal"/>
        <w:ind w:left="0"/>
        <w:jc w:val="left"/>
      </w:pPr>
      <w:r>
        <w:drawing>
          <wp:inline wp14:editId="38D85122" wp14:anchorId="6430F8B6">
            <wp:extent cx="4572000" cy="2400300"/>
            <wp:effectExtent l="0" t="0" r="0" b="0"/>
            <wp:docPr id="81150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62058beb8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5E83D1E9" w14:textId="7C1A2852">
      <w:pPr>
        <w:pStyle w:val="Normal"/>
        <w:ind w:left="0"/>
        <w:jc w:val="left"/>
      </w:pPr>
      <w:r>
        <w:drawing>
          <wp:inline wp14:editId="12E43084" wp14:anchorId="2D946A7B">
            <wp:extent cx="4572000" cy="2419350"/>
            <wp:effectExtent l="0" t="0" r="0" b="0"/>
            <wp:docPr id="312864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082c7fe8e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5379BA37" w14:textId="7B2643CF">
      <w:pPr>
        <w:pStyle w:val="Normal"/>
        <w:ind w:left="0"/>
        <w:jc w:val="left"/>
      </w:pPr>
      <w:r>
        <w:drawing>
          <wp:inline wp14:editId="4470BD6D" wp14:anchorId="6BC2A29E">
            <wp:extent cx="4572000" cy="2438400"/>
            <wp:effectExtent l="0" t="0" r="0" b="0"/>
            <wp:docPr id="524267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ceaf608e8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29803936" w14:textId="469AA5C0">
      <w:pPr>
        <w:pStyle w:val="Normal"/>
        <w:ind w:left="0"/>
        <w:jc w:val="left"/>
      </w:pPr>
    </w:p>
    <w:p w:rsidR="2EC43455" w:rsidP="2EC43455" w:rsidRDefault="2EC43455" w14:paraId="246B64B0" w14:textId="43F75934">
      <w:pPr>
        <w:pStyle w:val="ListParagraph"/>
        <w:numPr>
          <w:ilvl w:val="0"/>
          <w:numId w:val="9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C43455" w:rsidR="2EC43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 then Stopped the Windows server from Azure to Assume the server’s ‘breakdown’ and then perform a Test Failover for the windows server.</w:t>
      </w:r>
    </w:p>
    <w:p w:rsidR="2EC43455" w:rsidP="2EC43455" w:rsidRDefault="2EC43455" w14:paraId="5EEE2AF4" w14:textId="30E08C3A">
      <w:pPr>
        <w:pStyle w:val="Normal"/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EC43455" w:rsidP="2EC43455" w:rsidRDefault="2EC43455" w14:paraId="07FA0C9C" w14:textId="5C9F16F9">
      <w:pPr>
        <w:pStyle w:val="Normal"/>
        <w:ind w:left="0"/>
        <w:jc w:val="left"/>
      </w:pPr>
    </w:p>
    <w:p w:rsidR="2EC43455" w:rsidP="2EC43455" w:rsidRDefault="2EC43455" w14:paraId="2B400D32" w14:textId="53612ADE">
      <w:pPr>
        <w:pStyle w:val="Normal"/>
        <w:ind w:left="0"/>
        <w:jc w:val="left"/>
      </w:pPr>
      <w:r>
        <w:drawing>
          <wp:inline wp14:editId="361121CC" wp14:anchorId="52549851">
            <wp:extent cx="4572000" cy="2571750"/>
            <wp:effectExtent l="0" t="0" r="0" b="0"/>
            <wp:docPr id="1288158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3e3640d5d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1BDA9FCA" w14:textId="1C4A0FF5">
      <w:pPr>
        <w:pStyle w:val="Normal"/>
        <w:ind w:left="0"/>
        <w:jc w:val="left"/>
      </w:pPr>
      <w:r>
        <w:drawing>
          <wp:inline wp14:editId="795B9EF0" wp14:anchorId="3C18AB19">
            <wp:extent cx="4572000" cy="2571750"/>
            <wp:effectExtent l="0" t="0" r="0" b="0"/>
            <wp:docPr id="382804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73b06442ff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236CF744" w14:textId="34CAE279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C43455" w:rsidR="2EC43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test failover process notification should pop up should </w:t>
      </w:r>
    </w:p>
    <w:p w:rsidR="2EC43455" w:rsidP="2EC43455" w:rsidRDefault="2EC43455" w14:paraId="27EB22AF" w14:textId="1EAEF5C2">
      <w:pPr>
        <w:pStyle w:val="Normal"/>
        <w:ind w:left="0"/>
        <w:jc w:val="left"/>
      </w:pPr>
    </w:p>
    <w:p w:rsidR="2EC43455" w:rsidP="2EC43455" w:rsidRDefault="2EC43455" w14:paraId="0F04A84F" w14:textId="4D8FE55B">
      <w:pPr>
        <w:pStyle w:val="Normal"/>
        <w:ind w:left="0"/>
        <w:jc w:val="left"/>
      </w:pPr>
      <w:r>
        <w:drawing>
          <wp:inline wp14:editId="336ED2C1" wp14:anchorId="34729103">
            <wp:extent cx="4572000" cy="2571750"/>
            <wp:effectExtent l="0" t="0" r="0" b="0"/>
            <wp:docPr id="788569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73b9e0b86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43455" w:rsidP="2EC43455" w:rsidRDefault="2EC43455" w14:paraId="4DB72131" w14:textId="0A44D802">
      <w:pPr>
        <w:pStyle w:val="Normal"/>
        <w:ind w:left="0"/>
        <w:jc w:val="left"/>
        <w:rPr>
          <w:sz w:val="32"/>
          <w:szCs w:val="32"/>
        </w:rPr>
      </w:pPr>
    </w:p>
    <w:p w:rsidR="2EC43455" w:rsidP="2EC43455" w:rsidRDefault="2EC43455" w14:paraId="00E0F9C2" w14:textId="1B9FABF4">
      <w:pPr>
        <w:pStyle w:val="Normal"/>
        <w:ind w:left="0"/>
        <w:jc w:val="left"/>
        <w:rPr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3F2D14"/>
    <w:rsid w:val="2EC43455"/>
    <w:rsid w:val="633F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F2D14"/>
  <w15:chartTrackingRefBased/>
  <w15:docId w15:val="{52acb20b-eaec-4f38-af85-38dd84e99f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69c75e16df02428d" Type="http://schemas.openxmlformats.org/officeDocument/2006/relationships/image" Target="/media/image4.png"/><Relationship Id="R14c3e3640d5d4bf1" Type="http://schemas.openxmlformats.org/officeDocument/2006/relationships/image" Target="/media/imagee.png"/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8a41536bc78b45b8" Type="http://schemas.openxmlformats.org/officeDocument/2006/relationships/image" Target="/media/image8.png"/><Relationship Id="R17c53af5894841ab" Type="http://schemas.openxmlformats.org/officeDocument/2006/relationships/hyperlink" Target="mailto:Muniratu.linda@womentechsters.org" TargetMode="External"/><Relationship Id="Ra72c56a9ccd84a0b" Type="http://schemas.openxmlformats.org/officeDocument/2006/relationships/image" Target="/media/image5.png"/><Relationship Id="Rcc1082c7fe8e4048" Type="http://schemas.openxmlformats.org/officeDocument/2006/relationships/image" Target="/media/imagec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e5a49b43c20742e6" Type="http://schemas.openxmlformats.org/officeDocument/2006/relationships/image" Target="/media/image2.png"/><Relationship Id="R54062058beb84447" Type="http://schemas.openxmlformats.org/officeDocument/2006/relationships/image" Target="/media/imageb.png"/><Relationship Id="rId1" Type="http://schemas.openxmlformats.org/officeDocument/2006/relationships/styles" Target="/word/styles.xml"/><Relationship Id="R699cce70534f4c19" Type="http://schemas.openxmlformats.org/officeDocument/2006/relationships/image" Target="/media/image3.png"/><Relationship Id="Rfafddcb283444a66" Type="http://schemas.openxmlformats.org/officeDocument/2006/relationships/image" Target="/media/image6.png"/><Relationship Id="R3352980c70514558" Type="http://schemas.openxmlformats.org/officeDocument/2006/relationships/image" Target="/media/image9.png"/><Relationship Id="R4073b06442ff4e8d" Type="http://schemas.openxmlformats.org/officeDocument/2006/relationships/image" Target="/media/imagef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a34dbe6e851f455d" Type="http://schemas.openxmlformats.org/officeDocument/2006/relationships/image" Target="/media/image7.png"/><Relationship Id="Red145cf56b614c8d" Type="http://schemas.openxmlformats.org/officeDocument/2006/relationships/numbering" Target="/word/numbering.xml"/><Relationship Id="R717770a5f9c2449c" Type="http://schemas.openxmlformats.org/officeDocument/2006/relationships/image" Target="/media/imagea.png"/><Relationship Id="R25573b9e0b864a80" Type="http://schemas.openxmlformats.org/officeDocument/2006/relationships/image" Target="/media/image10.png"/><Relationship Id="rId4" Type="http://schemas.openxmlformats.org/officeDocument/2006/relationships/fontTable" Target="/word/fontTable.xml"/><Relationship Id="Rf66db1bd575a494d" Type="http://schemas.openxmlformats.org/officeDocument/2006/relationships/image" Target="/media/image.png"/><Relationship Id="Rf0eceaf608e84fb4" Type="http://schemas.openxmlformats.org/officeDocument/2006/relationships/image" Target="/media/imaged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24EC81F-C2ED-44B6-BE9D-090BD1F5C66F}"/>
</file>

<file path=customXml/itemProps2.xml><?xml version="1.0" encoding="utf-8"?>
<ds:datastoreItem xmlns:ds="http://schemas.openxmlformats.org/officeDocument/2006/customXml" ds:itemID="{A8BF9F90-7152-4723-B651-BF9AEF01BB92}"/>
</file>

<file path=customXml/itemProps3.xml><?xml version="1.0" encoding="utf-8"?>
<ds:datastoreItem xmlns:ds="http://schemas.openxmlformats.org/officeDocument/2006/customXml" ds:itemID="{38BDA962-5D93-49D8-BD6F-0E79526584D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Muniratu Fianyeku</dc:creator>
  <cp:keywords/>
  <dc:description/>
  <cp:lastModifiedBy>Muniratu Fianyeku</cp:lastModifiedBy>
  <dcterms:created xsi:type="dcterms:W3CDTF">2021-05-30T05:20:55Z</dcterms:created>
  <dcterms:modified xsi:type="dcterms:W3CDTF">2021-05-30T06:02:12Z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