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95538E" w:rsidP="5B95538E" w:rsidRDefault="5B95538E" w14:paraId="1AB78042" w14:textId="2085BA1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5B95538E" w:rsidR="5B95538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Obi Chioma </w:t>
      </w:r>
      <w:r w:rsidRPr="5B95538E" w:rsidR="5B95538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Blesing</w:t>
      </w:r>
    </w:p>
    <w:p w:rsidR="5B95538E" w:rsidP="5B95538E" w:rsidRDefault="5B95538E" w14:paraId="74793520" w14:textId="2CDD35CB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hyperlink r:id="R06089db0057c4746">
        <w:r w:rsidRPr="5B95538E" w:rsidR="5B95538E">
          <w:rPr>
            <w:rStyle w:val="Hyperlink"/>
            <w:rFonts w:ascii="Times New Roman" w:hAnsi="Times New Roman" w:eastAsia="Times New Roman" w:cs="Times New Roman"/>
            <w:b w:val="1"/>
            <w:bCs w:val="1"/>
            <w:noProof w:val="0"/>
            <w:sz w:val="24"/>
            <w:szCs w:val="24"/>
            <w:lang w:val="en-GB"/>
          </w:rPr>
          <w:t>Obi.chioma@womentechsters.org</w:t>
        </w:r>
      </w:hyperlink>
    </w:p>
    <w:p w:rsidR="5B95538E" w:rsidP="5B95538E" w:rsidRDefault="5B95538E" w14:paraId="7FB876D0" w14:textId="14E537BC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5B95538E" w:rsidR="5B95538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WT/21/173</w:t>
      </w:r>
    </w:p>
    <w:p w:rsidR="5B95538E" w:rsidP="5B95538E" w:rsidRDefault="5B95538E" w14:paraId="5F8F54C4" w14:textId="3AB46AD3">
      <w:pPr>
        <w:spacing w:line="257" w:lineRule="auto"/>
      </w:pPr>
      <w:r w:rsidRPr="5B95538E" w:rsidR="5B95538E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GB"/>
        </w:rPr>
        <w:t>Practical Activity 5</w:t>
      </w:r>
    </w:p>
    <w:p w:rsidR="5B95538E" w:rsidP="5B95538E" w:rsidRDefault="5B95538E" w14:paraId="06B97B5E" w14:textId="533327E0">
      <w:pPr>
        <w:spacing w:line="360" w:lineRule="auto"/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Assuming you are a system administrator in “CarMax” Car Dealership and you have been assigned with a task to add 1 Headquarters and 2 Sales Locations in a windows Server 2016 you configured. </w:t>
      </w:r>
    </w:p>
    <w:p w:rsidR="5B95538E" w:rsidP="5B95538E" w:rsidRDefault="5B95538E" w14:paraId="01BD6E23" w14:textId="27BA58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With the help of Active Directory, Add the Headquarters and 2 Sales Locations.</w:t>
      </w:r>
    </w:p>
    <w:p w:rsidR="5B95538E" w:rsidP="5B95538E" w:rsidRDefault="5B95538E" w14:paraId="3A04E851" w14:textId="1053F004">
      <w:pPr>
        <w:spacing w:line="360" w:lineRule="auto"/>
      </w:pPr>
      <w:r w:rsidRPr="5B95538E" w:rsidR="5B95538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Headquarters has:</w:t>
      </w:r>
    </w:p>
    <w:p w:rsidR="5B95538E" w:rsidP="5B95538E" w:rsidRDefault="5B95538E" w14:paraId="04BE93C8" w14:textId="6C70BD5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Administrative Dept</w:t>
      </w:r>
    </w:p>
    <w:p w:rsidR="5B95538E" w:rsidP="5B95538E" w:rsidRDefault="5B95538E" w14:paraId="45B79A8B" w14:textId="208C76D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Accounting Dept</w:t>
      </w:r>
    </w:p>
    <w:p w:rsidR="5B95538E" w:rsidP="5B95538E" w:rsidRDefault="5B95538E" w14:paraId="707663B0" w14:textId="78DFBB0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Hr</w:t>
      </w:r>
    </w:p>
    <w:p w:rsidR="5B95538E" w:rsidP="5B95538E" w:rsidRDefault="5B95538E" w14:paraId="2FF2B1DD" w14:textId="4943E1B3">
      <w:pPr>
        <w:spacing w:line="360" w:lineRule="auto"/>
      </w:pPr>
      <w:r w:rsidRPr="5B95538E" w:rsidR="5B95538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Each Sales Location has:</w:t>
      </w:r>
    </w:p>
    <w:p w:rsidR="5B95538E" w:rsidP="5B95538E" w:rsidRDefault="5B95538E" w14:paraId="65DBFF8F" w14:textId="20F553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Sales Staff</w:t>
      </w:r>
    </w:p>
    <w:p w:rsidR="5B95538E" w:rsidP="5B95538E" w:rsidRDefault="5B95538E" w14:paraId="00BE86F7" w14:textId="2E573ED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Mechanic Staff</w:t>
      </w:r>
    </w:p>
    <w:p w:rsidR="5B95538E" w:rsidP="5B95538E" w:rsidRDefault="5B95538E" w14:paraId="123A04B6" w14:textId="63C6EE8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Management</w:t>
      </w:r>
    </w:p>
    <w:p w:rsidR="5B95538E" w:rsidP="2AAAE042" w:rsidRDefault="5B95538E" w14:paraId="7BC902DB" w14:textId="557C5FF8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</w:t>
      </w:r>
      <w:r>
        <w:drawing>
          <wp:inline wp14:editId="07B27B23" wp14:anchorId="30323E67">
            <wp:extent cx="4572000" cy="2571750"/>
            <wp:effectExtent l="0" t="0" r="0" b="0"/>
            <wp:docPr id="81121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b084b2e4048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2AAAE042" w:rsidRDefault="5B95538E" w14:paraId="1432969E" w14:textId="56FCDA6A">
      <w:pPr>
        <w:pStyle w:val="Normal"/>
        <w:spacing w:line="360" w:lineRule="auto"/>
      </w:pPr>
      <w:r>
        <w:drawing>
          <wp:inline wp14:editId="055EC296" wp14:anchorId="5A1D6537">
            <wp:extent cx="4572000" cy="2571750"/>
            <wp:effectExtent l="0" t="0" r="0" b="0"/>
            <wp:docPr id="1079786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049a738bc43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2AAAE042" w:rsidRDefault="5B95538E" w14:paraId="79F53D82" w14:textId="072BD359">
      <w:pPr>
        <w:pStyle w:val="Normal"/>
        <w:spacing w:line="360" w:lineRule="auto"/>
      </w:pPr>
    </w:p>
    <w:p w:rsidR="5B95538E" w:rsidP="2AAAE042" w:rsidRDefault="5B95538E" w14:paraId="41124E37" w14:textId="154FD78D">
      <w:pPr>
        <w:pStyle w:val="Normal"/>
        <w:spacing w:line="360" w:lineRule="auto"/>
      </w:pPr>
      <w:r>
        <w:drawing>
          <wp:inline wp14:editId="7AF058F5" wp14:anchorId="45C82532">
            <wp:extent cx="4572000" cy="2571750"/>
            <wp:effectExtent l="0" t="0" r="0" b="0"/>
            <wp:docPr id="1196286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2c752220242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2AAAE042" w:rsidRDefault="5B95538E" w14:paraId="7797C9F3" w14:textId="35DB8FEF">
      <w:pPr>
        <w:pStyle w:val="Normal"/>
        <w:spacing w:line="360" w:lineRule="auto"/>
      </w:pPr>
    </w:p>
    <w:p w:rsidR="5B95538E" w:rsidP="2AAAE042" w:rsidRDefault="5B95538E" w14:paraId="3A385C82" w14:textId="00215F99">
      <w:pPr>
        <w:pStyle w:val="Normal"/>
        <w:spacing w:line="360" w:lineRule="auto"/>
      </w:pPr>
      <w:r>
        <w:drawing>
          <wp:inline wp14:editId="2C0E64AB" wp14:anchorId="1065149A">
            <wp:extent cx="4572000" cy="2571750"/>
            <wp:effectExtent l="0" t="0" r="0" b="0"/>
            <wp:docPr id="1600558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1649a28ca42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2AAAE042" w:rsidRDefault="5B95538E" w14:paraId="11200F34" w14:textId="04EA6DA2">
      <w:pPr>
        <w:pStyle w:val="Normal"/>
        <w:spacing w:line="360" w:lineRule="auto"/>
      </w:pPr>
      <w:r>
        <w:drawing>
          <wp:inline wp14:editId="7DD0FBD0" wp14:anchorId="2D748E72">
            <wp:extent cx="4572000" cy="2571750"/>
            <wp:effectExtent l="0" t="0" r="0" b="0"/>
            <wp:docPr id="2138617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511ca432448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22B2F6DA" w:rsidRDefault="5B95538E" w14:paraId="5D008F28" w14:textId="1A395D67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22B2F6DA" w:rsidR="22B2F6D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Under each Unit add dummy users.</w:t>
      </w:r>
    </w:p>
    <w:p w:rsidR="22B2F6DA" w:rsidP="22B2F6DA" w:rsidRDefault="22B2F6DA" w14:paraId="1DE75D84" w14:textId="1B21F81E">
      <w:pPr>
        <w:pStyle w:val="Normal"/>
        <w:spacing w:line="360" w:lineRule="auto"/>
        <w:ind w:left="0"/>
      </w:pPr>
      <w:r>
        <w:drawing>
          <wp:inline wp14:editId="7355F0A3" wp14:anchorId="409A17AA">
            <wp:extent cx="4572000" cy="2571750"/>
            <wp:effectExtent l="0" t="0" r="0" b="0"/>
            <wp:docPr id="1493441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56d34eea249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2F6DA" w:rsidP="22B2F6DA" w:rsidRDefault="22B2F6DA" w14:paraId="2C426028" w14:textId="36A940CF">
      <w:pPr>
        <w:pStyle w:val="Normal"/>
        <w:spacing w:line="360" w:lineRule="auto"/>
        <w:ind w:left="0"/>
      </w:pPr>
      <w:r>
        <w:drawing>
          <wp:inline wp14:editId="74DC632F" wp14:anchorId="69265535">
            <wp:extent cx="4572000" cy="2571750"/>
            <wp:effectExtent l="0" t="0" r="0" b="0"/>
            <wp:docPr id="1390123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855dbfa084a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2F6DA" w:rsidP="22B2F6DA" w:rsidRDefault="22B2F6DA" w14:paraId="58808A66" w14:textId="55226E70">
      <w:pPr>
        <w:pStyle w:val="Normal"/>
        <w:spacing w:line="360" w:lineRule="auto"/>
        <w:ind w:left="0"/>
      </w:pPr>
      <w:r>
        <w:drawing>
          <wp:inline wp14:editId="5973068F" wp14:anchorId="72A1F09C">
            <wp:extent cx="4572000" cy="2571750"/>
            <wp:effectExtent l="0" t="0" r="0" b="0"/>
            <wp:docPr id="1944599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6cd067a7d41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2AAAE042" w:rsidRDefault="5B95538E" w14:paraId="51921E87" w14:textId="78158ED8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Assuming a user in Sales Staff is promoted to Administrative Dept, give a description on how you will handle this and make sure the</w:t>
      </w:r>
      <w:r w:rsidRPr="07B27B23" w:rsidR="07B27B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 xml:space="preserve"> sales user is effectively transitioned to Administrative Unit</w:t>
      </w: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. Please give a detailed description with accompanied screenshots.</w:t>
      </w:r>
    </w:p>
    <w:p w:rsidR="07B27B23" w:rsidP="07B27B23" w:rsidRDefault="07B27B23" w14:paraId="6BD1D0E6" w14:textId="4E0772E8">
      <w:pPr>
        <w:pStyle w:val="Normal"/>
        <w:spacing w:line="360" w:lineRule="auto"/>
        <w:ind w:left="0"/>
      </w:pPr>
      <w:r>
        <w:drawing>
          <wp:inline wp14:editId="208B0ED5" wp14:anchorId="69612491">
            <wp:extent cx="4572000" cy="2571750"/>
            <wp:effectExtent l="0" t="0" r="0" b="0"/>
            <wp:docPr id="1732434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5e7d1a5198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5B95538E" w:rsidRDefault="5B95538E" w14:paraId="0DFB1D46" w14:textId="37CD2AFF">
      <w:pPr>
        <w:spacing w:line="360" w:lineRule="auto"/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</w:t>
      </w:r>
    </w:p>
    <w:p w:rsidR="5B95538E" w:rsidP="2AAAE042" w:rsidRDefault="5B95538E" w14:paraId="7B736601" w14:textId="3AD27220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Assuming “One dummy” user in Mechanic Staff has gone on leave for one month, give a detailed description of how you will ensure </w:t>
      </w:r>
      <w:r w:rsidRPr="07B27B23" w:rsidR="07B27B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their user account is inactive and cannot be accessed by any other person during this one-month leave.</w:t>
      </w: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This is to ensure unauthorized users to do not use that account to access the organization system.</w:t>
      </w:r>
    </w:p>
    <w:p w:rsidR="07B27B23" w:rsidP="07B27B23" w:rsidRDefault="07B27B23" w14:paraId="03E1FD1E" w14:textId="7D68FAE0">
      <w:pPr>
        <w:pStyle w:val="Normal"/>
        <w:spacing w:line="360" w:lineRule="auto"/>
        <w:ind w:left="0"/>
      </w:pPr>
      <w:r>
        <w:drawing>
          <wp:inline wp14:editId="34633893" wp14:anchorId="17D3211B">
            <wp:extent cx="4572000" cy="2571750"/>
            <wp:effectExtent l="0" t="0" r="0" b="0"/>
            <wp:docPr id="816766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e03199fc645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5B95538E" w:rsidRDefault="5B95538E" w14:paraId="0A4959F4" w14:textId="7637BE28">
      <w:pPr>
        <w:spacing w:line="360" w:lineRule="auto"/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</w:t>
      </w:r>
    </w:p>
    <w:p w:rsidR="5B95538E" w:rsidP="2AAAE042" w:rsidRDefault="5B95538E" w14:paraId="6C4BF47F" w14:textId="1CFDBC8E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In accounting Dept, we want to maintain high notes of security especially to the computers. </w:t>
      </w:r>
      <w:r w:rsidRPr="07B27B23" w:rsidR="07B27B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Add a computer policy under Accounting Dept</w:t>
      </w: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to ensure all computers are locked or disabled after 3 minutes of inactivity. The user has to login once again when back.</w:t>
      </w:r>
    </w:p>
    <w:p w:rsidR="5B95538E" w:rsidP="07B27B23" w:rsidRDefault="5B95538E" w14:paraId="1E0DE112" w14:textId="1F87ECE2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07B27B23" w:rsidR="07B27B23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</w:t>
      </w:r>
      <w:r>
        <w:drawing>
          <wp:inline wp14:editId="6260AAEE" wp14:anchorId="24CAE826">
            <wp:extent cx="4572000" cy="2571750"/>
            <wp:effectExtent l="0" t="0" r="0" b="0"/>
            <wp:docPr id="502822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8320acee7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27B23" w:rsidP="07B27B23" w:rsidRDefault="07B27B23" w14:paraId="3994678B" w14:textId="6E02FA37">
      <w:pPr>
        <w:pStyle w:val="Normal"/>
        <w:spacing w:line="360" w:lineRule="auto"/>
      </w:pPr>
    </w:p>
    <w:p w:rsidR="07B27B23" w:rsidP="07B27B23" w:rsidRDefault="07B27B23" w14:paraId="49CF6DDA" w14:textId="7A9A983E">
      <w:pPr>
        <w:pStyle w:val="Normal"/>
        <w:spacing w:line="360" w:lineRule="auto"/>
      </w:pPr>
      <w:r>
        <w:drawing>
          <wp:inline wp14:editId="041413DF" wp14:anchorId="072CBAF2">
            <wp:extent cx="4572000" cy="2571750"/>
            <wp:effectExtent l="0" t="0" r="0" b="0"/>
            <wp:docPr id="1394874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47d4b0537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5538E" w:rsidP="5B95538E" w:rsidRDefault="5B95538E" w14:paraId="670BF839" w14:textId="530839E3">
      <w:pPr>
        <w:spacing w:line="360" w:lineRule="auto"/>
      </w:pPr>
      <w:r w:rsidRPr="5B95538E" w:rsidR="5B95538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</w:t>
      </w:r>
    </w:p>
    <w:p w:rsidR="5B95538E" w:rsidP="5B95538E" w:rsidRDefault="5B95538E" w14:paraId="4FECEED6" w14:textId="152EE19C">
      <w:pPr>
        <w:spacing w:line="360" w:lineRule="auto"/>
      </w:pPr>
      <w:r w:rsidRPr="5B95538E" w:rsidR="5B95538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All these steps and procedures should be well documented with explanations and accompanied with screenshots.</w:t>
      </w:r>
    </w:p>
    <w:p w:rsidR="5B95538E" w:rsidP="5B95538E" w:rsidRDefault="5B95538E" w14:paraId="6F10B833" w14:textId="1D53118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Ø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Ø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3A6B36"/>
    <w:rsid w:val="07B27B23"/>
    <w:rsid w:val="22B2F6DA"/>
    <w:rsid w:val="2AAAE042"/>
    <w:rsid w:val="553A6B36"/>
    <w:rsid w:val="5B95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A6B36"/>
  <w15:chartTrackingRefBased/>
  <w15:docId w15:val="{F8FCC224-7CDC-4F64-A3C1-A7398C4773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d2b2c75222024286" Type="http://schemas.openxmlformats.org/officeDocument/2006/relationships/image" Target="/media/image10.png"/><Relationship Id="R275e7d1a51984764" Type="http://schemas.openxmlformats.org/officeDocument/2006/relationships/image" Target="/media/image16.png"/><Relationship Id="R3fb47d4b05374f99" Type="http://schemas.openxmlformats.org/officeDocument/2006/relationships/image" Target="/media/image19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586d0145d75341a6" Type="http://schemas.openxmlformats.org/officeDocument/2006/relationships/numbering" Target="/word/numbering.xml"/><Relationship Id="Rf3c049a738bc4360" Type="http://schemas.openxmlformats.org/officeDocument/2006/relationships/image" Target="/media/imagef.png"/><Relationship Id="R11a511ca43244879" Type="http://schemas.openxmlformats.org/officeDocument/2006/relationships/image" Target="/media/image12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7931649a28ca4204" Type="http://schemas.openxmlformats.org/officeDocument/2006/relationships/image" Target="/media/image11.png"/><Relationship Id="Re0156d34eea24911" Type="http://schemas.openxmlformats.org/officeDocument/2006/relationships/image" Target="/media/image13.png"/><Relationship Id="R4f6855dbfa084a68" Type="http://schemas.openxmlformats.org/officeDocument/2006/relationships/image" Target="/media/image14.png"/><Relationship Id="rId1" Type="http://schemas.openxmlformats.org/officeDocument/2006/relationships/styles" Target="/word/styles.xml"/><Relationship Id="R06089db0057c4746" Type="http://schemas.openxmlformats.org/officeDocument/2006/relationships/hyperlink" Target="mailto:Obi.chioma@womentechsters.org" TargetMode="External"/><Relationship Id="Rb01b084b2e4048ca" Type="http://schemas.openxmlformats.org/officeDocument/2006/relationships/image" Target="/media/imagee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2858320acee748be" Type="http://schemas.openxmlformats.org/officeDocument/2006/relationships/image" Target="/media/image18.png"/><Relationship Id="rId4" Type="http://schemas.openxmlformats.org/officeDocument/2006/relationships/fontTable" Target="/word/fontTable.xml"/><Relationship Id="Rcca6cd067a7d41e6" Type="http://schemas.openxmlformats.org/officeDocument/2006/relationships/image" Target="/media/image15.png"/><Relationship Id="R2efe03199fc6454b" Type="http://schemas.openxmlformats.org/officeDocument/2006/relationships/image" Target="/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AB1EDA-2DC2-422B-AC5E-D22D93513DA7}"/>
</file>

<file path=customXml/itemProps2.xml><?xml version="1.0" encoding="utf-8"?>
<ds:datastoreItem xmlns:ds="http://schemas.openxmlformats.org/officeDocument/2006/customXml" ds:itemID="{24CBBCE0-0740-4FD7-BBBA-CAA7C5E5CF7C}"/>
</file>

<file path=customXml/itemProps3.xml><?xml version="1.0" encoding="utf-8"?>
<ds:datastoreItem xmlns:ds="http://schemas.openxmlformats.org/officeDocument/2006/customXml" ds:itemID="{1B2B5178-6E4E-4D7A-9410-9B18102174A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Chioma Obi</dc:creator>
  <cp:keywords/>
  <dc:description/>
  <cp:lastModifiedBy>Chioma Obi</cp:lastModifiedBy>
  <cp:revision>5</cp:revision>
  <dcterms:created xsi:type="dcterms:W3CDTF">2021-06-20T14:40:41Z</dcterms:created>
  <dcterms:modified xsi:type="dcterms:W3CDTF">2021-06-22T11:08:03Z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