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1D" w:rsidRPr="00C65221" w:rsidRDefault="00FC18CF" w:rsidP="00C65221">
      <w:pPr>
        <w:jc w:val="center"/>
        <w:rPr>
          <w:b/>
          <w:sz w:val="32"/>
        </w:rPr>
      </w:pPr>
      <w:r w:rsidRPr="00C65221">
        <w:rPr>
          <w:b/>
          <w:sz w:val="32"/>
        </w:rPr>
        <w:t>PRACTICAL ACTIVITY 5</w:t>
      </w:r>
    </w:p>
    <w:p w:rsidR="00FC18CF" w:rsidRDefault="00FC18CF">
      <w:pPr>
        <w:rPr>
          <w:b/>
        </w:rPr>
      </w:pPr>
      <w:r>
        <w:rPr>
          <w:b/>
        </w:rPr>
        <w:t>QUESTION 1 &amp; 2</w:t>
      </w:r>
    </w:p>
    <w:p w:rsidR="006641EB" w:rsidRDefault="00AC4DCD">
      <w:pPr>
        <w:rPr>
          <w:b/>
        </w:rPr>
      </w:pPr>
      <w:r>
        <w:rPr>
          <w:b/>
        </w:rPr>
        <w:t xml:space="preserve">The organization comprise of </w:t>
      </w:r>
      <w:r w:rsidR="006641EB">
        <w:rPr>
          <w:b/>
        </w:rPr>
        <w:t>headquarter</w:t>
      </w:r>
      <w:r>
        <w:rPr>
          <w:b/>
        </w:rPr>
        <w:t xml:space="preserve"> and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sales locations. In each </w:t>
      </w:r>
      <w:r w:rsidR="00F819D5">
        <w:rPr>
          <w:b/>
        </w:rPr>
        <w:t>locations,</w:t>
      </w:r>
      <w:r>
        <w:rPr>
          <w:b/>
        </w:rPr>
        <w:t xml:space="preserve"> there is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departments, sales mechanical and management</w:t>
      </w:r>
      <w:r w:rsidR="00F819D5">
        <w:rPr>
          <w:b/>
        </w:rPr>
        <w:t xml:space="preserve">. In the </w:t>
      </w:r>
      <w:r w:rsidR="006641EB">
        <w:rPr>
          <w:b/>
        </w:rPr>
        <w:t>headquarter</w:t>
      </w:r>
      <w:r w:rsidR="00F819D5">
        <w:rPr>
          <w:b/>
        </w:rPr>
        <w:t xml:space="preserve"> there are 3 departments administrative accounting and hr.</w:t>
      </w:r>
      <w:r w:rsidR="006641EB">
        <w:rPr>
          <w:b/>
        </w:rPr>
        <w:t xml:space="preserve"> In each </w:t>
      </w:r>
      <w:proofErr w:type="gramStart"/>
      <w:r w:rsidR="006641EB">
        <w:rPr>
          <w:b/>
        </w:rPr>
        <w:t>department</w:t>
      </w:r>
      <w:proofErr w:type="gramEnd"/>
      <w:r w:rsidR="006641EB">
        <w:rPr>
          <w:b/>
        </w:rPr>
        <w:t xml:space="preserve"> I created some users</w:t>
      </w:r>
    </w:p>
    <w:p w:rsidR="007A43BF" w:rsidRDefault="007A43BF">
      <w:pPr>
        <w:rPr>
          <w:b/>
        </w:rPr>
      </w:pPr>
      <w:r w:rsidRPr="007A43BF">
        <w:rPr>
          <w:b/>
          <w:noProof/>
        </w:rPr>
        <w:drawing>
          <wp:inline distT="0" distB="0" distL="0" distR="0">
            <wp:extent cx="5286375" cy="2980160"/>
            <wp:effectExtent l="0" t="0" r="0" b="0"/>
            <wp:docPr id="5" name="Picture 5" descr="C:\Users\Murage\Desktop\Azure TestFailover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age\Desktop\Azure TestFailover\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29" cy="29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B9" w:rsidRDefault="00C65221" w:rsidP="002136CF">
      <w:pPr>
        <w:rPr>
          <w:b/>
        </w:rPr>
      </w:pPr>
      <w:r w:rsidRPr="00C65221">
        <w:rPr>
          <w:b/>
          <w:noProof/>
        </w:rPr>
        <w:lastRenderedPageBreak/>
        <w:drawing>
          <wp:inline distT="0" distB="0" distL="0" distR="0">
            <wp:extent cx="5353050" cy="2933700"/>
            <wp:effectExtent l="0" t="0" r="0" b="0"/>
            <wp:docPr id="3" name="Picture 3" descr="C:\Users\Murage\Desktop\Azure TestFailover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age\Desktop\Azure TestFailover\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18" cy="29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CF" w:rsidRDefault="002136CF" w:rsidP="002136CF">
      <w:pPr>
        <w:rPr>
          <w:b/>
        </w:rPr>
      </w:pPr>
      <w:bookmarkStart w:id="0" w:name="_GoBack"/>
      <w:bookmarkEnd w:id="0"/>
      <w:r>
        <w:rPr>
          <w:b/>
        </w:rPr>
        <w:t>QUESTION 4</w:t>
      </w:r>
    </w:p>
    <w:p w:rsidR="002136CF" w:rsidRDefault="002136CF">
      <w:pPr>
        <w:rPr>
          <w:b/>
        </w:rPr>
      </w:pPr>
      <w:r>
        <w:rPr>
          <w:b/>
        </w:rPr>
        <w:t xml:space="preserve">In this, one of the mechanical staff leaves for a month. The users account has to </w:t>
      </w:r>
      <w:proofErr w:type="gramStart"/>
      <w:r>
        <w:rPr>
          <w:b/>
        </w:rPr>
        <w:t>be deactivated</w:t>
      </w:r>
      <w:proofErr w:type="gramEnd"/>
      <w:r>
        <w:rPr>
          <w:b/>
        </w:rPr>
        <w:t xml:space="preserve"> until the user can join back. I created a policy that will enable the users account stay locked until the administrator can unlock it. I navigated to the group policy on the tools tab, then to the mechanical staff group. The only user to be locked was </w:t>
      </w:r>
      <w:proofErr w:type="spellStart"/>
      <w:proofErr w:type="gramStart"/>
      <w:r>
        <w:rPr>
          <w:b/>
        </w:rPr>
        <w:t>lucy</w:t>
      </w:r>
      <w:proofErr w:type="spellEnd"/>
      <w:proofErr w:type="gramEnd"/>
      <w:r>
        <w:rPr>
          <w:b/>
        </w:rPr>
        <w:t xml:space="preserve"> in my case so ensured the scope did not affect other users in the mechanical staff group.</w:t>
      </w:r>
      <w:r w:rsidR="00011872">
        <w:rPr>
          <w:b/>
        </w:rPr>
        <w:t xml:space="preserve"> Edit the newly created </w:t>
      </w:r>
      <w:r w:rsidR="00686FB7">
        <w:rPr>
          <w:b/>
        </w:rPr>
        <w:t>policy;</w:t>
      </w:r>
      <w:r w:rsidR="00011872">
        <w:rPr>
          <w:b/>
        </w:rPr>
        <w:t xml:space="preserve"> on </w:t>
      </w:r>
      <w:r w:rsidR="00686FB7">
        <w:rPr>
          <w:b/>
        </w:rPr>
        <w:t>windows,</w:t>
      </w:r>
      <w:r w:rsidR="00011872">
        <w:rPr>
          <w:b/>
        </w:rPr>
        <w:t xml:space="preserve"> settings then security setting navigate to Account policies then to account lockout policy</w:t>
      </w:r>
      <w:r w:rsidR="00686FB7">
        <w:rPr>
          <w:b/>
        </w:rPr>
        <w:t>. In the account, lockout duration properties set the amount of time the account should stay locked</w:t>
      </w:r>
    </w:p>
    <w:p w:rsidR="002136CF" w:rsidRDefault="002136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4486CE" wp14:editId="2D42A9CB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CF" w:rsidRDefault="00FC18CF">
      <w:pPr>
        <w:rPr>
          <w:b/>
        </w:rPr>
      </w:pPr>
      <w:r>
        <w:rPr>
          <w:b/>
        </w:rPr>
        <w:t>QUESTION 5</w:t>
      </w:r>
    </w:p>
    <w:p w:rsidR="00B13D83" w:rsidRPr="00AC4DCD" w:rsidRDefault="00B13D83">
      <w:pPr>
        <w:rPr>
          <w:b/>
        </w:rPr>
      </w:pPr>
      <w:r w:rsidRPr="00AC4DCD">
        <w:rPr>
          <w:b/>
        </w:rPr>
        <w:t>First step to adding a policy</w:t>
      </w:r>
    </w:p>
    <w:p w:rsidR="005F7FC7" w:rsidRPr="00AC4DCD" w:rsidRDefault="00B13D83">
      <w:pPr>
        <w:rPr>
          <w:b/>
        </w:rPr>
      </w:pPr>
      <w:r w:rsidRPr="00AC4DCD">
        <w:rPr>
          <w:b/>
        </w:rPr>
        <w:t>On the server manager navigate to too</w:t>
      </w:r>
      <w:r w:rsidR="00972B7C" w:rsidRPr="00AC4DCD">
        <w:rPr>
          <w:b/>
        </w:rPr>
        <w:t>ls then group policy management. The</w:t>
      </w:r>
      <w:r w:rsidR="00D530BB" w:rsidRPr="00AC4DCD">
        <w:rPr>
          <w:b/>
        </w:rPr>
        <w:t>n</w:t>
      </w:r>
      <w:r w:rsidR="00972B7C" w:rsidRPr="00AC4DCD">
        <w:rPr>
          <w:b/>
        </w:rPr>
        <w:t xml:space="preserve"> click on the account unit and add a new group policy. Name the </w:t>
      </w:r>
      <w:r w:rsidR="007B5F55" w:rsidRPr="00AC4DCD">
        <w:rPr>
          <w:b/>
        </w:rPr>
        <w:t xml:space="preserve">policy; edit the added policy via the management editor mode. Navigate to </w:t>
      </w:r>
      <w:r w:rsidR="005F79CF" w:rsidRPr="00AC4DCD">
        <w:rPr>
          <w:b/>
        </w:rPr>
        <w:t>policies, windows settings, security setting, and local</w:t>
      </w:r>
      <w:r w:rsidR="005F79CF">
        <w:t xml:space="preserve"> </w:t>
      </w:r>
      <w:r w:rsidR="005F79CF" w:rsidRPr="00AC4DCD">
        <w:rPr>
          <w:b/>
        </w:rPr>
        <w:t xml:space="preserve">policies security options then navigate through the many undefined policies until interactive </w:t>
      </w:r>
      <w:proofErr w:type="gramStart"/>
      <w:r w:rsidR="005F79CF" w:rsidRPr="00AC4DCD">
        <w:rPr>
          <w:b/>
        </w:rPr>
        <w:t>logout machine inactivity unit</w:t>
      </w:r>
      <w:proofErr w:type="gramEnd"/>
      <w:r w:rsidR="005F79CF" w:rsidRPr="00AC4DCD">
        <w:rPr>
          <w:b/>
        </w:rPr>
        <w:t>.</w:t>
      </w:r>
      <w:r w:rsidR="005F7FC7" w:rsidRPr="00AC4DCD">
        <w:rPr>
          <w:b/>
        </w:rPr>
        <w:t xml:space="preserve"> Apply the necessary logout settings</w:t>
      </w:r>
    </w:p>
    <w:p w:rsidR="00B13D83" w:rsidRPr="00B13D83" w:rsidRDefault="005F7FC7">
      <w:r>
        <w:lastRenderedPageBreak/>
        <w:t xml:space="preserve"> </w:t>
      </w:r>
      <w:r w:rsidRPr="005F7FC7">
        <w:rPr>
          <w:b/>
          <w:noProof/>
        </w:rPr>
        <w:drawing>
          <wp:inline distT="0" distB="0" distL="0" distR="0" wp14:anchorId="35420CA7" wp14:editId="41EC214F">
            <wp:extent cx="5731510" cy="3235325"/>
            <wp:effectExtent l="0" t="0" r="2540" b="3175"/>
            <wp:docPr id="1" name="Picture 1" descr="C:\Users\Murage\Desktop\Azure TestFailover\GROUP POL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ge\Desktop\Azure TestFailover\GROUP POLIC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FC7" w:rsidRDefault="005F7FC7">
      <w:pPr>
        <w:rPr>
          <w:b/>
          <w:noProof/>
        </w:rPr>
      </w:pPr>
    </w:p>
    <w:p w:rsidR="005F7FC7" w:rsidRDefault="005F7FC7">
      <w:pPr>
        <w:rPr>
          <w:b/>
          <w:noProof/>
        </w:rPr>
      </w:pPr>
    </w:p>
    <w:p w:rsidR="00FC18CF" w:rsidRPr="00FC18CF" w:rsidRDefault="005F7FC7">
      <w:pPr>
        <w:rPr>
          <w:b/>
        </w:rPr>
      </w:pPr>
      <w:r w:rsidRPr="005F7FC7">
        <w:rPr>
          <w:b/>
          <w:noProof/>
        </w:rPr>
        <w:drawing>
          <wp:inline distT="0" distB="0" distL="0" distR="0">
            <wp:extent cx="5731510" cy="3222382"/>
            <wp:effectExtent l="0" t="0" r="2540" b="0"/>
            <wp:docPr id="2" name="Picture 2" descr="C:\Users\Murage\Desktop\Azure TestFailover\define pol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age\Desktop\Azure TestFailover\define polic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8CF" w:rsidRPr="00FC18C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4C5" w:rsidRDefault="00FE54C5" w:rsidP="00CB1CF2">
      <w:pPr>
        <w:spacing w:after="0" w:line="240" w:lineRule="auto"/>
      </w:pPr>
      <w:r>
        <w:separator/>
      </w:r>
    </w:p>
  </w:endnote>
  <w:endnote w:type="continuationSeparator" w:id="0">
    <w:p w:rsidR="00FE54C5" w:rsidRDefault="00FE54C5" w:rsidP="00CB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4C5" w:rsidRDefault="00FE54C5" w:rsidP="00CB1CF2">
      <w:pPr>
        <w:spacing w:after="0" w:line="240" w:lineRule="auto"/>
      </w:pPr>
      <w:r>
        <w:separator/>
      </w:r>
    </w:p>
  </w:footnote>
  <w:footnote w:type="continuationSeparator" w:id="0">
    <w:p w:rsidR="00FE54C5" w:rsidRDefault="00FE54C5" w:rsidP="00CB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CF2" w:rsidRDefault="00CB1CF2">
    <w:pPr>
      <w:pStyle w:val="Header"/>
    </w:pPr>
    <w:proofErr w:type="spellStart"/>
    <w:r>
      <w:t>Macharia</w:t>
    </w:r>
    <w:proofErr w:type="spellEnd"/>
    <w:r>
      <w:t xml:space="preserve"> Rose</w:t>
    </w:r>
  </w:p>
  <w:p w:rsidR="00CB1CF2" w:rsidRDefault="00CB1CF2">
    <w:pPr>
      <w:pStyle w:val="Header"/>
    </w:pPr>
    <w:r>
      <w:t>Rose.macharia@womentechsters.org</w:t>
    </w:r>
  </w:p>
  <w:p w:rsidR="00CB1CF2" w:rsidRDefault="00CB1CF2">
    <w:pPr>
      <w:pStyle w:val="Header"/>
    </w:pPr>
  </w:p>
  <w:p w:rsidR="00CB1CF2" w:rsidRDefault="00CB1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CF"/>
    <w:rsid w:val="00011872"/>
    <w:rsid w:val="0007517B"/>
    <w:rsid w:val="000E0A01"/>
    <w:rsid w:val="000F0F0B"/>
    <w:rsid w:val="002136CF"/>
    <w:rsid w:val="002A4DC0"/>
    <w:rsid w:val="002B4CC2"/>
    <w:rsid w:val="003667CD"/>
    <w:rsid w:val="00375E75"/>
    <w:rsid w:val="003E6BB4"/>
    <w:rsid w:val="004E36B9"/>
    <w:rsid w:val="00505397"/>
    <w:rsid w:val="0054642F"/>
    <w:rsid w:val="005F79CF"/>
    <w:rsid w:val="005F7FC7"/>
    <w:rsid w:val="00612EB0"/>
    <w:rsid w:val="00653A17"/>
    <w:rsid w:val="006641EB"/>
    <w:rsid w:val="00686FB7"/>
    <w:rsid w:val="007A43BF"/>
    <w:rsid w:val="007B5F55"/>
    <w:rsid w:val="007D7D7B"/>
    <w:rsid w:val="00972B7C"/>
    <w:rsid w:val="00AC4DCD"/>
    <w:rsid w:val="00AD4FB4"/>
    <w:rsid w:val="00B13D83"/>
    <w:rsid w:val="00B955DE"/>
    <w:rsid w:val="00C65221"/>
    <w:rsid w:val="00CB1CF2"/>
    <w:rsid w:val="00D530BB"/>
    <w:rsid w:val="00E72A3B"/>
    <w:rsid w:val="00F819D5"/>
    <w:rsid w:val="00F93DF3"/>
    <w:rsid w:val="00FC18CF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FC3"/>
  <w15:chartTrackingRefBased/>
  <w15:docId w15:val="{1CF16123-517A-4B3E-97D6-E0D391F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C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F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D0BA4-7439-475A-8CB9-B5D9F2061648}"/>
</file>

<file path=customXml/itemProps2.xml><?xml version="1.0" encoding="utf-8"?>
<ds:datastoreItem xmlns:ds="http://schemas.openxmlformats.org/officeDocument/2006/customXml" ds:itemID="{B1B75E31-DD2F-41FA-A3CA-8A44041A6EB8}"/>
</file>

<file path=customXml/itemProps3.xml><?xml version="1.0" encoding="utf-8"?>
<ds:datastoreItem xmlns:ds="http://schemas.openxmlformats.org/officeDocument/2006/customXml" ds:itemID="{40410ED0-5284-4723-9A28-FCF2A819E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Murage</dc:creator>
  <cp:keywords/>
  <dc:description/>
  <cp:lastModifiedBy>Victor Murage</cp:lastModifiedBy>
  <cp:revision>15</cp:revision>
  <dcterms:created xsi:type="dcterms:W3CDTF">2021-06-18T12:25:00Z</dcterms:created>
  <dcterms:modified xsi:type="dcterms:W3CDTF">2021-06-18T14:00:00Z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