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contextualSpacing w:val="0"/>
        <w:jc w:val="center"/>
        <w:rPr/>
      </w:pPr>
      <w:bookmarkStart w:colFirst="0" w:colLast="0" w:name="_cwqf2tq1byft" w:id="0"/>
      <w:bookmarkEnd w:id="0"/>
      <w:r w:rsidDel="00000000" w:rsidR="00000000" w:rsidRPr="00000000">
        <w:rPr>
          <w:rtl w:val="0"/>
        </w:rPr>
        <w:t xml:space="preserve">RSVPs for recurring meetups (setups and feedback)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RSVP policies for Interview Prep series (Alexandra)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Info about the meetup: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Consists of 5-8 sessions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All sessions are independent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RSVPs were open 6 days ahead of each session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Announcements were done a little bit later after opening RSVPs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RSVP policy was shown on meetup page for each session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Exact time of opening of RSVP was announced during previous session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Comment of updating RSVP was posted two days ahead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Mentioned the banning policy (2 meetups) for no-showed up people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 lot of cancellations at the last moment (4-5 hours before the event)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Average show-up rate was about 70-80%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RSVP policies for Kaggle Competition study group (Alexandra)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Info about the meetup: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Consists of 8 sessions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people to commit for at least first 4 sessions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Clarify that 5th session is good for new people to join (new teams were formed)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Open RSVPs for the first 4 sessions at once with all links to each session page with corresponding date at each meetup page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RSVPs for the last 4 sessions were open during 4th class with special announcement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Started with 35 participants, ended the series with 15 people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Conclusion: 8 weeks too long to keep commitments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second round of forming teams in the middle of the series didn’t work very well, many new participants ended up working along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