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rPr>
          <w:rtl w:val="0"/>
        </w:rPr>
        <w:t xml:space="preserve">2017 Monthly Talks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5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2"/>
        <w:gridCol w:w="1528"/>
        <w:gridCol w:w="1238"/>
        <w:gridCol w:w="1142"/>
        <w:gridCol w:w="1286"/>
        <w:gridCol w:w="1419"/>
        <w:gridCol w:w="1375"/>
        <w:tblGridChange w:id="0">
          <w:tblGrid>
            <w:gridCol w:w="1362"/>
            <w:gridCol w:w="1528"/>
            <w:gridCol w:w="1238"/>
            <w:gridCol w:w="1142"/>
            <w:gridCol w:w="1286"/>
            <w:gridCol w:w="1419"/>
            <w:gridCol w:w="1375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Speaker(s)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 Contact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WWC Coordinator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Attendance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January 18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Four speakers from Coursera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Coursera,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Mountain View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 of Data Science and career focused lightning talks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Emily from Coursera is organizing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Josine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Career panel?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Science Entrepreneur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Joint talk with Venture Hack Club?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From Galvanize, Udacity, Metis, Insight, etc.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July/August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Recruiters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Big Event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/December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contextualSpacing w:val="0"/>
        <w:rPr/>
      </w:pPr>
      <w:r w:rsidDel="00000000" w:rsidR="00000000" w:rsidRPr="00000000">
        <w:rPr>
          <w:rtl w:val="0"/>
        </w:rPr>
        <w:t xml:space="preserve">2017 Workshops/Study Groups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935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1371"/>
        <w:gridCol w:w="1310"/>
        <w:gridCol w:w="1309"/>
        <w:gridCol w:w="1311"/>
        <w:gridCol w:w="1419"/>
        <w:gridCol w:w="1375"/>
        <w:tblGridChange w:id="0">
          <w:tblGrid>
            <w:gridCol w:w="1255"/>
            <w:gridCol w:w="1371"/>
            <w:gridCol w:w="1310"/>
            <w:gridCol w:w="1309"/>
            <w:gridCol w:w="1311"/>
            <w:gridCol w:w="1419"/>
            <w:gridCol w:w="1375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Leader(s)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 Contact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WWC Coordinator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Attendance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Feb – April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5-6 sessions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Julia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Yahoo (?)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Kaggle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May - July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Irina Max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Julia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Sept - Nov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Interview prep for DS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0" w:before="24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f5496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