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13DB" w14:textId="77777777" w:rsidR="00D462E0" w:rsidRPr="00C935C5" w:rsidRDefault="00093311">
      <w:pPr>
        <w:pStyle w:val="Title"/>
        <w:spacing w:after="100"/>
        <w:jc w:val="center"/>
        <w:rPr>
          <w:b/>
          <w:bCs/>
          <w:color w:val="000000" w:themeColor="text1"/>
          <w:sz w:val="32"/>
          <w:szCs w:val="32"/>
        </w:rPr>
      </w:pPr>
      <w:r w:rsidRPr="00C935C5">
        <w:rPr>
          <w:b/>
          <w:bCs/>
          <w:color w:val="000000" w:themeColor="text1"/>
          <w:sz w:val="32"/>
          <w:szCs w:val="32"/>
        </w:rPr>
        <w:t>Software Requirements Specification</w:t>
      </w:r>
    </w:p>
    <w:p w14:paraId="52A9672A" w14:textId="77777777" w:rsidR="00D462E0" w:rsidRPr="00C935C5" w:rsidRDefault="00093311">
      <w:pPr>
        <w:pStyle w:val="Heading2"/>
        <w:spacing w:after="300"/>
        <w:jc w:val="center"/>
        <w:rPr>
          <w:b/>
          <w:bCs/>
          <w:color w:val="000000" w:themeColor="text1"/>
          <w:sz w:val="32"/>
          <w:szCs w:val="32"/>
        </w:rPr>
      </w:pPr>
      <w:r w:rsidRPr="00C935C5">
        <w:rPr>
          <w:b/>
          <w:bCs/>
          <w:color w:val="000000" w:themeColor="text1"/>
          <w:sz w:val="32"/>
          <w:szCs w:val="32"/>
        </w:rPr>
        <w:t>Security Incident Mapping Platform (SIM)</w:t>
      </w:r>
    </w:p>
    <w:p w14:paraId="47E78F59" w14:textId="76A5FD8F" w:rsidR="00D462E0" w:rsidRPr="002862DE" w:rsidRDefault="00093311">
      <w:pPr>
        <w:spacing w:after="12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Course: AAUA-SEN202 - Introduction to Software Engineering II</w:t>
      </w:r>
    </w:p>
    <w:p w14:paraId="1973220D" w14:textId="77777777" w:rsidR="00D462E0" w:rsidRPr="002862DE" w:rsidRDefault="00093311">
      <w:pPr>
        <w:spacing w:after="12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 xml:space="preserve">Prepared by: </w:t>
      </w:r>
      <w:proofErr w:type="spellStart"/>
      <w:r w:rsidRPr="002862DE">
        <w:rPr>
          <w:b/>
          <w:bCs/>
          <w:color w:val="000000" w:themeColor="text1"/>
          <w:sz w:val="24"/>
          <w:szCs w:val="24"/>
        </w:rPr>
        <w:t>Ojoawo</w:t>
      </w:r>
      <w:proofErr w:type="spellEnd"/>
      <w:r w:rsidRPr="002862D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862DE">
        <w:rPr>
          <w:b/>
          <w:bCs/>
          <w:color w:val="000000" w:themeColor="text1"/>
          <w:sz w:val="24"/>
          <w:szCs w:val="24"/>
        </w:rPr>
        <w:t>Kayode</w:t>
      </w:r>
      <w:proofErr w:type="spellEnd"/>
      <w:r w:rsidRPr="002862D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862DE">
        <w:rPr>
          <w:b/>
          <w:bCs/>
          <w:color w:val="000000" w:themeColor="text1"/>
          <w:sz w:val="24"/>
          <w:szCs w:val="24"/>
        </w:rPr>
        <w:t>Ayodeji</w:t>
      </w:r>
      <w:proofErr w:type="spellEnd"/>
    </w:p>
    <w:p w14:paraId="70EE0298" w14:textId="77777777" w:rsidR="00D462E0" w:rsidRPr="002862DE" w:rsidRDefault="00093311">
      <w:pPr>
        <w:spacing w:after="12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Matric No: 251201180 (DE)</w:t>
      </w:r>
    </w:p>
    <w:p w14:paraId="75E6720F" w14:textId="77777777" w:rsidR="00D462E0" w:rsidRPr="002862DE" w:rsidRDefault="00093311">
      <w:pPr>
        <w:spacing w:after="12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Date: 4 July, 2026</w:t>
      </w:r>
    </w:p>
    <w:p w14:paraId="24B2986C" w14:textId="77777777" w:rsidR="00D462E0" w:rsidRPr="007A7374" w:rsidRDefault="00D462E0">
      <w:pPr>
        <w:spacing w:after="200"/>
        <w:rPr>
          <w:color w:val="000000" w:themeColor="text1"/>
          <w:sz w:val="24"/>
          <w:szCs w:val="24"/>
        </w:rPr>
      </w:pPr>
    </w:p>
    <w:p w14:paraId="728E1B28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 Introduction</w:t>
      </w:r>
    </w:p>
    <w:p w14:paraId="50B4C903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1.1 Purpose</w:t>
      </w:r>
    </w:p>
    <w:p w14:paraId="42905F1E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This document specifies the software requirements for SIM (Security Incident Mapping), a web-based platform that allows members of a university campus community — students, staff, and landlords housing off-campus students — to report security incidents (e.g. theft, assault, stalking, or other crimes) quickly and, where needed, anonymously. The purpose of SIM is to support early detection and response to community-level crime patterns that contribute to broader campus insecurity.</w:t>
      </w:r>
    </w:p>
    <w:p w14:paraId="379DD25F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1.2 Scope</w:t>
      </w:r>
    </w:p>
    <w:p w14:paraId="3C9C6380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SIM will allow registered users to submit incident reports containing the type of incident, location, date/time, and a description, optionally with anonymity. Reports are visible to an administrator (security office) who can review, verify, and track reported incidents. A simplified public or authenticated view will present recent incidents to raise community awareness. The initial release (this submission) is a mini web interface demonstrating the core reporting and viewing workflow; advanced features such as live mapping, push notifications, and SMS alerts are noted as future work.</w:t>
      </w:r>
    </w:p>
    <w:p w14:paraId="56A1E8EF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1.3 Definitions, Acronyms and Abbreviations</w:t>
      </w:r>
    </w:p>
    <w:p w14:paraId="1C7204F3" w14:textId="6B4A3D28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SIM </w:t>
      </w:r>
      <w:r w:rsidR="002862DE">
        <w:rPr>
          <w:color w:val="000000" w:themeColor="text1"/>
          <w:sz w:val="24"/>
          <w:szCs w:val="24"/>
        </w:rPr>
        <w:t>-</w:t>
      </w:r>
      <w:r w:rsidRPr="007A7374">
        <w:rPr>
          <w:color w:val="000000" w:themeColor="text1"/>
          <w:sz w:val="24"/>
          <w:szCs w:val="24"/>
        </w:rPr>
        <w:t xml:space="preserve"> Security Incident Mapping</w:t>
      </w:r>
    </w:p>
    <w:p w14:paraId="5D3495DF" w14:textId="520AA98F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SRS </w:t>
      </w:r>
      <w:r w:rsidR="002862DE">
        <w:rPr>
          <w:color w:val="000000" w:themeColor="text1"/>
          <w:sz w:val="24"/>
          <w:szCs w:val="24"/>
        </w:rPr>
        <w:t>-</w:t>
      </w:r>
      <w:r w:rsidRPr="007A7374">
        <w:rPr>
          <w:color w:val="000000" w:themeColor="text1"/>
          <w:sz w:val="24"/>
          <w:szCs w:val="24"/>
        </w:rPr>
        <w:t xml:space="preserve"> Software Requirements Specification</w:t>
      </w:r>
    </w:p>
    <w:p w14:paraId="456683AC" w14:textId="70BF0B59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Reporter </w:t>
      </w:r>
      <w:r w:rsidR="002862DE">
        <w:rPr>
          <w:color w:val="000000" w:themeColor="text1"/>
          <w:sz w:val="24"/>
          <w:szCs w:val="24"/>
        </w:rPr>
        <w:t>-</w:t>
      </w:r>
      <w:r w:rsidRPr="007A7374">
        <w:rPr>
          <w:color w:val="000000" w:themeColor="text1"/>
          <w:sz w:val="24"/>
          <w:szCs w:val="24"/>
        </w:rPr>
        <w:t xml:space="preserve"> any user (student, staff, or landlord) who submits an incident report</w:t>
      </w:r>
    </w:p>
    <w:p w14:paraId="08D63A66" w14:textId="7BAF1A40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Admin </w:t>
      </w:r>
      <w:r w:rsidR="002862DE">
        <w:rPr>
          <w:color w:val="000000" w:themeColor="text1"/>
          <w:sz w:val="24"/>
          <w:szCs w:val="24"/>
        </w:rPr>
        <w:t xml:space="preserve">- </w:t>
      </w:r>
      <w:r w:rsidRPr="007A7374">
        <w:rPr>
          <w:color w:val="000000" w:themeColor="text1"/>
          <w:sz w:val="24"/>
          <w:szCs w:val="24"/>
        </w:rPr>
        <w:t>the security office user who reviews and manages reports</w:t>
      </w:r>
    </w:p>
    <w:p w14:paraId="1D8B1786" w14:textId="155379ED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Incident </w:t>
      </w:r>
      <w:r w:rsidR="002862DE">
        <w:rPr>
          <w:color w:val="000000" w:themeColor="text1"/>
          <w:sz w:val="24"/>
          <w:szCs w:val="24"/>
        </w:rPr>
        <w:t>-</w:t>
      </w:r>
      <w:r w:rsidRPr="007A7374">
        <w:rPr>
          <w:color w:val="000000" w:themeColor="text1"/>
          <w:sz w:val="24"/>
          <w:szCs w:val="24"/>
        </w:rPr>
        <w:t xml:space="preserve"> a reported security event (e.g. theft, assault, stalking, vandalism)</w:t>
      </w:r>
    </w:p>
    <w:p w14:paraId="7C12398E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1.4 References</w:t>
      </w:r>
    </w:p>
    <w:p w14:paraId="62370088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SEN202 Weekend 1 Development Brief, </w:t>
      </w:r>
      <w:proofErr w:type="spellStart"/>
      <w:r w:rsidRPr="007A7374">
        <w:rPr>
          <w:color w:val="000000" w:themeColor="text1"/>
          <w:sz w:val="24"/>
          <w:szCs w:val="24"/>
        </w:rPr>
        <w:t>Dr.</w:t>
      </w:r>
      <w:proofErr w:type="spellEnd"/>
      <w:r w:rsidRPr="007A7374">
        <w:rPr>
          <w:color w:val="000000" w:themeColor="text1"/>
          <w:sz w:val="24"/>
          <w:szCs w:val="24"/>
        </w:rPr>
        <w:t xml:space="preserve"> O. O. </w:t>
      </w:r>
      <w:proofErr w:type="spellStart"/>
      <w:r w:rsidRPr="007A7374">
        <w:rPr>
          <w:color w:val="000000" w:themeColor="text1"/>
          <w:sz w:val="24"/>
          <w:szCs w:val="24"/>
        </w:rPr>
        <w:t>Ajayi</w:t>
      </w:r>
      <w:proofErr w:type="spellEnd"/>
      <w:r w:rsidRPr="007A7374">
        <w:rPr>
          <w:color w:val="000000" w:themeColor="text1"/>
          <w:sz w:val="24"/>
          <w:szCs w:val="24"/>
        </w:rPr>
        <w:t>, 01/07/2026</w:t>
      </w:r>
    </w:p>
    <w:p w14:paraId="731C5CA9" w14:textId="2C460F3F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IEEE </w:t>
      </w:r>
      <w:proofErr w:type="spellStart"/>
      <w:r w:rsidRPr="007A7374">
        <w:rPr>
          <w:color w:val="000000" w:themeColor="text1"/>
          <w:sz w:val="24"/>
          <w:szCs w:val="24"/>
        </w:rPr>
        <w:t>Std</w:t>
      </w:r>
      <w:proofErr w:type="spellEnd"/>
      <w:r w:rsidRPr="007A7374">
        <w:rPr>
          <w:color w:val="000000" w:themeColor="text1"/>
          <w:sz w:val="24"/>
          <w:szCs w:val="24"/>
        </w:rPr>
        <w:t xml:space="preserve"> 830-1998 </w:t>
      </w:r>
      <w:r w:rsidR="002862DE">
        <w:rPr>
          <w:color w:val="000000" w:themeColor="text1"/>
          <w:sz w:val="24"/>
          <w:szCs w:val="24"/>
        </w:rPr>
        <w:t xml:space="preserve">- </w:t>
      </w:r>
      <w:r w:rsidRPr="007A7374">
        <w:rPr>
          <w:color w:val="000000" w:themeColor="text1"/>
          <w:sz w:val="24"/>
          <w:szCs w:val="24"/>
        </w:rPr>
        <w:t>Recommended Practice for Software Requirements Specifications</w:t>
      </w:r>
    </w:p>
    <w:p w14:paraId="221BB7E2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1.5 Overview</w:t>
      </w:r>
    </w:p>
    <w:p w14:paraId="1C6A0F94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lastRenderedPageBreak/>
        <w:t>Section 2 describes the overall product context and users. Section 3 lists functional requirements. Section 4 lists non-functional requirements. Section 5 describes the system models: actors, use cases, an object-level analysis of system modules, and their include/extend relationships.</w:t>
      </w:r>
    </w:p>
    <w:p w14:paraId="2BE45644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 Overall Description</w:t>
      </w:r>
    </w:p>
    <w:p w14:paraId="71CE3CB3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2.1 Product Perspective</w:t>
      </w:r>
    </w:p>
    <w:p w14:paraId="0FFBA29B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SIM is a new, standalone web application. It is not a replacement for official law-enforcement channels but a lightweight, fast community reporting tool that complements them by surfacing incident patterns early.</w:t>
      </w:r>
    </w:p>
    <w:p w14:paraId="4399C649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2.2 Product Functions</w:t>
      </w:r>
    </w:p>
    <w:p w14:paraId="7D58BE46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Account management: registration and login segmented by user class — Student, Staff, Landlord, and Admin.</w:t>
      </w:r>
    </w:p>
    <w:p w14:paraId="508888E0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Incident reporting: a multi-field reporting form capturing incident type, location, date/time, and a description, with an optional anonymity toggle that omits the reporter's identity entirely from the saved record.</w:t>
      </w:r>
    </w:p>
    <w:p w14:paraId="20F7E68C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Public incident feed: a read-only, filterable list of recent incidents with reporter identity withheld for anonymous reports.</w:t>
      </w:r>
    </w:p>
    <w:p w14:paraId="61545549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Administrative review workflow: an Admin-only panel to verify reports and progress their status (Pending → Verified → Resolved).</w:t>
      </w:r>
    </w:p>
    <w:p w14:paraId="7B58B5D8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Basic hotspot analytics: simple counts of incidents grouped by type and location, to surface recurring problem areas.</w:t>
      </w:r>
    </w:p>
    <w:p w14:paraId="154527FE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2.3 User Classes and Characteristics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500"/>
      </w:tblGrid>
      <w:tr w:rsidR="00C13BBE" w:rsidRPr="007A7374" w14:paraId="5A200077" w14:textId="77777777">
        <w:tc>
          <w:tcPr>
            <w:tcW w:w="1400" w:type="dxa"/>
            <w:shd w:val="clear" w:color="auto" w:fill="D9E2F3"/>
          </w:tcPr>
          <w:p w14:paraId="191BECCE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500" w:type="dxa"/>
            <w:shd w:val="clear" w:color="auto" w:fill="D9E2F3"/>
          </w:tcPr>
          <w:p w14:paraId="5F5850C8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</w:tr>
      <w:tr w:rsidR="00C13BBE" w:rsidRPr="007A7374" w14:paraId="4BAA3130" w14:textId="77777777">
        <w:tc>
          <w:tcPr>
            <w:tcW w:w="1400" w:type="dxa"/>
          </w:tcPr>
          <w:p w14:paraId="18BEC015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7500" w:type="dxa"/>
          </w:tcPr>
          <w:p w14:paraId="68DB99DA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Primary reporter; lives on or off campus; reports incidents affecting self or others.</w:t>
            </w:r>
          </w:p>
        </w:tc>
      </w:tr>
      <w:tr w:rsidR="00C13BBE" w:rsidRPr="007A7374" w14:paraId="115E946F" w14:textId="77777777">
        <w:tc>
          <w:tcPr>
            <w:tcW w:w="1400" w:type="dxa"/>
          </w:tcPr>
          <w:p w14:paraId="5B2DD4FA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7500" w:type="dxa"/>
          </w:tcPr>
          <w:p w14:paraId="08507329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Reports incidents observed on campus premises.</w:t>
            </w:r>
          </w:p>
        </w:tc>
      </w:tr>
      <w:tr w:rsidR="00C13BBE" w:rsidRPr="007A7374" w14:paraId="074FD2EE" w14:textId="77777777">
        <w:tc>
          <w:tcPr>
            <w:tcW w:w="1400" w:type="dxa"/>
          </w:tcPr>
          <w:p w14:paraId="7471241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Landlord</w:t>
            </w:r>
          </w:p>
        </w:tc>
        <w:tc>
          <w:tcPr>
            <w:tcW w:w="7500" w:type="dxa"/>
          </w:tcPr>
          <w:p w14:paraId="33816D6E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Reports incidents at off-campus student housing under their management.</w:t>
            </w:r>
          </w:p>
        </w:tc>
      </w:tr>
      <w:tr w:rsidR="00C13BBE" w:rsidRPr="007A7374" w14:paraId="115F822E" w14:textId="77777777">
        <w:tc>
          <w:tcPr>
            <w:tcW w:w="1400" w:type="dxa"/>
          </w:tcPr>
          <w:p w14:paraId="1C5BB04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Admin (Security Office)</w:t>
            </w:r>
          </w:p>
        </w:tc>
        <w:tc>
          <w:tcPr>
            <w:tcW w:w="7500" w:type="dxa"/>
          </w:tcPr>
          <w:p w14:paraId="0485858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Reviews, verifies, and manages the status of submitted reports; views analytics.</w:t>
            </w:r>
          </w:p>
        </w:tc>
      </w:tr>
    </w:tbl>
    <w:p w14:paraId="1811C9CC" w14:textId="77777777" w:rsidR="00D462E0" w:rsidRPr="007A7374" w:rsidRDefault="00D462E0">
      <w:pPr>
        <w:spacing w:after="150"/>
        <w:rPr>
          <w:color w:val="000000" w:themeColor="text1"/>
          <w:sz w:val="24"/>
          <w:szCs w:val="24"/>
        </w:rPr>
      </w:pPr>
    </w:p>
    <w:p w14:paraId="7D775B97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2.4 Operating Environment</w:t>
      </w:r>
    </w:p>
    <w:p w14:paraId="6701B0CE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SIM runs as a responsive web application accessible via any modern browser (desktop or mobile) on campus Wi-Fi or mobile data. The mini version for this submission uses a lightweight front end and can be extended with a database-backed back end.</w:t>
      </w:r>
    </w:p>
    <w:p w14:paraId="46E8BFE7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2.5 Design and Implementation Constraints</w:t>
      </w:r>
    </w:p>
    <w:p w14:paraId="6A16DE6D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Submission timeline requires a simplified, low-complexity implementation.</w:t>
      </w:r>
    </w:p>
    <w:p w14:paraId="0A5FEFD1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Sensitive data (identity of anonymous reporters) must not be exposed in the UI or logs.</w:t>
      </w:r>
    </w:p>
    <w:p w14:paraId="1D7FCDD7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lastRenderedPageBreak/>
        <w:t>Must be deployable as a static or lightweight app suitable for a GitHub repository submission.</w:t>
      </w:r>
    </w:p>
    <w:p w14:paraId="4B086B53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2.6 Assumptions and Dependencies</w:t>
      </w:r>
    </w:p>
    <w:p w14:paraId="1D0A2E2A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Users have access to an internet-connected device.</w:t>
      </w:r>
    </w:p>
    <w:p w14:paraId="2A99C106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The institution will eventually assign staff to monitor and act on verified reports.</w:t>
      </w:r>
    </w:p>
    <w:p w14:paraId="678ECCC2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3. Functional Requirements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500"/>
      </w:tblGrid>
      <w:tr w:rsidR="00C13BBE" w:rsidRPr="007A7374" w14:paraId="141278B3" w14:textId="77777777">
        <w:tc>
          <w:tcPr>
            <w:tcW w:w="1400" w:type="dxa"/>
            <w:shd w:val="clear" w:color="auto" w:fill="D9E2F3"/>
          </w:tcPr>
          <w:p w14:paraId="6C52168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500" w:type="dxa"/>
            <w:shd w:val="clear" w:color="auto" w:fill="D9E2F3"/>
          </w:tcPr>
          <w:p w14:paraId="24380487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</w:tr>
      <w:tr w:rsidR="00C13BBE" w:rsidRPr="007A7374" w14:paraId="575CCC37" w14:textId="77777777">
        <w:tc>
          <w:tcPr>
            <w:tcW w:w="1400" w:type="dxa"/>
          </w:tcPr>
          <w:p w14:paraId="23AD33B6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FR-1</w:t>
            </w:r>
          </w:p>
        </w:tc>
        <w:tc>
          <w:tcPr>
            <w:tcW w:w="7500" w:type="dxa"/>
          </w:tcPr>
          <w:p w14:paraId="46A587F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allow a user to create an account and log in (student, staff, or landlord).</w:t>
            </w:r>
          </w:p>
        </w:tc>
      </w:tr>
      <w:tr w:rsidR="00C13BBE" w:rsidRPr="007A7374" w14:paraId="0CC1E4F5" w14:textId="77777777">
        <w:tc>
          <w:tcPr>
            <w:tcW w:w="1400" w:type="dxa"/>
          </w:tcPr>
          <w:p w14:paraId="1E134581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FR-2</w:t>
            </w:r>
          </w:p>
        </w:tc>
        <w:tc>
          <w:tcPr>
            <w:tcW w:w="7500" w:type="dxa"/>
          </w:tcPr>
          <w:p w14:paraId="645E327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allow a logged-in user to submit an incident report specifying: incident type, location, date/time, description, and an optional anonymity flag.</w:t>
            </w:r>
          </w:p>
        </w:tc>
      </w:tr>
      <w:tr w:rsidR="00C13BBE" w:rsidRPr="007A7374" w14:paraId="1832D457" w14:textId="77777777">
        <w:tc>
          <w:tcPr>
            <w:tcW w:w="1400" w:type="dxa"/>
          </w:tcPr>
          <w:p w14:paraId="05793E8F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FR-3</w:t>
            </w:r>
          </w:p>
        </w:tc>
        <w:tc>
          <w:tcPr>
            <w:tcW w:w="7500" w:type="dxa"/>
          </w:tcPr>
          <w:p w14:paraId="1761A63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allow any user to view a list of recently reported incidents, excluding reporter identity for anonymous reports.</w:t>
            </w:r>
          </w:p>
        </w:tc>
      </w:tr>
      <w:tr w:rsidR="00C13BBE" w:rsidRPr="007A7374" w14:paraId="737D63C8" w14:textId="77777777">
        <w:tc>
          <w:tcPr>
            <w:tcW w:w="1400" w:type="dxa"/>
          </w:tcPr>
          <w:p w14:paraId="7108DC3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FR-4</w:t>
            </w:r>
          </w:p>
        </w:tc>
        <w:tc>
          <w:tcPr>
            <w:tcW w:w="7500" w:type="dxa"/>
          </w:tcPr>
          <w:p w14:paraId="7BF4A57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allow filtering of the incident list by type, location, or date range.</w:t>
            </w:r>
          </w:p>
        </w:tc>
      </w:tr>
      <w:tr w:rsidR="00C13BBE" w:rsidRPr="007A7374" w14:paraId="506C0757" w14:textId="77777777">
        <w:tc>
          <w:tcPr>
            <w:tcW w:w="1400" w:type="dxa"/>
          </w:tcPr>
          <w:p w14:paraId="2C69D27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FR-5</w:t>
            </w:r>
          </w:p>
        </w:tc>
        <w:tc>
          <w:tcPr>
            <w:tcW w:w="7500" w:type="dxa"/>
          </w:tcPr>
          <w:p w14:paraId="72BCCF5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allow an Admin to view all reports including reporter identity (except where legally restricted), and to update a report's status (e.g. Pending, Verified, Resolved).</w:t>
            </w:r>
          </w:p>
        </w:tc>
      </w:tr>
      <w:tr w:rsidR="00C13BBE" w:rsidRPr="007A7374" w14:paraId="5526F7B8" w14:textId="77777777">
        <w:tc>
          <w:tcPr>
            <w:tcW w:w="1400" w:type="dxa"/>
          </w:tcPr>
          <w:p w14:paraId="5B62654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FR-6</w:t>
            </w:r>
          </w:p>
        </w:tc>
        <w:tc>
          <w:tcPr>
            <w:tcW w:w="7500" w:type="dxa"/>
          </w:tcPr>
          <w:p w14:paraId="68D52CD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display a simple summary count of incidents grouped by type and/or location, to highlight hotspots.</w:t>
            </w:r>
          </w:p>
        </w:tc>
      </w:tr>
      <w:tr w:rsidR="00C13BBE" w:rsidRPr="007A7374" w14:paraId="435809F5" w14:textId="77777777">
        <w:tc>
          <w:tcPr>
            <w:tcW w:w="1400" w:type="dxa"/>
          </w:tcPr>
          <w:p w14:paraId="52FA3B17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FR-7</w:t>
            </w:r>
          </w:p>
        </w:tc>
        <w:tc>
          <w:tcPr>
            <w:tcW w:w="7500" w:type="dxa"/>
          </w:tcPr>
          <w:p w14:paraId="64B9B4C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confirm successful submission of a report to the reporter.</w:t>
            </w:r>
          </w:p>
        </w:tc>
      </w:tr>
    </w:tbl>
    <w:p w14:paraId="2382DE89" w14:textId="77777777" w:rsidR="00D462E0" w:rsidRPr="007A7374" w:rsidRDefault="00093311">
      <w:pPr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br w:type="page"/>
      </w:r>
    </w:p>
    <w:p w14:paraId="6EA00223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lastRenderedPageBreak/>
        <w:t>4. Non-Functional Requirements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7150"/>
      </w:tblGrid>
      <w:tr w:rsidR="00C13BBE" w:rsidRPr="007A7374" w14:paraId="2A1342B8" w14:textId="77777777">
        <w:tc>
          <w:tcPr>
            <w:tcW w:w="1750" w:type="dxa"/>
            <w:shd w:val="clear" w:color="auto" w:fill="D9E2F3"/>
          </w:tcPr>
          <w:p w14:paraId="0B7EE6CA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7150" w:type="dxa"/>
            <w:shd w:val="clear" w:color="auto" w:fill="D9E2F3"/>
          </w:tcPr>
          <w:p w14:paraId="1E68806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</w:tr>
      <w:tr w:rsidR="00C13BBE" w:rsidRPr="007A7374" w14:paraId="31649293" w14:textId="77777777">
        <w:tc>
          <w:tcPr>
            <w:tcW w:w="1750" w:type="dxa"/>
          </w:tcPr>
          <w:p w14:paraId="3FF34903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NFR-1 (Security)</w:t>
            </w:r>
          </w:p>
        </w:tc>
        <w:tc>
          <w:tcPr>
            <w:tcW w:w="7150" w:type="dxa"/>
          </w:tcPr>
          <w:p w14:paraId="7344CC75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Anonymous reports shall not store or display any personally identifying information about the reporter.</w:t>
            </w:r>
          </w:p>
        </w:tc>
      </w:tr>
      <w:tr w:rsidR="00C13BBE" w:rsidRPr="007A7374" w14:paraId="7B2373F4" w14:textId="77777777">
        <w:tc>
          <w:tcPr>
            <w:tcW w:w="1750" w:type="dxa"/>
          </w:tcPr>
          <w:p w14:paraId="7A57E4C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NFR-2 (Security)</w:t>
            </w:r>
          </w:p>
        </w:tc>
        <w:tc>
          <w:tcPr>
            <w:tcW w:w="7150" w:type="dxa"/>
          </w:tcPr>
          <w:p w14:paraId="18F1465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User passwords/credentials shall not be stored or transmitted in plain text.</w:t>
            </w:r>
          </w:p>
        </w:tc>
      </w:tr>
      <w:tr w:rsidR="00C13BBE" w:rsidRPr="007A7374" w14:paraId="014BCB74" w14:textId="77777777">
        <w:tc>
          <w:tcPr>
            <w:tcW w:w="1750" w:type="dxa"/>
          </w:tcPr>
          <w:p w14:paraId="1A24526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NFR-3 (Usability)</w:t>
            </w:r>
          </w:p>
        </w:tc>
        <w:tc>
          <w:tcPr>
            <w:tcW w:w="7150" w:type="dxa"/>
          </w:tcPr>
          <w:p w14:paraId="7E78F49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 xml:space="preserve">The reporting form shall be </w:t>
            </w:r>
            <w:proofErr w:type="spellStart"/>
            <w:r w:rsidRPr="007A7374">
              <w:rPr>
                <w:color w:val="000000" w:themeColor="text1"/>
                <w:sz w:val="24"/>
                <w:szCs w:val="24"/>
              </w:rPr>
              <w:t>completable</w:t>
            </w:r>
            <w:proofErr w:type="spellEnd"/>
            <w:r w:rsidRPr="007A7374">
              <w:rPr>
                <w:color w:val="000000" w:themeColor="text1"/>
                <w:sz w:val="24"/>
                <w:szCs w:val="24"/>
              </w:rPr>
              <w:t xml:space="preserve"> in under 2 minutes by a first-time user.</w:t>
            </w:r>
          </w:p>
        </w:tc>
      </w:tr>
      <w:tr w:rsidR="00C13BBE" w:rsidRPr="007A7374" w14:paraId="292ADF45" w14:textId="77777777">
        <w:tc>
          <w:tcPr>
            <w:tcW w:w="1750" w:type="dxa"/>
          </w:tcPr>
          <w:p w14:paraId="53C8D40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NFR-4 (Performance)</w:t>
            </w:r>
          </w:p>
        </w:tc>
        <w:tc>
          <w:tcPr>
            <w:tcW w:w="7150" w:type="dxa"/>
          </w:tcPr>
          <w:p w14:paraId="5A7A841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incident list shall load within 3 seconds under normal campus network conditions.</w:t>
            </w:r>
          </w:p>
        </w:tc>
      </w:tr>
      <w:tr w:rsidR="00C13BBE" w:rsidRPr="007A7374" w14:paraId="413AAB0D" w14:textId="77777777">
        <w:tc>
          <w:tcPr>
            <w:tcW w:w="1750" w:type="dxa"/>
          </w:tcPr>
          <w:p w14:paraId="6CC41D46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NFR-5 (Reliability)</w:t>
            </w:r>
          </w:p>
        </w:tc>
        <w:tc>
          <w:tcPr>
            <w:tcW w:w="7150" w:type="dxa"/>
          </w:tcPr>
          <w:p w14:paraId="3AA40403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system shall not lose a submitted report once the user receives a confirmation.</w:t>
            </w:r>
          </w:p>
        </w:tc>
      </w:tr>
      <w:tr w:rsidR="00C13BBE" w:rsidRPr="007A7374" w14:paraId="6C2B750A" w14:textId="77777777">
        <w:tc>
          <w:tcPr>
            <w:tcW w:w="1750" w:type="dxa"/>
          </w:tcPr>
          <w:p w14:paraId="02C0E1E6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NFR-6 (Availability)</w:t>
            </w:r>
          </w:p>
        </w:tc>
        <w:tc>
          <w:tcPr>
            <w:tcW w:w="7150" w:type="dxa"/>
          </w:tcPr>
          <w:p w14:paraId="3CA6F5AB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web interface shall be accessible on both desktop and mobile browsers (responsive design).</w:t>
            </w:r>
          </w:p>
        </w:tc>
      </w:tr>
      <w:tr w:rsidR="00C13BBE" w:rsidRPr="007A7374" w14:paraId="05BD0ED3" w14:textId="77777777">
        <w:tc>
          <w:tcPr>
            <w:tcW w:w="1750" w:type="dxa"/>
          </w:tcPr>
          <w:p w14:paraId="5A36024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NFR-7 (Maintainability)</w:t>
            </w:r>
          </w:p>
        </w:tc>
        <w:tc>
          <w:tcPr>
            <w:tcW w:w="7150" w:type="dxa"/>
          </w:tcPr>
          <w:p w14:paraId="650180F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Code shall be organized and version-controlled in a public GitHub repository with clear commit history.</w:t>
            </w:r>
          </w:p>
        </w:tc>
      </w:tr>
      <w:tr w:rsidR="00C13BBE" w:rsidRPr="007A7374" w14:paraId="5102DA58" w14:textId="77777777">
        <w:tc>
          <w:tcPr>
            <w:tcW w:w="1750" w:type="dxa"/>
          </w:tcPr>
          <w:p w14:paraId="40EE63A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NFR-8 (Scalability)</w:t>
            </w:r>
          </w:p>
        </w:tc>
        <w:tc>
          <w:tcPr>
            <w:tcW w:w="7150" w:type="dxa"/>
          </w:tcPr>
          <w:p w14:paraId="1471136C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The design shall allow future extension to a full database back end and real-time mapping without a full rewrite.</w:t>
            </w:r>
          </w:p>
        </w:tc>
      </w:tr>
    </w:tbl>
    <w:p w14:paraId="757F4013" w14:textId="77777777" w:rsidR="00D462E0" w:rsidRPr="007A7374" w:rsidRDefault="00D462E0">
      <w:pPr>
        <w:spacing w:after="200"/>
        <w:rPr>
          <w:color w:val="000000" w:themeColor="text1"/>
          <w:sz w:val="24"/>
          <w:szCs w:val="24"/>
        </w:rPr>
      </w:pPr>
    </w:p>
    <w:p w14:paraId="2DCA1E80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5. System Models</w:t>
      </w:r>
    </w:p>
    <w:p w14:paraId="3E00E93F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5.1 Actors</w:t>
      </w:r>
    </w:p>
    <w:p w14:paraId="4400DA12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Student / Villa Mate (Reporter)</w:t>
      </w:r>
    </w:p>
    <w:p w14:paraId="6FBAC99D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Staff (Reporter)</w:t>
      </w:r>
    </w:p>
    <w:p w14:paraId="6BD58D82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Landlord (Reporter)</w:t>
      </w:r>
    </w:p>
    <w:p w14:paraId="7AA2AFA1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Admin / Security Officer</w:t>
      </w:r>
    </w:p>
    <w:p w14:paraId="4E38B9FC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5.2 Use Cases (summary)</w:t>
      </w:r>
    </w:p>
    <w:p w14:paraId="7143D42E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Register / Login</w:t>
      </w:r>
    </w:p>
    <w:p w14:paraId="522FEE88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Submit Incident Report (with optional anonymity)</w:t>
      </w:r>
    </w:p>
    <w:p w14:paraId="13DEC0FC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View / Filter Incident List</w:t>
      </w:r>
    </w:p>
    <w:p w14:paraId="639E3466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Review and Update Report Status (Admin)</w:t>
      </w:r>
    </w:p>
    <w:p w14:paraId="474D1761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View Incident Analytics (Admin)</w:t>
      </w:r>
    </w:p>
    <w:p w14:paraId="7386B469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The full use-case diagram, showing actor-to-use-case relationships and include/extend dependencies, is provided as a separate diagram (</w:t>
      </w:r>
      <w:proofErr w:type="spellStart"/>
      <w:r w:rsidRPr="007A7374">
        <w:rPr>
          <w:color w:val="000000" w:themeColor="text1"/>
          <w:sz w:val="24"/>
          <w:szCs w:val="24"/>
        </w:rPr>
        <w:t>use_case_diagram</w:t>
      </w:r>
      <w:proofErr w:type="spellEnd"/>
      <w:r w:rsidRPr="007A7374">
        <w:rPr>
          <w:color w:val="000000" w:themeColor="text1"/>
          <w:sz w:val="24"/>
          <w:szCs w:val="24"/>
        </w:rPr>
        <w:t>) in the project repository.</w:t>
      </w:r>
    </w:p>
    <w:p w14:paraId="3CF23402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5955ABC3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2FB1FC7D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024D7360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43D74CC4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11C407A0" w14:textId="704FE37E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lastRenderedPageBreak/>
        <w:t>5.3 Use Case Object Analysis</w:t>
      </w:r>
    </w:p>
    <w:p w14:paraId="286532C2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The table below breaks the system down into its core objects — actors and operations — with the access bounds of each, as a semi-technical reference alongside the use-case diagram.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3600"/>
        <w:gridCol w:w="2050"/>
      </w:tblGrid>
      <w:tr w:rsidR="00C13BBE" w:rsidRPr="007A7374" w14:paraId="1C2610E0" w14:textId="77777777">
        <w:tc>
          <w:tcPr>
            <w:tcW w:w="2400" w:type="dxa"/>
            <w:shd w:val="clear" w:color="auto" w:fill="D9E2F3"/>
          </w:tcPr>
          <w:p w14:paraId="4D5907B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Object</w:t>
            </w:r>
          </w:p>
        </w:tc>
        <w:tc>
          <w:tcPr>
            <w:tcW w:w="1100" w:type="dxa"/>
            <w:shd w:val="clear" w:color="auto" w:fill="D9E2F3"/>
          </w:tcPr>
          <w:p w14:paraId="6B896C5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600" w:type="dxa"/>
            <w:shd w:val="clear" w:color="auto" w:fill="D9E2F3"/>
          </w:tcPr>
          <w:p w14:paraId="120D36CC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050" w:type="dxa"/>
            <w:shd w:val="clear" w:color="auto" w:fill="D9E2F3"/>
          </w:tcPr>
          <w:p w14:paraId="1FFBDBA5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b/>
                <w:bCs/>
                <w:color w:val="000000" w:themeColor="text1"/>
                <w:sz w:val="24"/>
                <w:szCs w:val="24"/>
              </w:rPr>
              <w:t>Access bounds</w:t>
            </w:r>
          </w:p>
        </w:tc>
      </w:tr>
      <w:tr w:rsidR="00C13BBE" w:rsidRPr="007A7374" w14:paraId="42AF7164" w14:textId="77777777">
        <w:tc>
          <w:tcPr>
            <w:tcW w:w="2400" w:type="dxa"/>
          </w:tcPr>
          <w:p w14:paraId="7B62233C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Student / Villa Mate</w:t>
            </w:r>
          </w:p>
        </w:tc>
        <w:tc>
          <w:tcPr>
            <w:tcW w:w="1100" w:type="dxa"/>
          </w:tcPr>
          <w:p w14:paraId="7EEEA808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3600" w:type="dxa"/>
          </w:tcPr>
          <w:p w14:paraId="24B1490C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Primary reporter living on campus or in off-campus student housing.</w:t>
            </w:r>
          </w:p>
        </w:tc>
        <w:tc>
          <w:tcPr>
            <w:tcW w:w="2050" w:type="dxa"/>
          </w:tcPr>
          <w:p w14:paraId="404C1AD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May register, log in, submit reports, and view the sanitized incident feed.</w:t>
            </w:r>
          </w:p>
        </w:tc>
      </w:tr>
      <w:tr w:rsidR="00C13BBE" w:rsidRPr="007A7374" w14:paraId="1C300E8F" w14:textId="77777777">
        <w:tc>
          <w:tcPr>
            <w:tcW w:w="2400" w:type="dxa"/>
          </w:tcPr>
          <w:p w14:paraId="5F9DF2C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100" w:type="dxa"/>
          </w:tcPr>
          <w:p w14:paraId="49769F65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3600" w:type="dxa"/>
          </w:tcPr>
          <w:p w14:paraId="66CDB1E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Campus employee acting as an observer/reporter of premises security.</w:t>
            </w:r>
          </w:p>
        </w:tc>
        <w:tc>
          <w:tcPr>
            <w:tcW w:w="2050" w:type="dxa"/>
          </w:tcPr>
          <w:p w14:paraId="7C2E6D9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Same reporting rights as students.</w:t>
            </w:r>
          </w:p>
        </w:tc>
      </w:tr>
      <w:tr w:rsidR="00C13BBE" w:rsidRPr="007A7374" w14:paraId="7C67C2EC" w14:textId="77777777">
        <w:tc>
          <w:tcPr>
            <w:tcW w:w="2400" w:type="dxa"/>
          </w:tcPr>
          <w:p w14:paraId="7AAB346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Landlord</w:t>
            </w:r>
          </w:p>
        </w:tc>
        <w:tc>
          <w:tcPr>
            <w:tcW w:w="1100" w:type="dxa"/>
          </w:tcPr>
          <w:p w14:paraId="15072772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3600" w:type="dxa"/>
          </w:tcPr>
          <w:p w14:paraId="4E80FED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External stakeholder managing off-campus student accommodation.</w:t>
            </w:r>
          </w:p>
        </w:tc>
        <w:tc>
          <w:tcPr>
            <w:tcW w:w="2050" w:type="dxa"/>
          </w:tcPr>
          <w:p w14:paraId="45BCF09E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May report incidents affecting their managed properties.</w:t>
            </w:r>
          </w:p>
        </w:tc>
      </w:tr>
      <w:tr w:rsidR="00C13BBE" w:rsidRPr="007A7374" w14:paraId="5AB829E1" w14:textId="77777777">
        <w:tc>
          <w:tcPr>
            <w:tcW w:w="2400" w:type="dxa"/>
          </w:tcPr>
          <w:p w14:paraId="33ADDCA9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Admin / Security Officer</w:t>
            </w:r>
          </w:p>
        </w:tc>
        <w:tc>
          <w:tcPr>
            <w:tcW w:w="1100" w:type="dxa"/>
          </w:tcPr>
          <w:p w14:paraId="2FF6FBB7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3600" w:type="dxa"/>
          </w:tcPr>
          <w:p w14:paraId="3123576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Security office user responsible for reviewing and acting on reports.</w:t>
            </w:r>
          </w:p>
        </w:tc>
        <w:tc>
          <w:tcPr>
            <w:tcW w:w="2050" w:type="dxa"/>
          </w:tcPr>
          <w:p w14:paraId="33DDB01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Full access to report metadata, status updates, and analytics.</w:t>
            </w:r>
          </w:p>
        </w:tc>
      </w:tr>
      <w:tr w:rsidR="00C13BBE" w:rsidRPr="007A7374" w14:paraId="209E96D1" w14:textId="77777777">
        <w:tc>
          <w:tcPr>
            <w:tcW w:w="2400" w:type="dxa"/>
          </w:tcPr>
          <w:p w14:paraId="662B954C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Login (OP-01)</w:t>
            </w:r>
          </w:p>
        </w:tc>
        <w:tc>
          <w:tcPr>
            <w:tcW w:w="1100" w:type="dxa"/>
          </w:tcPr>
          <w:p w14:paraId="310B686A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600" w:type="dxa"/>
          </w:tcPr>
          <w:p w14:paraId="1DB1824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Validates user credentials before granting access to any reporting or viewing function.</w:t>
            </w:r>
          </w:p>
        </w:tc>
        <w:tc>
          <w:tcPr>
            <w:tcW w:w="2050" w:type="dxa"/>
          </w:tcPr>
          <w:p w14:paraId="3DDE9FA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Required precondition for OP-02 through OP-04.</w:t>
            </w:r>
          </w:p>
        </w:tc>
      </w:tr>
      <w:tr w:rsidR="00C13BBE" w:rsidRPr="007A7374" w14:paraId="3766FFC0" w14:textId="77777777">
        <w:tc>
          <w:tcPr>
            <w:tcW w:w="2400" w:type="dxa"/>
          </w:tcPr>
          <w:p w14:paraId="7F0C93A8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Submit Incident Report (OP-02)</w:t>
            </w:r>
          </w:p>
        </w:tc>
        <w:tc>
          <w:tcPr>
            <w:tcW w:w="1100" w:type="dxa"/>
          </w:tcPr>
          <w:p w14:paraId="20899C07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600" w:type="dxa"/>
          </w:tcPr>
          <w:p w14:paraId="5A338618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Captures incident type, location, date/time, and description, with an optional anonymity flag.</w:t>
            </w:r>
          </w:p>
        </w:tc>
        <w:tc>
          <w:tcPr>
            <w:tcW w:w="2050" w:type="dxa"/>
          </w:tcPr>
          <w:p w14:paraId="05AC207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Available to all logged-in reporters; designed to be completed in under 2 minutes.</w:t>
            </w:r>
          </w:p>
        </w:tc>
      </w:tr>
      <w:tr w:rsidR="00C13BBE" w:rsidRPr="007A7374" w14:paraId="774CA60E" w14:textId="77777777">
        <w:tc>
          <w:tcPr>
            <w:tcW w:w="2400" w:type="dxa"/>
          </w:tcPr>
          <w:p w14:paraId="056E4644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Update Report Status (OP-03)</w:t>
            </w:r>
          </w:p>
        </w:tc>
        <w:tc>
          <w:tcPr>
            <w:tcW w:w="1100" w:type="dxa"/>
          </w:tcPr>
          <w:p w14:paraId="728A4630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600" w:type="dxa"/>
          </w:tcPr>
          <w:p w14:paraId="3DB39513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Changes a report's status through its lifecycle (Pending → Verified → Resolved).</w:t>
            </w:r>
          </w:p>
        </w:tc>
        <w:tc>
          <w:tcPr>
            <w:tcW w:w="2050" w:type="dxa"/>
          </w:tcPr>
          <w:p w14:paraId="2D6ADA7D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Restricted to Admin only.</w:t>
            </w:r>
          </w:p>
        </w:tc>
      </w:tr>
      <w:tr w:rsidR="00C13BBE" w:rsidRPr="007A7374" w14:paraId="1999F3E8" w14:textId="77777777">
        <w:tc>
          <w:tcPr>
            <w:tcW w:w="2400" w:type="dxa"/>
          </w:tcPr>
          <w:p w14:paraId="528B4D36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View Incident Analytics (OP-04)</w:t>
            </w:r>
          </w:p>
        </w:tc>
        <w:tc>
          <w:tcPr>
            <w:tcW w:w="1100" w:type="dxa"/>
          </w:tcPr>
          <w:p w14:paraId="451E00A3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3600" w:type="dxa"/>
          </w:tcPr>
          <w:p w14:paraId="2B0B35E6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Aggregates incidents by type and location to surface hotspots.</w:t>
            </w:r>
          </w:p>
        </w:tc>
        <w:tc>
          <w:tcPr>
            <w:tcW w:w="2050" w:type="dxa"/>
          </w:tcPr>
          <w:p w14:paraId="681F735F" w14:textId="77777777" w:rsidR="00D462E0" w:rsidRPr="007A7374" w:rsidRDefault="00093311">
            <w:pPr>
              <w:rPr>
                <w:color w:val="000000" w:themeColor="text1"/>
                <w:sz w:val="24"/>
                <w:szCs w:val="24"/>
              </w:rPr>
            </w:pPr>
            <w:r w:rsidRPr="007A7374">
              <w:rPr>
                <w:color w:val="000000" w:themeColor="text1"/>
                <w:sz w:val="24"/>
                <w:szCs w:val="24"/>
              </w:rPr>
              <w:t>Restricted to Admin only.</w:t>
            </w:r>
          </w:p>
        </w:tc>
      </w:tr>
    </w:tbl>
    <w:p w14:paraId="422ED071" w14:textId="77777777" w:rsidR="00D462E0" w:rsidRPr="007A7374" w:rsidRDefault="00D462E0">
      <w:pPr>
        <w:spacing w:after="200"/>
        <w:rPr>
          <w:color w:val="000000" w:themeColor="text1"/>
          <w:sz w:val="24"/>
          <w:szCs w:val="24"/>
        </w:rPr>
      </w:pPr>
    </w:p>
    <w:p w14:paraId="18FF4BA1" w14:textId="77777777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5.4 Relationship Analysis (&lt;&lt;include&gt;&gt; / &lt;&lt;extend&gt;&gt;)</w:t>
      </w:r>
    </w:p>
    <w:p w14:paraId="15052B65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&lt;&lt;include&gt;&gt; — Submit Incident Report and View Incident Analytics both include Login: a user cannot reach either operation without a successfully authenticated session. This is a mandatory precondition, not an optional path.</w:t>
      </w:r>
    </w:p>
    <w:p w14:paraId="025E753F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&lt;&lt;extend&gt;&gt; — Report Anonymously extends Submit Incident Report: it is an optional variant, triggered only when the reporter checks the anonymity flag, and it suppresses the reporter-identity field before the record is saved.</w:t>
      </w:r>
    </w:p>
    <w:p w14:paraId="7CC4A429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Update Report Status and View Incident Analytics are not extensions of an existing use case; they are separate operations restricted exclusively to the Admin actor and are not reachable by Student, Staff, or Landlord accounts.</w:t>
      </w:r>
    </w:p>
    <w:p w14:paraId="27BA276A" w14:textId="77777777" w:rsidR="00CC2698" w:rsidRDefault="00CC2698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</w:p>
    <w:p w14:paraId="1EDAB488" w14:textId="35A8CC80" w:rsidR="00D462E0" w:rsidRPr="002862DE" w:rsidRDefault="00093311">
      <w:pPr>
        <w:pStyle w:val="Heading2"/>
        <w:spacing w:before="200" w:after="10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lastRenderedPageBreak/>
        <w:t>5.5 Technical and Functional Bounds</w:t>
      </w:r>
    </w:p>
    <w:p w14:paraId="474C8492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Operational limit: SIM functions as an early-warning reporting and pattern-mapping tool. It does not connect to or dispatch reports to external law-enforcement systems.</w:t>
      </w:r>
    </w:p>
    <w:p w14:paraId="5D86B399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Data minimization: when the anonymity flag is set, the reporter's identity is not written to the saved record at all — there is nothing to link the report back to an individual after submission.</w:t>
      </w:r>
    </w:p>
    <w:p w14:paraId="13A4D744" w14:textId="77777777" w:rsidR="00D462E0" w:rsidRPr="007A7374" w:rsidRDefault="00093311">
      <w:pPr>
        <w:pStyle w:val="ListParagraph"/>
        <w:numPr>
          <w:ilvl w:val="0"/>
          <w:numId w:val="1"/>
        </w:numPr>
        <w:spacing w:after="6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>Network dependency: performance targets (NFR-4) assume standard campus Wi-Fi or mobile data; the interface is lightweight enough to remain usable on slower connections.</w:t>
      </w:r>
    </w:p>
    <w:p w14:paraId="35E307A6" w14:textId="77777777" w:rsidR="00D462E0" w:rsidRPr="002862DE" w:rsidRDefault="00093311">
      <w:pPr>
        <w:pStyle w:val="Heading1"/>
        <w:spacing w:before="300" w:after="150"/>
        <w:rPr>
          <w:b/>
          <w:bCs/>
          <w:color w:val="000000" w:themeColor="text1"/>
          <w:sz w:val="24"/>
          <w:szCs w:val="24"/>
        </w:rPr>
      </w:pPr>
      <w:r w:rsidRPr="002862DE">
        <w:rPr>
          <w:b/>
          <w:bCs/>
          <w:color w:val="000000" w:themeColor="text1"/>
          <w:sz w:val="24"/>
          <w:szCs w:val="24"/>
        </w:rPr>
        <w:t>6. Appendix</w:t>
      </w:r>
    </w:p>
    <w:p w14:paraId="61A92AC4" w14:textId="77777777" w:rsidR="00D462E0" w:rsidRPr="007A7374" w:rsidRDefault="00093311">
      <w:pPr>
        <w:spacing w:after="120"/>
        <w:rPr>
          <w:color w:val="000000" w:themeColor="text1"/>
          <w:sz w:val="24"/>
          <w:szCs w:val="24"/>
        </w:rPr>
      </w:pPr>
      <w:r w:rsidRPr="007A7374">
        <w:rPr>
          <w:color w:val="000000" w:themeColor="text1"/>
          <w:sz w:val="24"/>
          <w:szCs w:val="24"/>
        </w:rPr>
        <w:t xml:space="preserve">Related project </w:t>
      </w:r>
      <w:proofErr w:type="spellStart"/>
      <w:r w:rsidRPr="007A7374">
        <w:rPr>
          <w:color w:val="000000" w:themeColor="text1"/>
          <w:sz w:val="24"/>
          <w:szCs w:val="24"/>
        </w:rPr>
        <w:t>artifacts</w:t>
      </w:r>
      <w:proofErr w:type="spellEnd"/>
      <w:r w:rsidRPr="007A7374">
        <w:rPr>
          <w:color w:val="000000" w:themeColor="text1"/>
          <w:sz w:val="24"/>
          <w:szCs w:val="24"/>
        </w:rPr>
        <w:t xml:space="preserve"> (Ishikawa problem-analysis diagram, use-case diagram, Google Form questionnaire, source code, and this SRS) are stored together in the project's GitHub repository.</w:t>
      </w:r>
    </w:p>
    <w:sectPr w:rsidR="00D462E0" w:rsidRPr="007A7374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13AE" w14:textId="77777777" w:rsidR="00BA1185" w:rsidRDefault="00BA1185" w:rsidP="007A7374">
      <w:r>
        <w:separator/>
      </w:r>
    </w:p>
  </w:endnote>
  <w:endnote w:type="continuationSeparator" w:id="0">
    <w:p w14:paraId="28882DCA" w14:textId="77777777" w:rsidR="00BA1185" w:rsidRDefault="00BA1185" w:rsidP="007A7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1500921"/>
      <w:docPartObj>
        <w:docPartGallery w:val="Page Numbers (Bottom of Page)"/>
        <w:docPartUnique/>
      </w:docPartObj>
    </w:sdtPr>
    <w:sdtContent>
      <w:p w14:paraId="233D81E9" w14:textId="5F4506D6" w:rsidR="00024BB6" w:rsidRDefault="00024BB6" w:rsidP="00601AA4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35D11DD" w14:textId="77777777" w:rsidR="00024BB6" w:rsidRDefault="00024B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4321570"/>
      <w:docPartObj>
        <w:docPartGallery w:val="Page Numbers (Bottom of Page)"/>
        <w:docPartUnique/>
      </w:docPartObj>
    </w:sdtPr>
    <w:sdtContent>
      <w:p w14:paraId="601307BD" w14:textId="376DA4B0" w:rsidR="00024BB6" w:rsidRDefault="00024BB6" w:rsidP="00601AA4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88CD345" w14:textId="77777777" w:rsidR="00024BB6" w:rsidRDefault="00024B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CBD8E" w14:textId="77777777" w:rsidR="00BA1185" w:rsidRDefault="00BA1185" w:rsidP="007A7374">
      <w:r>
        <w:separator/>
      </w:r>
    </w:p>
  </w:footnote>
  <w:footnote w:type="continuationSeparator" w:id="0">
    <w:p w14:paraId="04D90BDC" w14:textId="77777777" w:rsidR="00BA1185" w:rsidRDefault="00BA1185" w:rsidP="007A7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D0A"/>
    <w:multiLevelType w:val="hybridMultilevel"/>
    <w:tmpl w:val="FFFFFFFF"/>
    <w:lvl w:ilvl="0" w:tplc="C1CAD870">
      <w:start w:val="1"/>
      <w:numFmt w:val="bullet"/>
      <w:lvlText w:val="●"/>
      <w:lvlJc w:val="left"/>
      <w:pPr>
        <w:ind w:left="720" w:hanging="360"/>
      </w:pPr>
    </w:lvl>
    <w:lvl w:ilvl="1" w:tplc="D708066E">
      <w:start w:val="1"/>
      <w:numFmt w:val="bullet"/>
      <w:lvlText w:val="○"/>
      <w:lvlJc w:val="left"/>
      <w:pPr>
        <w:ind w:left="1440" w:hanging="360"/>
      </w:pPr>
    </w:lvl>
    <w:lvl w:ilvl="2" w:tplc="2E200B72">
      <w:start w:val="1"/>
      <w:numFmt w:val="bullet"/>
      <w:lvlText w:val="■"/>
      <w:lvlJc w:val="left"/>
      <w:pPr>
        <w:ind w:left="2160" w:hanging="360"/>
      </w:pPr>
    </w:lvl>
    <w:lvl w:ilvl="3" w:tplc="50FC4FF2">
      <w:start w:val="1"/>
      <w:numFmt w:val="bullet"/>
      <w:lvlText w:val="●"/>
      <w:lvlJc w:val="left"/>
      <w:pPr>
        <w:ind w:left="2880" w:hanging="360"/>
      </w:pPr>
    </w:lvl>
    <w:lvl w:ilvl="4" w:tplc="6908C812">
      <w:start w:val="1"/>
      <w:numFmt w:val="bullet"/>
      <w:lvlText w:val="○"/>
      <w:lvlJc w:val="left"/>
      <w:pPr>
        <w:ind w:left="3600" w:hanging="360"/>
      </w:pPr>
    </w:lvl>
    <w:lvl w:ilvl="5" w:tplc="D0BEA4AA">
      <w:start w:val="1"/>
      <w:numFmt w:val="bullet"/>
      <w:lvlText w:val="■"/>
      <w:lvlJc w:val="left"/>
      <w:pPr>
        <w:ind w:left="4320" w:hanging="360"/>
      </w:pPr>
    </w:lvl>
    <w:lvl w:ilvl="6" w:tplc="89D4FBC6">
      <w:start w:val="1"/>
      <w:numFmt w:val="bullet"/>
      <w:lvlText w:val="●"/>
      <w:lvlJc w:val="left"/>
      <w:pPr>
        <w:ind w:left="5040" w:hanging="360"/>
      </w:pPr>
    </w:lvl>
    <w:lvl w:ilvl="7" w:tplc="7B0853B2">
      <w:start w:val="1"/>
      <w:numFmt w:val="bullet"/>
      <w:lvlText w:val="●"/>
      <w:lvlJc w:val="left"/>
      <w:pPr>
        <w:ind w:left="5760" w:hanging="360"/>
      </w:pPr>
    </w:lvl>
    <w:lvl w:ilvl="8" w:tplc="4A4226E0">
      <w:start w:val="1"/>
      <w:numFmt w:val="bullet"/>
      <w:lvlText w:val="●"/>
      <w:lvlJc w:val="left"/>
      <w:pPr>
        <w:ind w:left="6480" w:hanging="360"/>
      </w:pPr>
    </w:lvl>
  </w:abstractNum>
  <w:num w:numId="1" w16cid:durableId="2040473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E0"/>
    <w:rsid w:val="00024BB6"/>
    <w:rsid w:val="00093311"/>
    <w:rsid w:val="00125CF8"/>
    <w:rsid w:val="002862DE"/>
    <w:rsid w:val="005144D7"/>
    <w:rsid w:val="00554A07"/>
    <w:rsid w:val="007A5E43"/>
    <w:rsid w:val="007A7374"/>
    <w:rsid w:val="00852CBD"/>
    <w:rsid w:val="00BA1185"/>
    <w:rsid w:val="00C13BBE"/>
    <w:rsid w:val="00C935C5"/>
    <w:rsid w:val="00CC2698"/>
    <w:rsid w:val="00D4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F8306"/>
  <w15:docId w15:val="{2227BB86-2E7B-874B-9A47-CE0EEE33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3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374"/>
  </w:style>
  <w:style w:type="paragraph" w:styleId="Footer">
    <w:name w:val="footer"/>
    <w:basedOn w:val="Normal"/>
    <w:link w:val="FooterChar"/>
    <w:uiPriority w:val="99"/>
    <w:unhideWhenUsed/>
    <w:rsid w:val="007A73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374"/>
  </w:style>
  <w:style w:type="character" w:styleId="PageNumber">
    <w:name w:val="page number"/>
    <w:basedOn w:val="DefaultParagraphFont"/>
    <w:uiPriority w:val="99"/>
    <w:semiHidden/>
    <w:unhideWhenUsed/>
    <w:rsid w:val="0002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1438</Words>
  <Characters>8199</Characters>
  <Application>Microsoft Office Word</Application>
  <DocSecurity>0</DocSecurity>
  <Lines>68</Lines>
  <Paragraphs>19</Paragraphs>
  <ScaleCrop>false</ScaleCrop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Kayode Ojoawo</cp:lastModifiedBy>
  <cp:revision>9</cp:revision>
  <dcterms:created xsi:type="dcterms:W3CDTF">2026-07-04T00:58:00Z</dcterms:created>
  <dcterms:modified xsi:type="dcterms:W3CDTF">2026-07-04T01:28:00Z</dcterms:modified>
</cp:coreProperties>
</file>