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rFonts w:ascii="Arial" w:cs="Arial" w:eastAsia="Arial" w:hAnsi="Arial"/>
          <w:b/>
          <w:bCs/>
          <w:color w:val="6B4CA8"/>
          <w:sz w:val="40"/>
          <w:szCs w:val="40"/>
        </w:rPr>
        <w:t xml:space="preserve">WONDERSHOP EXPERIENCES</w:t>
      </w:r>
    </w:p>
    <w:p>
      <w:pPr>
        <w:spacing w:after="0" w:before="200"/>
      </w:pPr>
      <w:r>
        <w:rPr>
          <w:rFonts w:ascii="Arial" w:cs="Arial" w:eastAsia="Arial" w:hAnsi="Arial"/>
          <w:b/>
          <w:bCs/>
          <w:color w:val="3D2B6B"/>
          <w:sz w:val="52"/>
          <w:szCs w:val="52"/>
        </w:rPr>
        <w:t xml:space="preserve">Database Data Dictionary</w:t>
      </w:r>
    </w:p>
    <w:p>
      <w:pPr>
        <w:spacing w:after="0" w:before="240"/>
      </w:pPr>
      <w:r>
        <w:rPr>
          <w:rFonts w:ascii="Arial" w:cs="Arial" w:eastAsia="Arial" w:hAnsi="Arial"/>
          <w:i/>
          <w:iCs/>
          <w:color w:val="6B7280"/>
          <w:sz w:val="24"/>
          <w:szCs w:val="24"/>
        </w:rPr>
        <w:t xml:space="preserve">Birthday Platform · Backend Schema Reference</w:t>
      </w:r>
    </w:p>
    <w:p>
      <w:pPr>
        <w:spacing w:after="80" w:before="600"/>
      </w:pPr>
      <w:r>
        <w:rPr>
          <w:rFonts w:ascii="Arial" w:cs="Arial" w:eastAsia="Arial" w:hAnsi="Arial"/>
          <w:color w:val="6B7280"/>
          <w:sz w:val="20"/>
          <w:szCs w:val="20"/>
        </w:rPr>
        <w:t xml:space="preserve">Version: 1.0</w:t>
      </w:r>
    </w:p>
    <w:p>
      <w:pPr>
        <w:spacing w:after="80" w:before="0"/>
      </w:pPr>
      <w:r>
        <w:rPr>
          <w:rFonts w:ascii="Arial" w:cs="Arial" w:eastAsia="Arial" w:hAnsi="Arial"/>
          <w:color w:val="6B7280"/>
          <w:sz w:val="20"/>
          <w:szCs w:val="20"/>
        </w:rPr>
        <w:t xml:space="preserve">Date: June 2026</w:t>
      </w:r>
    </w:p>
    <w:p>
      <w:pPr>
        <w:spacing w:after="80" w:before="0"/>
      </w:pPr>
      <w:r>
        <w:rPr>
          <w:rFonts w:ascii="Arial" w:cs="Arial" w:eastAsia="Arial" w:hAnsi="Arial"/>
          <w:color w:val="6B7280"/>
          <w:sz w:val="20"/>
          <w:szCs w:val="20"/>
        </w:rPr>
        <w:t xml:space="preserve">Tables: 35</w:t>
      </w:r>
    </w:p>
    <w:p>
      <w:pPr>
        <w:spacing w:after="0" w:before="0"/>
      </w:pPr>
      <w:r>
        <w:rPr>
          <w:rFonts w:ascii="Arial" w:cs="Arial" w:eastAsia="Arial" w:hAnsi="Arial"/>
          <w:b/>
          <w:bCs/>
          <w:color w:val="E65A96"/>
          <w:sz w:val="20"/>
          <w:szCs w:val="20"/>
        </w:rPr>
        <w:t xml:space="preserve">Status: Draft — Pending Engineering Review</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40" w:before="0"/>
      </w:pPr>
      <w:r>
        <w:rPr>
          <w:rFonts w:ascii="Arial" w:cs="Arial" w:eastAsia="Arial" w:hAnsi="Arial"/>
          <w:b/>
          <w:bCs/>
          <w:color w:val="6B4CA8"/>
          <w:sz w:val="40"/>
          <w:szCs w:val="40"/>
        </w:rPr>
        <w:t xml:space="preserve">1. Schema Overview</w:t>
      </w:r>
    </w:p>
    <w:p>
      <w:pPr>
        <w:spacing w:after="80" w:before="60"/>
      </w:pPr>
      <w:r>
        <w:rPr>
          <w:rFonts w:ascii="Arial" w:cs="Arial" w:eastAsia="Arial" w:hAnsi="Arial"/>
          <w:b w:val="false"/>
          <w:bCs w:val="false"/>
          <w:i w:val="false"/>
          <w:iCs w:val="false"/>
          <w:color w:val="191919"/>
          <w:sz w:val="20"/>
          <w:szCs w:val="20"/>
        </w:rPr>
        <w:t xml:space="preserve">The Wondershop Birthday Platform database is organised into five logical layers:</w:t>
      </w:r>
    </w:p>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346"/>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Layer</w:t>
            </w:r>
          </w:p>
        </w:tc>
        <w:tc>
          <w:tcPr>
            <w:tcW w:type="dxa" w:w="28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Tables</w:t>
            </w:r>
          </w:p>
        </w:tc>
        <w:tc>
          <w:tcPr>
            <w:tcW w:type="dxa" w:w="43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Purpose</w:t>
            </w:r>
          </w:p>
        </w:tc>
      </w:tr>
      <w:tr>
        <w:trPr>
          <w:tblHeader w:val="false"/>
        </w:trP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191919"/>
                <w:sz w:val="18"/>
                <w:szCs w:val="18"/>
              </w:rPr>
              <w:t xml:space="preserve">Client &amp; Child Management</w:t>
            </w:r>
          </w:p>
        </w:tc>
        <w:tc>
          <w:tcPr>
            <w:tcW w:type="dxa" w:w="28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client_master, child_master, client_child</w:t>
            </w:r>
          </w:p>
        </w:tc>
        <w:tc>
          <w:tcPr>
            <w:tcW w:type="dxa" w:w="43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Parent profiles, child profiles, and sibling-birthday join logic.</w:t>
            </w:r>
          </w:p>
        </w:tc>
      </w:tr>
      <w:tr>
        <w:trPr>
          <w:tblHeader w:val="false"/>
        </w:trP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191919"/>
                <w:sz w:val="18"/>
                <w:szCs w:val="18"/>
              </w:rPr>
              <w:t xml:space="preserve">Orders &amp; Cart</w:t>
            </w:r>
          </w:p>
        </w:tc>
        <w:tc>
          <w:tcPr>
            <w:tcW w:type="dxa" w:w="28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order, order_item, cart, cart_config, payments, order_status_history</w:t>
            </w:r>
          </w:p>
        </w:tc>
        <w:tc>
          <w:tcPr>
            <w:tcW w:type="dxa" w:w="43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Core booking lifecycle — from cart assembly to invoice and payment.</w:t>
            </w:r>
          </w:p>
        </w:tc>
      </w:tr>
      <w:tr>
        <w:trPr>
          <w:tblHeader w:val="false"/>
        </w:trP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191919"/>
                <w:sz w:val="18"/>
                <w:szCs w:val="18"/>
              </w:rPr>
              <w:t xml:space="preserve">Service Masters</w:t>
            </w:r>
          </w:p>
        </w:tc>
        <w:tc>
          <w:tcPr>
            <w:tcW w:type="dxa" w:w="28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base_decor_master, decor_theme, activities_master, host_master, dj_master,
pinata_master, photographer_master, gift_master, einvite_master, testimonials_master</w:t>
            </w:r>
          </w:p>
        </w:tc>
        <w:tc>
          <w:tcPr>
            <w:tcW w:type="dxa" w:w="43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All bookable service catalogues.</w:t>
            </w:r>
          </w:p>
        </w:tc>
      </w:tr>
      <w:tr>
        <w:trPr>
          <w:tblHeader w:val="false"/>
        </w:trP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191919"/>
                <w:sz w:val="18"/>
                <w:szCs w:val="18"/>
              </w:rPr>
              <w:t xml:space="preserve">Operations &amp; Vendors</w:t>
            </w:r>
          </w:p>
        </w:tc>
        <w:tc>
          <w:tcPr>
            <w:tcW w:type="dxa" w:w="28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leads, vendor_master, service_vendor, event_activity, order_vendor_assignment, event_feedback</w:t>
            </w:r>
          </w:p>
        </w:tc>
        <w:tc>
          <w:tcPr>
            <w:tcW w:type="dxa" w:w="43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 management, vendor assignments, and post-event feedback.</w:t>
            </w:r>
          </w:p>
        </w:tc>
      </w:tr>
      <w:tr>
        <w:trPr>
          <w:tblHeader w:val="false"/>
        </w:trP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191919"/>
                <w:sz w:val="18"/>
                <w:szCs w:val="18"/>
              </w:rPr>
              <w:t xml:space="preserve">Platform Config &amp; Admin</w:t>
            </w:r>
          </w:p>
        </w:tc>
        <w:tc>
          <w:tcPr>
            <w:tcW w:type="dxa" w:w="28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pricing_models, mapping_pricing_pincode, cart_pack_discount, coupons, coupon_usage,
platform_config, branch_master, admin_members, terms_conditions, change_log</w:t>
            </w:r>
          </w:p>
        </w:tc>
        <w:tc>
          <w:tcPr>
            <w:tcW w:type="dxa" w:w="43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All configurable business rules, admin accounts, and audit trail.</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2. Schema Design Decisions</w:t>
      </w:r>
    </w:p>
    <w:p>
      <w:pPr>
        <w:spacing w:after="200" w:before="60"/>
      </w:pPr>
      <w:r>
        <w:rPr>
          <w:rFonts w:ascii="Arial" w:cs="Arial" w:eastAsia="Arial" w:hAnsi="Arial"/>
          <w:b w:val="false"/>
          <w:bCs w:val="false"/>
          <w:i w:val="false"/>
          <w:iCs w:val="false"/>
          <w:color w:val="191919"/>
          <w:sz w:val="20"/>
          <w:szCs w:val="20"/>
        </w:rPr>
        <w:t xml:space="preserve">The following decisions were made during schema review and must be communicated to the engineering team before implementation.</w:t>
      </w:r>
    </w:p>
    <w:p>
      <w:pPr>
        <w:pStyle w:val="Heading2"/>
        <w:spacing w:after="140" w:before="320"/>
      </w:pPr>
      <w:r>
        <w:rPr>
          <w:rFonts w:ascii="Arial" w:cs="Arial" w:eastAsia="Arial" w:hAnsi="Arial"/>
          <w:b/>
          <w:bCs/>
          <w:color w:val="6B4CA8"/>
          <w:sz w:val="28"/>
          <w:szCs w:val="28"/>
        </w:rPr>
        <w:t xml:space="preserve">Decision 1 — order_item and cart_config: Dual-Layer Pattern</w:t>
      </w:r>
    </w:p>
    <w:p>
      <w:pPr>
        <w:spacing w:after="120" w:before="60"/>
      </w:pPr>
      <w:r>
        <w:rPr>
          <w:rFonts w:ascii="Arial" w:cs="Arial" w:eastAsia="Arial" w:hAnsi="Arial"/>
          <w:b w:val="false"/>
          <w:bCs w:val="false"/>
          <w:i w:val="false"/>
          <w:iCs w:val="false"/>
          <w:color w:val="191919"/>
          <w:sz w:val="20"/>
          <w:szCs w:val="20"/>
        </w:rPr>
        <w:t xml:space="preserve">Both tables are retained. They serve different lifecycle stages and must not be merged.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cart_config = Configuration Layer (pre-booking)</w:t>
            </w:r>
          </w:p>
          <w:p>
            <w:pPr>
              <w:spacing w:after="60" w:before="0"/>
            </w:pPr>
            <w:r>
              <w:rPr>
                <w:rFonts w:ascii="Arial" w:cs="Arial" w:eastAsia="Arial" w:hAnsi="Arial"/>
                <w:color w:val="191919"/>
                <w:sz w:val="18"/>
                <w:szCs w:val="18"/>
              </w:rPr>
              <w:t xml:space="preserve">• One row per cart. Columnar format (one FK/ENUM column per service).</w:t>
            </w:r>
          </w:p>
          <w:p>
            <w:pPr>
              <w:spacing w:after="60" w:before="0"/>
            </w:pPr>
            <w:r>
              <w:rPr>
                <w:rFonts w:ascii="Arial" w:cs="Arial" w:eastAsia="Arial" w:hAnsi="Arial"/>
                <w:color w:val="191919"/>
                <w:sz w:val="18"/>
                <w:szCs w:val="18"/>
              </w:rPr>
              <w:t xml:space="preserve">• Source of truth while the parent is building and the AM is editing.</w:t>
            </w:r>
          </w:p>
          <w:p>
            <w:pPr>
              <w:spacing w:after="60" w:before="0"/>
            </w:pPr>
            <w:r>
              <w:rPr>
                <w:rFonts w:ascii="Arial" w:cs="Arial" w:eastAsia="Arial" w:hAnsi="Arial"/>
                <w:color w:val="191919"/>
                <w:sz w:val="18"/>
                <w:szCs w:val="18"/>
              </w:rPr>
              <w:t xml:space="preserve">• Builder UI reads and writes here in real time.</w:t>
            </w:r>
          </w:p>
          <w:p>
            <w:pPr>
              <w:spacing w:after="60" w:before="0"/>
            </w:pPr>
            <w:r>
              <w:rPr>
                <w:rFonts w:ascii="Arial" w:cs="Arial" w:eastAsia="Arial" w:hAnsi="Arial"/>
                <w:color w:val="191919"/>
                <w:sz w:val="18"/>
                <w:szCs w:val="18"/>
              </w:rPr>
              <w:t xml:space="preserve">• Populated from Step 1 through Step 8 of the birthday builder.</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FFC200" w:sz="4"/>
              <w:left w:val="single" w:color="FFC200" w:sz="12"/>
              <w:bottom w:val="single" w:color="CFC4E8" w:sz="1"/>
              <w:right w:val="single" w:color="CFC4E8" w:sz="1"/>
            </w:tcBorders>
            <w:shd w:fill="FFF3CD"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order_item = Financial Ledger (post-booking)</w:t>
            </w:r>
          </w:p>
          <w:p>
            <w:pPr>
              <w:spacing w:after="60" w:before="0"/>
            </w:pPr>
            <w:r>
              <w:rPr>
                <w:rFonts w:ascii="Arial" w:cs="Arial" w:eastAsia="Arial" w:hAnsi="Arial"/>
                <w:color w:val="191919"/>
                <w:sz w:val="18"/>
                <w:szCs w:val="18"/>
              </w:rPr>
              <w:t xml:space="preserve">• One row per billable line item. Tall format.</w:t>
            </w:r>
          </w:p>
          <w:p>
            <w:pPr>
              <w:spacing w:after="60" w:before="0"/>
            </w:pPr>
            <w:r>
              <w:rPr>
                <w:rFonts w:ascii="Arial" w:cs="Arial" w:eastAsia="Arial" w:hAnsi="Arial"/>
                <w:color w:val="191919"/>
                <w:sz w:val="18"/>
                <w:szCs w:val="18"/>
              </w:rPr>
              <w:t xml:space="preserve">• Auto-generated from cart_config when order status moves to Awaiting Advance.</w:t>
            </w:r>
          </w:p>
          <w:p>
            <w:pPr>
              <w:spacing w:after="60" w:before="0"/>
            </w:pPr>
            <w:r>
              <w:rPr>
                <w:rFonts w:ascii="Arial" w:cs="Arial" w:eastAsia="Arial" w:hAnsi="Arial"/>
                <w:color w:val="191919"/>
                <w:sz w:val="18"/>
                <w:szCs w:val="18"/>
              </w:rPr>
              <w:t xml:space="preserve">• Source of truth for invoice generation, payment calculations, and audit.</w:t>
            </w:r>
          </w:p>
          <w:p>
            <w:pPr>
              <w:spacing w:after="60" w:before="0"/>
            </w:pPr>
            <w:r>
              <w:rPr>
                <w:rFonts w:ascii="Arial" w:cs="Arial" w:eastAsia="Arial" w:hAnsi="Arial"/>
                <w:color w:val="191919"/>
                <w:sz w:val="18"/>
                <w:szCs w:val="18"/>
              </w:rPr>
              <w:t xml:space="preserve">• AM can adjust finalized_price post-booking (e.g. to apply a manual discount).</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E65A96" w:sz="4"/>
              <w:left w:val="single" w:color="E65A96" w:sz="12"/>
              <w:bottom w:val="single" w:color="CFC4E8" w:sz="1"/>
              <w:right w:val="single" w:color="CFC4E8" w:sz="1"/>
            </w:tcBorders>
            <w:shd w:fill="FFF0F0"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Nightly Sync Cron</w:t>
            </w:r>
          </w:p>
          <w:p>
            <w:pPr>
              <w:spacing w:after="60" w:before="0"/>
            </w:pPr>
            <w:r>
              <w:rPr>
                <w:rFonts w:ascii="Arial" w:cs="Arial" w:eastAsia="Arial" w:hAnsi="Arial"/>
                <w:color w:val="191919"/>
                <w:sz w:val="18"/>
                <w:szCs w:val="18"/>
              </w:rPr>
              <w:t xml:space="preserve">A scheduled job runs nightly to detect discrepancies between the two layers:</w:t>
            </w:r>
          </w:p>
          <w:p>
            <w:pPr>
              <w:spacing w:after="60" w:before="0"/>
            </w:pPr>
            <w:r>
              <w:rPr>
                <w:rFonts w:ascii="Arial" w:cs="Arial" w:eastAsia="Arial" w:hAnsi="Arial"/>
                <w:color w:val="191919"/>
                <w:sz w:val="18"/>
                <w:szCs w:val="18"/>
              </w:rPr>
              <w:t xml:space="preserve">1. Join cart_config + pricing_models to compute expected totals per order.</w:t>
            </w:r>
          </w:p>
          <w:p>
            <w:pPr>
              <w:spacing w:after="60" w:before="0"/>
            </w:pPr>
            <w:r>
              <w:rPr>
                <w:rFonts w:ascii="Arial" w:cs="Arial" w:eastAsia="Arial" w:hAnsi="Arial"/>
                <w:color w:val="191919"/>
                <w:sz w:val="18"/>
                <w:szCs w:val="18"/>
              </w:rPr>
              <w:t xml:space="preserve">2. Compare against sum of order_item.finalized_price per order.</w:t>
            </w:r>
          </w:p>
          <w:p>
            <w:pPr>
              <w:spacing w:after="60" w:before="0"/>
            </w:pPr>
            <w:r>
              <w:rPr>
                <w:rFonts w:ascii="Arial" w:cs="Arial" w:eastAsia="Arial" w:hAnsi="Arial"/>
                <w:color w:val="191919"/>
                <w:sz w:val="18"/>
                <w:szCs w:val="18"/>
              </w:rPr>
              <w:t xml:space="preserve">3. Log any mismatch to change_log (action = "Sync_Mismatch", entity_type = "sync_check").</w:t>
            </w:r>
          </w:p>
          <w:p>
            <w:pPr>
              <w:spacing w:after="60" w:before="0"/>
            </w:pPr>
            <w:r>
              <w:rPr>
                <w:rFonts w:ascii="Arial" w:cs="Arial" w:eastAsia="Arial" w:hAnsi="Arial"/>
                <w:color w:val="191919"/>
                <w:sz w:val="18"/>
                <w:szCs w:val="18"/>
              </w:rPr>
              <w:t xml:space="preserve">4. Alert the operations team via WhatsApp / email.</w:t>
            </w:r>
          </w:p>
          <w:p>
            <w:pPr>
              <w:spacing w:after="60" w:before="0"/>
            </w:pPr>
            <w:r>
              <w:rPr>
                <w:rFonts w:ascii="Arial" w:cs="Arial" w:eastAsia="Arial" w:hAnsi="Arial"/>
                <w:color w:val="191919"/>
                <w:sz w:val="18"/>
                <w:szCs w:val="18"/>
              </w:rPr>
              <w:t xml:space="preserve">Important: the cron logs and alerts only. It does NOT auto-overwrite finalized_price, which may have been manually adjusted by an AM. The AM reviews and resolves mismatches manually.</w:t>
            </w:r>
          </w:p>
        </w:tc>
      </w:tr>
    </w:tbl>
    <w:p>
      <w:pPr>
        <w:spacing w:after="80" w:before="80"/>
      </w:pPr>
      <w:r>
        <w:t xml:space="preserve"/>
      </w:r>
    </w:p>
    <w:p>
      <w:pPr>
        <w:pStyle w:val="Heading2"/>
        <w:spacing w:after="140" w:before="320"/>
      </w:pPr>
      <w:r>
        <w:rPr>
          <w:rFonts w:ascii="Arial" w:cs="Arial" w:eastAsia="Arial" w:hAnsi="Arial"/>
          <w:b/>
          <w:bCs/>
          <w:color w:val="6B4CA8"/>
          <w:sz w:val="28"/>
          <w:szCs w:val="28"/>
        </w:rPr>
        <w:t xml:space="preserve">Decision 2 — Rename: fm_entity_id → entity_table</w:t>
      </w:r>
    </w:p>
    <w:p>
      <w:pPr>
        <w:spacing w:after="80" w:before="60"/>
      </w:pPr>
      <w:r>
        <w:rPr>
          <w:rFonts w:ascii="Arial" w:cs="Arial" w:eastAsia="Arial" w:hAnsi="Arial"/>
          <w:b w:val="false"/>
          <w:bCs w:val="false"/>
          <w:i w:val="false"/>
          <w:iCs w:val="false"/>
          <w:color w:val="191919"/>
          <w:sz w:val="20"/>
          <w:szCs w:val="20"/>
        </w:rPr>
        <w:t xml:space="preserve">The original field name fm_entity_id in order_item and service_vendor was ambiguous — it holds a table name, not an ID. Rename before any ORM models are written:</w:t>
      </w:r>
    </w:p>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746"/>
      </w:tblGrid>
      <w:tr>
        <w:trPr>
          <w:tblHeader/>
        </w:trPr>
        <w:tc>
          <w:tcPr>
            <w:tcW w:type="dxa" w:w="3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Table</w:t>
            </w:r>
          </w:p>
        </w:tc>
        <w:tc>
          <w:tcPr>
            <w:tcW w:type="dxa" w:w="3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Old Field Name</w:t>
            </w:r>
          </w:p>
        </w:tc>
        <w:tc>
          <w:tcPr>
            <w:tcW w:type="dxa" w:w="37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New Field Name</w:t>
            </w:r>
          </w:p>
        </w:tc>
      </w:tr>
      <w:tr>
        <w:tc>
          <w:tcPr>
            <w:tcW w:type="dxa" w:w="3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order_item</w:t>
            </w:r>
          </w:p>
        </w:tc>
        <w:tc>
          <w:tcPr>
            <w:tcW w:type="dxa" w:w="3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fm_entity_id</w:t>
            </w:r>
          </w:p>
        </w:tc>
        <w:tc>
          <w:tcPr>
            <w:tcW w:type="dxa" w:w="37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entity_table</w:t>
            </w:r>
          </w:p>
        </w:tc>
      </w:tr>
      <w:tr>
        <w:tc>
          <w:tcPr>
            <w:tcW w:type="dxa" w:w="3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service_vendor</w:t>
            </w:r>
          </w:p>
        </w:tc>
        <w:tc>
          <w:tcPr>
            <w:tcW w:type="dxa" w:w="3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entity_type (already correct)</w:t>
            </w:r>
          </w:p>
        </w:tc>
        <w:tc>
          <w:tcPr>
            <w:tcW w:type="dxa" w:w="37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entity_type (no change)</w:t>
            </w:r>
          </w:p>
        </w:tc>
      </w:tr>
    </w:tbl>
    <w:p>
      <w:pPr>
        <w:spacing w:after="80" w:before="80"/>
      </w:pPr>
      <w:r>
        <w:t xml:space="preserve"/>
      </w:r>
    </w:p>
    <w:p>
      <w:pPr>
        <w:spacing w:after="80" w:before="60"/>
      </w:pPr>
      <w:r>
        <w:rPr>
          <w:rFonts w:ascii="Arial" w:cs="Arial" w:eastAsia="Arial" w:hAnsi="Arial"/>
          <w:b w:val="false"/>
          <w:bCs w:val="false"/>
          <w:i/>
          <w:iCs/>
          <w:color w:val="191919"/>
          <w:sz w:val="20"/>
          <w:szCs w:val="20"/>
        </w:rPr>
        <w:t xml:space="preserve">Semantics: entity_table stores the master table name (e.g. "decor_theme"), fk_entity_id stores the PK of the row in that table. This is a standard polymorphic association pattern.</w:t>
      </w:r>
    </w:p>
    <w:p>
      <w:pPr>
        <w:spacing w:after="80" w:before="80"/>
      </w:pPr>
      <w:r>
        <w:t xml:space="preserve"/>
      </w:r>
    </w:p>
    <w:p>
      <w:pPr>
        <w:pStyle w:val="Heading2"/>
        <w:spacing w:after="140" w:before="320"/>
      </w:pPr>
      <w:r>
        <w:rPr>
          <w:rFonts w:ascii="Arial" w:cs="Arial" w:eastAsia="Arial" w:hAnsi="Arial"/>
          <w:b/>
          <w:bCs/>
          <w:color w:val="6B4CA8"/>
          <w:sz w:val="28"/>
          <w:szCs w:val="28"/>
        </w:rPr>
        <w:t xml:space="preserve">Decision 3 — Fallback Pricing for Unmapped Pincodes</w:t>
      </w:r>
    </w:p>
    <w:p>
      <w:pPr>
        <w:spacing w:after="80" w:before="60"/>
      </w:pPr>
      <w:r>
        <w:rPr>
          <w:rFonts w:ascii="Arial" w:cs="Arial" w:eastAsia="Arial" w:hAnsi="Arial"/>
          <w:b w:val="false"/>
          <w:bCs w:val="false"/>
          <w:i w:val="false"/>
          <w:iCs w:val="false"/>
          <w:color w:val="191919"/>
          <w:sz w:val="20"/>
          <w:szCs w:val="20"/>
        </w:rPr>
        <w:t xml:space="preserve">If a parent enters a pincode that has no active row in mapping_pricing_pincode, the builder must not fail. The fallback chain is:</w:t>
      </w:r>
    </w:p>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FFC200" w:sz="4"/>
              <w:left w:val="single" w:color="FFC200" w:sz="12"/>
              <w:bottom w:val="single" w:color="CFC4E8" w:sz="1"/>
              <w:right w:val="single" w:color="CFC4E8" w:sz="1"/>
            </w:tcBorders>
            <w:shd w:fill="FFF3CD"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Fallback Pricing Logic</w:t>
            </w:r>
          </w:p>
          <w:p>
            <w:pPr>
              <w:spacing w:after="60" w:before="0"/>
            </w:pPr>
            <w:r>
              <w:rPr>
                <w:rFonts w:ascii="Arial" w:cs="Arial" w:eastAsia="Arial" w:hAnsi="Arial"/>
                <w:color w:val="191919"/>
                <w:sz w:val="18"/>
                <w:szCs w:val="18"/>
              </w:rPr>
              <w:t xml:space="preserve">Step 1: Builder reads pincode entered at Step 0.</w:t>
            </w:r>
          </w:p>
          <w:p>
            <w:pPr>
              <w:spacing w:after="60" w:before="0"/>
            </w:pPr>
            <w:r>
              <w:rPr>
                <w:rFonts w:ascii="Arial" w:cs="Arial" w:eastAsia="Arial" w:hAnsi="Arial"/>
                <w:color w:val="191919"/>
                <w:sz w:val="18"/>
                <w:szCs w:val="18"/>
              </w:rPr>
              <w:t xml:space="preserve">Step 2: Look up mapping_pricing_pincode WHERE pincode = ? AND is_active = 1.</w:t>
            </w:r>
          </w:p>
          <w:p>
            <w:pPr>
              <w:spacing w:after="60" w:before="0"/>
            </w:pPr>
            <w:r>
              <w:rPr>
                <w:rFonts w:ascii="Arial" w:cs="Arial" w:eastAsia="Arial" w:hAnsi="Arial"/>
                <w:color w:val="191919"/>
                <w:sz w:val="18"/>
                <w:szCs w:val="18"/>
              </w:rPr>
              <w:t xml:space="preserve">Step 3a (pincode found): Load pricing_model identified by fk_pricing_model_id. Proceed normally.</w:t>
            </w:r>
          </w:p>
          <w:p>
            <w:pPr>
              <w:spacing w:after="60" w:before="0"/>
            </w:pPr>
            <w:r>
              <w:rPr>
                <w:rFonts w:ascii="Arial" w:cs="Arial" w:eastAsia="Arial" w:hAnsi="Arial"/>
                <w:color w:val="191919"/>
                <w:sz w:val="18"/>
                <w:szCs w:val="18"/>
              </w:rPr>
              <w:t xml:space="preserve">Step 3b (pincode NOT found): Read platform_config WHERE config_key = "default_pricing_model_id". Load that pricing model.</w:t>
            </w:r>
          </w:p>
          <w:p>
            <w:pPr>
              <w:spacing w:after="60" w:before="0"/>
            </w:pPr>
            <w:r>
              <w:rPr>
                <w:rFonts w:ascii="Arial" w:cs="Arial" w:eastAsia="Arial" w:hAnsi="Arial"/>
                <w:color w:val="191919"/>
                <w:sz w:val="18"/>
                <w:szCs w:val="18"/>
              </w:rPr>
              <w:t xml:space="preserve">Step 4 (fallback active): Display a soft informational message to the parent:</w:t>
            </w:r>
          </w:p>
          <w:p>
            <w:pPr>
              <w:spacing w:after="60" w:before="0"/>
            </w:pPr>
            <w:r>
              <w:rPr>
                <w:rFonts w:ascii="Arial" w:cs="Arial" w:eastAsia="Arial" w:hAnsi="Arial"/>
                <w:color w:val="191919"/>
                <w:sz w:val="18"/>
                <w:szCs w:val="18"/>
              </w:rPr>
              <w:t xml:space="preserve">  "We'll show you our standard pricing — your Party Lead will confirm final pricing for your area."</w:t>
            </w:r>
          </w:p>
          <w:p>
            <w:pPr>
              <w:spacing w:after="60" w:before="0"/>
            </w:pPr>
            <w:r>
              <w:rPr>
                <w:rFonts w:ascii="Arial" w:cs="Arial" w:eastAsia="Arial" w:hAnsi="Arial"/>
                <w:color w:val="191919"/>
                <w:sz w:val="18"/>
                <w:szCs w:val="18"/>
              </w:rPr>
              <w:t xml:space="preserve">The order is created normally. The AM reviews and adjusts finalized_price in order_item if needed.</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3. Client &amp; Child Management</w:t>
      </w:r>
    </w:p>
    <w:p>
      <w:pPr>
        <w:pStyle w:val="Heading3"/>
        <w:pBdr>
          <w:bottom w:val="single" w:color="CFC4E8" w:sz="2" w:space="2"/>
        </w:pBdr>
        <w:spacing w:after="100" w:before="240"/>
      </w:pPr>
      <w:r>
        <w:rPr>
          <w:rFonts w:ascii="Arial" w:cs="Arial" w:eastAsia="Arial" w:hAnsi="Arial"/>
          <w:b/>
          <w:bCs/>
          <w:color w:val="3D2B6B"/>
          <w:sz w:val="22"/>
          <w:szCs w:val="22"/>
        </w:rPr>
        <w:t xml:space="preserve">client_master</w:t>
      </w:r>
    </w:p>
    <w:p>
      <w:pPr>
        <w:spacing w:after="100" w:before="80"/>
      </w:pPr>
      <w:r>
        <w:rPr>
          <w:rFonts w:ascii="Arial" w:cs="Arial" w:eastAsia="Arial" w:hAnsi="Arial"/>
          <w:b w:val="false"/>
          <w:bCs w:val="false"/>
          <w:i w:val="false"/>
          <w:iCs w:val="false"/>
          <w:color w:val="191919"/>
          <w:sz w:val="20"/>
          <w:szCs w:val="20"/>
        </w:rPr>
        <w:t xml:space="preserve">Stores parent / guardian profiles. One client may have multiple children and multiple orders.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name of the parent or guardian.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primary_mobile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mobile. Exactly 10 digits. Unique across all clients.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secondary_mobile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Alternate mobile. 10 digits if provided.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email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Email address for confirmations and marketing.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Residential pincode. Must exist in the city-pincode enum list.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 Allowed: Mumbai, Pune, Navi Mumbai.</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'Maharashtra'</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State. Defaults to Maharashtra.</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 0 = deactivated.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client_master. Points to canonical record if this is a duplicate.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uq_client_mobile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primary_mobile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idx_client_email</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email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'Mumbai' | 'Pune' | 'Navi Mumbai'</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child_master</w:t>
      </w:r>
    </w:p>
    <w:p>
      <w:pPr>
        <w:spacing w:after="100" w:before="80"/>
      </w:pPr>
      <w:r>
        <w:rPr>
          <w:rFonts w:ascii="Arial" w:cs="Arial" w:eastAsia="Arial" w:hAnsi="Arial"/>
          <w:b w:val="false"/>
          <w:bCs w:val="false"/>
          <w:i w:val="false"/>
          <w:iCs w:val="false"/>
          <w:color w:val="191919"/>
          <w:sz w:val="20"/>
          <w:szCs w:val="20"/>
        </w:rPr>
        <w:t xml:space="preserve">Stores child profiles linked to a parent client. One client can have multiple children (siblings).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client_master. The parent of this child.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Child's first name (used on e-invites and in communications).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dob</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Date of birth in YYYY-MM-DD format. Used to compute age at time of event.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Gender. Drives theme and activity filtering.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child_master. Points to canonical record if duplicate.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idx_child_client</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'Male' | 'Female' | 'Other'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client_child</w:t>
      </w:r>
    </w:p>
    <w:p>
      <w:pPr>
        <w:spacing w:after="100" w:before="80"/>
      </w:pPr>
      <w:r>
        <w:rPr>
          <w:rFonts w:ascii="Arial" w:cs="Arial" w:eastAsia="Arial" w:hAnsi="Arial"/>
          <w:b w:val="false"/>
          <w:bCs w:val="false"/>
          <w:i w:val="false"/>
          <w:iCs w:val="false"/>
          <w:color w:val="191919"/>
          <w:sz w:val="20"/>
          <w:szCs w:val="20"/>
        </w:rPr>
        <w:t xml:space="preserve">Join table linking orders to children. Supports twin / sibling birthdays where one order celebrates multiple children.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event_child_id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 The event this child is linked to.</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child_master. The child being celebrated.</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idx_cc_order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idx_cc_child</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uq_cc_order_child</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 child_id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Prevents duplicate links.</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E-invite names with siblings: auto-populated as "Child A &amp; Child B" from linked child records. Parents can edit the display name on the invite without changing this table.</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4. Orders &amp; Cart</w:t>
      </w:r>
    </w:p>
    <w:p>
      <w:pPr>
        <w:pStyle w:val="Heading3"/>
        <w:pBdr>
          <w:bottom w:val="single" w:color="CFC4E8" w:sz="2" w:space="2"/>
        </w:pBdr>
        <w:spacing w:after="100" w:before="240"/>
      </w:pPr>
      <w:r>
        <w:rPr>
          <w:rFonts w:ascii="Arial" w:cs="Arial" w:eastAsia="Arial" w:hAnsi="Arial"/>
          <w:b/>
          <w:bCs/>
          <w:color w:val="3D2B6B"/>
          <w:sz w:val="22"/>
          <w:szCs w:val="22"/>
        </w:rPr>
        <w:t xml:space="preserve">order</w:t>
      </w:r>
    </w:p>
    <w:p>
      <w:pPr>
        <w:spacing w:after="100" w:before="80"/>
      </w:pPr>
      <w:r>
        <w:rPr>
          <w:rFonts w:ascii="Arial" w:cs="Arial" w:eastAsia="Arial" w:hAnsi="Arial"/>
          <w:b w:val="false"/>
          <w:bCs w:val="false"/>
          <w:i w:val="false"/>
          <w:iCs w:val="false"/>
          <w:color w:val="191919"/>
          <w:sz w:val="20"/>
          <w:szCs w:val="20"/>
        </w:rPr>
        <w:t xml:space="preserve">Core event record. Created when a lead converts. Tracks all logistics, status history, and invoice details for one birthday event.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Human-readable unique code (e.g. WSE-MUM-2026-0042). Used on invoices and communications.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client_master.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kids_count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Number of children attending. Drives per-child pricing calculations.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event_date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Date of the birthday event.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event_start_time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Scheduled event start time.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event_end_time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Scheduled event end time.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venue_name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Name of the venue (e.g. GP Club, Home).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venue_address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address of the event venue.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venue_type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Type of venue.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 where the event is held.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Pincode of the event venue. Determines pricing model.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Chosen theme name (e.g. Spy, Unicorn, F1).</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 lifecycle status. Must always match latest row in order_status_history.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fk_branch_id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branch_master. Wondershop branch managing this event.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fk_account_manager_id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Assigned Account Manager.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decor_ready_time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 by which decor must be set up (before guests arrive).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host_start_time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Host scheduled start time.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host_end_time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Host scheduled end time.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rsvp_number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RSVP contact number shown on e-invite. Null or exactly 10 digits. Defaults to client's primary_mobile.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einvite_name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Display name on the e-invite (may differ from child_master names, e.g. "Aarav &amp; Aanya").</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einvite_location_address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Event address text displayed on the e-invite.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einvite_time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Event time text displayed on the e-invite (free text, e.g. "5:00 PM onwards").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einvite_instruction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Any special instructions shown on the e-invite.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json_event_schedule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Ordered schedule of event activities (e.g. [{time:"5PM",activity:"Welcome"}]).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invoice_number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Auto-generated invoice number on booking confirmation.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invoice_url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URL to the generated PDF invoice.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uq_event_code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idx_order_client</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idx_order_date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event_date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idx_order_status</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idx_order_branch</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fk_branch_id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venue_type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'Home' | 'Society Banquet Hall' | 'Club' | 'Café / Restaurant' | 'School' | 'Other'</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event_status</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 | Proposal Sent | Awaiting Advance | Booked | Planning | Ready For Execution | InProgress | Completed | Cancelled | Refunded</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event_status must always equal the new_status of the latest row in order_status_history. Enforce via application logic or trigger.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order_item</w:t>
      </w:r>
    </w:p>
    <w:p>
      <w:pPr>
        <w:spacing w:after="100" w:before="80"/>
      </w:pPr>
      <w:r>
        <w:rPr>
          <w:rFonts w:ascii="Arial" w:cs="Arial" w:eastAsia="Arial" w:hAnsi="Arial"/>
          <w:b w:val="false"/>
          <w:bCs w:val="false"/>
          <w:i w:val="false"/>
          <w:iCs w:val="false"/>
          <w:color w:val="191919"/>
          <w:sz w:val="20"/>
          <w:szCs w:val="20"/>
        </w:rPr>
        <w:t xml:space="preserve">Financial ledger — one row per billable line item for an order. Populated automatically when the order is confirmed. The AM can adjust finalized_price post-booking. Source of truth for invoice and payment calculations.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order_item_id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Service category. E.g. 'decor', 'host', 'activity', 'dj', 'pinata', 'photographer', 'einvite', 'return_gift'.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entity_table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Name of the master table to reference for this item. E.g. 'decor_theme', 'host_master', 'activities_master'. (Replaces original fm_entity_id — renamed for clarity.)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fk_entity_id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 of the row in entity_table that this line item refers to.</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quantity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Quantity. For per-child services this equals kids_count.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display_price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Price shown to the client at time of booking (from pricing_models).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finalized_price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Price after any AM adjustment. Null until AM confirms. Used for invoice.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order_item_id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idx_oi_order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idx_oi_entity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entity_table, fk_entity_id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order_item is the source of truth for billing post-booking. cart_config is the source of truth pre-booking.</w:t>
            </w:r>
          </w:p>
          <w:p>
            <w:pPr>
              <w:spacing w:after="60" w:before="0"/>
            </w:pPr>
            <w:r>
              <w:rPr>
                <w:rFonts w:ascii="Arial" w:cs="Arial" w:eastAsia="Arial" w:hAnsi="Arial"/>
                <w:color w:val="191919"/>
                <w:sz w:val="18"/>
                <w:szCs w:val="18"/>
              </w:rPr>
              <w:t xml:space="preserve">order_item rows are auto-generated from cart_config when the order is confirmed (status moves to Awaiting Advance).</w:t>
            </w:r>
          </w:p>
          <w:p>
            <w:pPr>
              <w:spacing w:after="60" w:before="0"/>
            </w:pPr>
            <w:r>
              <w:rPr>
                <w:rFonts w:ascii="Arial" w:cs="Arial" w:eastAsia="Arial" w:hAnsi="Arial"/>
                <w:color w:val="191919"/>
                <w:sz w:val="18"/>
                <w:szCs w:val="18"/>
              </w:rPr>
              <w:t xml:space="preserve">Sync cron: a scheduled job runs nightly to compare order_item totals against cart_config + pricing_models. Discrepancies are logged to change_log (action = Sync_Mismatch). The cron alerts but does NOT auto-overwrite finalized_price, which may have been manually adjusted by an AM.</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cart</w:t>
      </w:r>
    </w:p>
    <w:p>
      <w:pPr>
        <w:spacing w:after="100" w:before="80"/>
      </w:pPr>
      <w:r>
        <w:rPr>
          <w:rFonts w:ascii="Arial" w:cs="Arial" w:eastAsia="Arial" w:hAnsi="Arial"/>
          <w:b w:val="false"/>
          <w:bCs w:val="false"/>
          <w:i w:val="false"/>
          <w:iCs w:val="false"/>
          <w:color w:val="191919"/>
          <w:sz w:val="20"/>
          <w:szCs w:val="20"/>
        </w:rPr>
        <w:t xml:space="preserve">Financial summary for an order. Tracks discounts, coupon codes, totals, and payment state. One cart per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cart_id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 One-to-one relationship.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total_wo_discount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0.00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Sum of all display_prices from order_item before any discount.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fk_cart_pack_discount_id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cart_pack_discount. Applied volume discount slab if any.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fk_cpd_pct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Pack discount percentage applied (snapshot at time of application).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fk_cpd_amt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Pack discount amount computed.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fk_coupon_id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coupons. Applied coupon if any.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Snapshot of coupon code at time of application.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coupon_pct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discount percentage applied.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coupon_amt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discount amount computed.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total_payable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0.00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Final amount payable after all discounts: total_wo_discount − fk_cpd_amt − coupon_amt.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advance_paid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0.00</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Total advance amount received (50% of total_payable by default).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balance_due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0.00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Remaining balance: total_payable − advance_paid. Updated by payments trigger.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Cart lifecycle status.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gift_delivery_address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Delivery address for return gifts (if home delivery chosen).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gift_required_by_date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Date by which return gifts must be delivered.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cart_id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idx_cart_order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Enforces one cart per order.</w:t>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'Active' | 'Confirmed' | 'Cancelled'</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cart_config</w:t>
      </w:r>
    </w:p>
    <w:p>
      <w:pPr>
        <w:spacing w:after="100" w:before="80"/>
      </w:pPr>
      <w:r>
        <w:rPr>
          <w:rFonts w:ascii="Arial" w:cs="Arial" w:eastAsia="Arial" w:hAnsi="Arial"/>
          <w:b w:val="false"/>
          <w:bCs w:val="false"/>
          <w:i w:val="false"/>
          <w:iCs w:val="false"/>
          <w:color w:val="191919"/>
          <w:sz w:val="20"/>
          <w:szCs w:val="20"/>
        </w:rPr>
        <w:t xml:space="preserve">Configuration snapshot — one row per cart. Stores what the parent selected in each step of the birthday builder. Acts as the source of truth for the builder UI and AM editing panel pre-booking.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cart_config_id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cart_id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cart. One-to-one.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fk_decor_theme_id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decor_theme. Chosen decor theme.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Selected host tier.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Selected DJ tier. NULL if no DJ chosen.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fk_dj_id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dj_master. Specific DJ assigned (post-booking by AM).</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pinata_category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'None'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Piñata selection.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fk_einvite_id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einvite_master. Chosen e-invite template.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photographer_pack</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'None'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Photography package.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fk_photographer_id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photographer_master. Assigned photographer (post-booking by AM).</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json_giftbundle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Return gift selections as JSON array: [{gift_id, qty, personalised, tag_design}].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json_activity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Selected activities as JSON array: [{activity_id, qty}].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json_booking_snapshot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immutable snapshot of the cart at time of booking confirmation. Used for audit.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cart_config_id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uq_cc_cart</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cart_id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 | 'Super Premium'</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 | 'None'</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pinata_category</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'Custom' | 'None'</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photographer_pack</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'Basic' | 'Standard' | 'Premium' | 'None'</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payments</w:t>
      </w:r>
    </w:p>
    <w:p>
      <w:pPr>
        <w:spacing w:after="100" w:before="80"/>
      </w:pPr>
      <w:r>
        <w:rPr>
          <w:rFonts w:ascii="Arial" w:cs="Arial" w:eastAsia="Arial" w:hAnsi="Arial"/>
          <w:b w:val="false"/>
          <w:bCs w:val="false"/>
          <w:i w:val="false"/>
          <w:iCs w:val="false"/>
          <w:color w:val="191919"/>
          <w:sz w:val="20"/>
          <w:szCs w:val="20"/>
        </w:rPr>
        <w:t xml:space="preserve">Records every payment transaction against an order. Supports multiple instalments, refunds, and mixed payment methods.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payment_id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amount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Payment amount in INR.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Payment transaction status.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gateway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Payment gateway name (e.g. 'Razorpay', 'Manual'). NULL for cash payments.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gateway_ref</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Transaction reference ID from the gateway.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Instalment type.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payment_method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Method of payment.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created_at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Payment recorded timestamp.</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idx_payment_order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idx_payment_status</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'Pending' | 'Completed' | 'Failed' | 'Refunded'</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payment_type</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'Advance' | 'Second Installment' | 'Final Settlement' | 'Refund'</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payment_method</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'UPI' | 'Cash' | 'Cash Deposit' | 'Bank Transfer'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order_status_history</w:t>
      </w:r>
    </w:p>
    <w:p>
      <w:pPr>
        <w:spacing w:after="100" w:before="80"/>
      </w:pPr>
      <w:r>
        <w:rPr>
          <w:rFonts w:ascii="Arial" w:cs="Arial" w:eastAsia="Arial" w:hAnsi="Arial"/>
          <w:b w:val="false"/>
          <w:bCs w:val="false"/>
          <w:i w:val="false"/>
          <w:iCs w:val="false"/>
          <w:color w:val="191919"/>
          <w:sz w:val="20"/>
          <w:szCs w:val="20"/>
        </w:rPr>
        <w:t xml:space="preserve">Audit log of every status transition for an order. The latest row's new_status must always match order.event_status.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old_status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Previous status. NULL for the initial status-set row.</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new_status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Status being moved to.</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changed_by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Who triggered the status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changed_on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Timestamp of the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idx_osh_order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old_status / new_status</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 | Proposal Sent | Awaiting Advance | Booked | Planning | Ready For Execution | InProgress | Completed | Cancelled | Refunded</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5. Service Masters</w:t>
      </w:r>
    </w:p>
    <w:p>
      <w:pPr>
        <w:pStyle w:val="Heading3"/>
        <w:pBdr>
          <w:bottom w:val="single" w:color="CFC4E8" w:sz="2" w:space="2"/>
        </w:pBdr>
        <w:spacing w:after="100" w:before="240"/>
      </w:pPr>
      <w:r>
        <w:rPr>
          <w:rFonts w:ascii="Arial" w:cs="Arial" w:eastAsia="Arial" w:hAnsi="Arial"/>
          <w:b/>
          <w:bCs/>
          <w:color w:val="3D2B6B"/>
          <w:sz w:val="22"/>
          <w:szCs w:val="22"/>
        </w:rPr>
        <w:t xml:space="preserve">base_decor_master</w:t>
      </w:r>
    </w:p>
    <w:p>
      <w:pPr>
        <w:spacing w:after="100" w:before="80"/>
      </w:pPr>
      <w:r>
        <w:rPr>
          <w:rFonts w:ascii="Arial" w:cs="Arial" w:eastAsia="Arial" w:hAnsi="Arial"/>
          <w:b w:val="false"/>
          <w:bCs w:val="false"/>
          <w:i w:val="false"/>
          <w:iCs w:val="false"/>
          <w:color w:val="191919"/>
          <w:sz w:val="20"/>
          <w:szCs w:val="20"/>
        </w:rPr>
        <w:t xml:space="preserve">Defines the base decor packages (e.g. Balloon Arch, 1 Panel, Signature). decor_theme is built on top of a base decor entry.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decor_id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Package name (e.g. "Signature Decor", "Photobooth").</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Whether this is a theme-based or standard decor package.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price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Base price. Overridden by pricing_models at pincode level.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display image URL.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description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Description shown in the builder.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print_requirements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Print items required for setup (e.g. "1 welcome poster, 2 cutouts").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stand_requirements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 or structure requirements.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lights_requirements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Lighting requirements.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base_decor_master. Canonical record if this is a duplicate.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 'Standard'</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decor_theme</w:t>
      </w:r>
    </w:p>
    <w:p>
      <w:pPr>
        <w:spacing w:after="100" w:before="80"/>
      </w:pPr>
      <w:r>
        <w:rPr>
          <w:rFonts w:ascii="Arial" w:cs="Arial" w:eastAsia="Arial" w:hAnsi="Arial"/>
          <w:b w:val="false"/>
          <w:bCs w:val="false"/>
          <w:i w:val="false"/>
          <w:iCs w:val="false"/>
          <w:color w:val="191919"/>
          <w:sz w:val="20"/>
          <w:szCs w:val="20"/>
        </w:rPr>
        <w:t xml:space="preserve">A specific themed decor variation built on a base_decor_master entry. E.g. "Spy Signature Decor" is a Theme variant of the "Signature" base decor.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decor_theme_id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name shown in the builder (e.g. "Spy Adventure — Signature").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fk_decor_id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base_decor_master.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image shown in the builder card.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Optional video walkthrough URL.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or 'Standard'.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age_group</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Target age group (e.g. '3-6', '7-12', 'All').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Target gender. Used for filtering in the builder.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balloon_colours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Comma-separated balloon colour options for this theme.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description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Detailed description.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decor_theme.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decor_theme_id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idx_dt_base_decor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fk_decor_id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 'Standard'</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'Male' | 'Female' | 'Any'</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activities_master</w:t>
      </w:r>
    </w:p>
    <w:p>
      <w:pPr>
        <w:spacing w:after="100" w:before="80"/>
      </w:pPr>
      <w:r>
        <w:rPr>
          <w:rFonts w:ascii="Arial" w:cs="Arial" w:eastAsia="Arial" w:hAnsi="Arial"/>
          <w:b w:val="false"/>
          <w:bCs w:val="false"/>
          <w:i w:val="false"/>
          <w:iCs w:val="false"/>
          <w:color w:val="191919"/>
          <w:sz w:val="20"/>
          <w:szCs w:val="20"/>
        </w:rPr>
        <w:t xml:space="preserve">Catalogue of engagement activities offered (Science Show, DIY, Magic, Spy Games, etc.). Pricing is maintained in service_vendor, not 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activity_id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Activity name shown in the builder.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category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Category (e.g. 'Science', 'Art', 'DIY', 'Mystery', 'Lifestyle', 'Magic', 'Games').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age_group</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Suitable age range (e.g. '4-8').</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Target gender.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interest_area</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Interest tags for advanced filtering.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duration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Typical duration in minutes.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requirements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Space, setup, or equipment requirements.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image.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Demo video URL.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tag</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Promotional tag shown on the builder card (e.g. 'New Launch', 'Most Popular').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moq</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Minimum number of children required for this activity.</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activity_id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'Male' | 'Female' | 'Any'</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Activity pricing is stored in service_vendor (sp_per_unit), not in this table. Look up via entity_type = "activities_master" and entity_id = activity_id.</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host_master</w:t>
      </w:r>
    </w:p>
    <w:p>
      <w:pPr>
        <w:spacing w:after="100" w:before="80"/>
      </w:pPr>
      <w:r>
        <w:rPr>
          <w:rFonts w:ascii="Arial" w:cs="Arial" w:eastAsia="Arial" w:hAnsi="Arial"/>
          <w:b w:val="false"/>
          <w:bCs w:val="false"/>
          <w:i w:val="false"/>
          <w:iCs w:val="false"/>
          <w:color w:val="191919"/>
          <w:sz w:val="20"/>
          <w:szCs w:val="20"/>
        </w:rPr>
        <w:t xml:space="preserve">Profiles of party hosts available for booking. Hosts are categorised into tiers and linked to a vendor record for payment tracking.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host_id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Host's full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bio</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Short bio shown to clients post-booking.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Profile photo URL.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Introduction or reel video URL.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theme_tags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Comma-separated themes this host is skilled at (e.g. "Spy, Unicorn, F1").</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event_types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Types of events this host handles (e.g. "Birthday, Baby Shower").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Host gender.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dob</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Date of birth. Used internally for scheduling.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years_of_working</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Years of experience as an event host.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Tier determines pricing bucket.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fk_vendor_id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 Used for vendor payment tracking.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host_master.</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 | 'Super Premium'</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gender</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'Male' | 'Female' | 'Other'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dj_master</w:t>
      </w:r>
    </w:p>
    <w:p>
      <w:pPr>
        <w:spacing w:after="100" w:before="80"/>
      </w:pPr>
      <w:r>
        <w:rPr>
          <w:rFonts w:ascii="Arial" w:cs="Arial" w:eastAsia="Arial" w:hAnsi="Arial"/>
          <w:b w:val="false"/>
          <w:bCs w:val="false"/>
          <w:i w:val="false"/>
          <w:iCs w:val="false"/>
          <w:color w:val="191919"/>
          <w:sz w:val="20"/>
          <w:szCs w:val="20"/>
        </w:rPr>
        <w:t xml:space="preserve">Profiles and tier definitions for DJs available for events.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dj_id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DJ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equipment_description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Equipment and setup description shown to clients.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Sample video or reel.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years_of_experience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Years of experience.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fk_vendor_id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pinata_master</w:t>
      </w:r>
    </w:p>
    <w:p>
      <w:pPr>
        <w:spacing w:after="100" w:before="80"/>
      </w:pPr>
      <w:r>
        <w:rPr>
          <w:rFonts w:ascii="Arial" w:cs="Arial" w:eastAsia="Arial" w:hAnsi="Arial"/>
          <w:b w:val="false"/>
          <w:bCs w:val="false"/>
          <w:i w:val="false"/>
          <w:iCs w:val="false"/>
          <w:color w:val="191919"/>
          <w:sz w:val="20"/>
          <w:szCs w:val="20"/>
        </w:rPr>
        <w:t xml:space="preserve">Catalogue of piñata options including standard and custom shapes.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pinata_id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Piñata name/description (e.g. "Star Shaped Standard Piñata").</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association if any.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age_group</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Target age group.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dimensions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Physical dimensions in L×B×H format.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Product image.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base_type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(pre-made) or Custom (made to order).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lead_time_days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Number of days advance notice required for production.</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pinata_id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base_type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'Custom'</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photographer_master</w:t>
      </w:r>
    </w:p>
    <w:p>
      <w:pPr>
        <w:spacing w:after="100" w:before="80"/>
      </w:pPr>
      <w:r>
        <w:rPr>
          <w:rFonts w:ascii="Arial" w:cs="Arial" w:eastAsia="Arial" w:hAnsi="Arial"/>
          <w:b w:val="false"/>
          <w:bCs w:val="false"/>
          <w:i w:val="false"/>
          <w:iCs w:val="false"/>
          <w:color w:val="191919"/>
          <w:sz w:val="20"/>
          <w:szCs w:val="20"/>
        </w:rPr>
        <w:t xml:space="preserve">Photography packages offered (Basic, Standard, Premium) including add-ons like reels.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photographer_id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package_name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Package name shown in the builder (e.g. "Standard — 3 Hours").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tier</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Package tier.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hours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Coverage hours included in this package.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deliverables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What the client receives (e.g. "200 edited photos, 1 highlight video").</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portfolio_url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Portfolio link.</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addons_available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Available add-ons and prices (e.g. '30-sec reel — ₹999').</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fk_vendor_id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'Basic' | 'Standard' | 'Premium'</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The ₹999 reel add-on price is configurable via platform_config key "reel_addon_price".</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gift_master</w:t>
      </w:r>
    </w:p>
    <w:p>
      <w:pPr>
        <w:spacing w:after="100" w:before="80"/>
      </w:pPr>
      <w:r>
        <w:rPr>
          <w:rFonts w:ascii="Arial" w:cs="Arial" w:eastAsia="Arial" w:hAnsi="Arial"/>
          <w:b w:val="false"/>
          <w:bCs w:val="false"/>
          <w:i w:val="false"/>
          <w:iCs w:val="false"/>
          <w:color w:val="191919"/>
          <w:sz w:val="20"/>
          <w:szCs w:val="20"/>
        </w:rPr>
        <w:t xml:space="preserve">Return gift product catalogue. Supports theme-based filtering, personalisation flags, and packaging options.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gift_id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Product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association for filtering (e.g. "Spy", "Unicorn").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age_group</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Suitable age range.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utility_tag</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Product category tag.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mrp</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Maximum Retail Price.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sp</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Wondershop selling price.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dimensions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Dimensions in L×B×H for logistics.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Product image.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packaging_options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Available packaging options (e.g. 'Box, Paper Bag, Jute Bag').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personalisation_available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 = custom name/message personalisation available on this gift.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gift_master.</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gift_id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utility_tag</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'Stationery' | 'Personalised' | 'Art' | 'Activity Kit' | 'Toy' | 'Book' | 'Other'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einvite_master</w:t>
      </w:r>
    </w:p>
    <w:p>
      <w:pPr>
        <w:spacing w:after="100" w:before="80"/>
      </w:pPr>
      <w:r>
        <w:rPr>
          <w:rFonts w:ascii="Arial" w:cs="Arial" w:eastAsia="Arial" w:hAnsi="Arial"/>
          <w:b w:val="false"/>
          <w:bCs w:val="false"/>
          <w:i w:val="false"/>
          <w:iCs w:val="false"/>
          <w:color w:val="191919"/>
          <w:sz w:val="20"/>
          <w:szCs w:val="20"/>
        </w:rPr>
        <w:t xml:space="preserve">E-invite template library. Templates that support_multi_child display both children's names.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invite_id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Template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association.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Static preview image (watermarked for builder display).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Animated version URL.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supports_multi_child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 = template can display two children's names (for sibling birthdays).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einvite_master.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created_by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Who uploaded this template.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invite_id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E-invite charge: free if order total ≥ platform_config("einvite_free_threshold"); else ₹500. Amount configurable from admin.</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testimonials_master</w:t>
      </w:r>
    </w:p>
    <w:p>
      <w:pPr>
        <w:spacing w:after="100" w:before="80"/>
      </w:pPr>
      <w:r>
        <w:rPr>
          <w:rFonts w:ascii="Arial" w:cs="Arial" w:eastAsia="Arial" w:hAnsi="Arial"/>
          <w:b w:val="false"/>
          <w:bCs w:val="false"/>
          <w:i w:val="false"/>
          <w:iCs w:val="false"/>
          <w:color w:val="191919"/>
          <w:sz w:val="20"/>
          <w:szCs w:val="20"/>
        </w:rPr>
        <w:t xml:space="preserve">Client testimonials displayed on the website homepage.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testimonial_id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Testimonial text.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image_url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Client photo or event photo.</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video_url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Video testimonial URL.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client_name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Display name (e.g. "Priya, mother of Aarav").</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client_city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 displayed with testimonial.</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testimonial_id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6. Operations &amp; Vendors</w:t>
      </w:r>
    </w:p>
    <w:p>
      <w:pPr>
        <w:pStyle w:val="Heading3"/>
        <w:pBdr>
          <w:bottom w:val="single" w:color="CFC4E8" w:sz="2" w:space="2"/>
        </w:pBdr>
        <w:spacing w:after="100" w:before="240"/>
      </w:pPr>
      <w:r>
        <w:rPr>
          <w:rFonts w:ascii="Arial" w:cs="Arial" w:eastAsia="Arial" w:hAnsi="Arial"/>
          <w:b/>
          <w:bCs/>
          <w:color w:val="3D2B6B"/>
          <w:sz w:val="22"/>
          <w:szCs w:val="22"/>
        </w:rPr>
        <w:t xml:space="preserve">leads</w:t>
      </w:r>
    </w:p>
    <w:p>
      <w:pPr>
        <w:spacing w:after="100" w:before="80"/>
      </w:pPr>
      <w:r>
        <w:rPr>
          <w:rFonts w:ascii="Arial" w:cs="Arial" w:eastAsia="Arial" w:hAnsi="Arial"/>
          <w:b w:val="false"/>
          <w:bCs w:val="false"/>
          <w:i w:val="false"/>
          <w:iCs w:val="false"/>
          <w:color w:val="191919"/>
          <w:sz w:val="20"/>
          <w:szCs w:val="20"/>
        </w:rPr>
        <w:t xml:space="preserve">Captures every inbound enquiry before it becomes an order. Stores the builder snapshot so the AM can continue building where the client left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lead_id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parent_name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Parent's name from the lead form.</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child_names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Comma-separated child name(s) provided at lead capture.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email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Email provided at lead capture.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phone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Mobile number. 10 digits.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event_date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Desired event date if provided.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kids_count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Estimated number of children.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child_ages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Child age(s) free text.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child_genders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Child gender(s) free text.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venue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Venue name / area mentioned.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location_type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Type of venue mentioned.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theme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Theme preference if specified.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Pincode.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client_budget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Budget mentioned by the client.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builder_snapshot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state of the birthday builder when the lead was submitted.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'New'</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 lifecycle status.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is_DND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 = Do Not Disturb. Suppress from follow-up queues.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lead_source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Origin channel (e.g. 'Instagram', 'WhatsApp', 'Referral', 'Website', 'Walk-in').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lead_source_detail</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Sub-detail of source (e.g. specific post, referrer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referred_by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Name or mobile of the referrer.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first_call_timestamp</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Timestamp of first outbound call attempt.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disposition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Latest call disposition note.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lost_reason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Reason for losing the lead. Populated when status = Not Interested.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converted_by_id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AM who converted this lead.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 Populated on conversion.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converted_on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Timestamp of conversion.</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Lead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lead_id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idx_lead_phone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phone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idx_lead_date</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event_date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idx_lead_status</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idx_lead_source</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lead_source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'New' | 'Followup' | 'Not Interested' | 'DND' | 'Raised by Mistake' | 'Proposal Sent' | 'Booked'</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vendor_master</w:t>
      </w:r>
    </w:p>
    <w:p>
      <w:pPr>
        <w:spacing w:after="100" w:before="80"/>
      </w:pPr>
      <w:r>
        <w:rPr>
          <w:rFonts w:ascii="Arial" w:cs="Arial" w:eastAsia="Arial" w:hAnsi="Arial"/>
          <w:b w:val="false"/>
          <w:bCs w:val="false"/>
          <w:i w:val="false"/>
          <w:iCs w:val="false"/>
          <w:color w:val="191919"/>
          <w:sz w:val="20"/>
          <w:szCs w:val="20"/>
        </w:rPr>
        <w:t xml:space="preserve">Master list of all external vendors (decorators, cake vendors, volunteers, activity providers, etc.).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Vendor or company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primary_contact_name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Name of primary point of contact.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primary_mobile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contact mobile. 10 digits.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alternate_mobile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Alternate mobile.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whatsapp_number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WhatsApp number for coordination.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email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Vendor email.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deals_in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Products or services provided.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address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Registered or working address.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Pincode.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timings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Working hours.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website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Website URL.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remarks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Internal notes.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service_vendor</w:t>
      </w:r>
    </w:p>
    <w:p>
      <w:pPr>
        <w:spacing w:after="100" w:before="80"/>
      </w:pPr>
      <w:r>
        <w:rPr>
          <w:rFonts w:ascii="Arial" w:cs="Arial" w:eastAsia="Arial" w:hAnsi="Arial"/>
          <w:b w:val="false"/>
          <w:bCs w:val="false"/>
          <w:i w:val="false"/>
          <w:iCs w:val="false"/>
          <w:color w:val="191919"/>
          <w:sz w:val="20"/>
          <w:szCs w:val="20"/>
        </w:rPr>
        <w:t xml:space="preserve">Maps vendors to specific services or products with pricing per unit. Allows multiple vendors to supply the same service at different prices.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Service category.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entity_type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Master table this service is linked to (e.g. 'activities_master', 'gift_master').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PK of the row in entity_type table.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Internal service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display_name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Display name shown to clients.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per_unit_type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Pricing unit.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mrp_per_unit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Market price per unit.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sp_per_unit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Wondershop selling price per unit (shown to clients).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moq</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Minimum order quantity.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is_primary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 = this is the preferred vendor for this service.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margin_pct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Wondershop margin percentage.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duration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Service duration in minutes (for time-based services).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type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'Gift' | 'Cake' | 'Venue' | 'Activity' | 'Photographer' | 'Host' | 'DJ' | 'Decor' | 'Other'</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per_unit_type</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'kg' | 'pack' | 'hours' | 'per_child' | 'per_event' | 'Other'</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event_activity</w:t>
      </w:r>
    </w:p>
    <w:p>
      <w:pPr>
        <w:spacing w:after="100" w:before="80"/>
      </w:pPr>
      <w:r>
        <w:rPr>
          <w:rFonts w:ascii="Arial" w:cs="Arial" w:eastAsia="Arial" w:hAnsi="Arial"/>
          <w:b w:val="false"/>
          <w:bCs w:val="false"/>
          <w:i w:val="false"/>
          <w:iCs w:val="false"/>
          <w:color w:val="191919"/>
          <w:sz w:val="20"/>
          <w:szCs w:val="20"/>
        </w:rPr>
        <w:t xml:space="preserve">Records the specific activities included in an order with per-child pricing and vendor assignment.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activity_id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activities_master.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qty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Number of children for this activity.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display_price_perchild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Listed price per child shown to client.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discounted_price_perchild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Actual per-child price after any discount applied by AM.</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total_payable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Total amount: discounted_price_perchild × qty.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 Vendor assigned to run this activity.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vendor_cp</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Vendor cost price (internal). Used for margin reporting.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idx_ea_order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idx_ea_activity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activity_id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order_vendor_assignment</w:t>
      </w:r>
    </w:p>
    <w:p>
      <w:pPr>
        <w:spacing w:after="100" w:before="80"/>
      </w:pPr>
      <w:r>
        <w:rPr>
          <w:rFonts w:ascii="Arial" w:cs="Arial" w:eastAsia="Arial" w:hAnsi="Arial"/>
          <w:b w:val="false"/>
          <w:bCs w:val="false"/>
          <w:i w:val="false"/>
          <w:iCs w:val="false"/>
          <w:color w:val="191919"/>
          <w:sz w:val="20"/>
          <w:szCs w:val="20"/>
        </w:rPr>
        <w:t xml:space="preserve">Tracks vendor assignments for every service category in an order — decor, host, DJ, cake, return gifts, volunteers, etc. Also tracks payment to the vendor and their attendance status on the 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category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Service category this vendor is assigned to.</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vendor_master.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quoted_cost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Cost quoted by the vendor.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final_cost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Agreed final cost after negotiation.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'Pending'</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Payment status to this vendor.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payment_mode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How vendor will be / was paid.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attendance_status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'Assigned'</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Vendor attendance tracking on event day.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idx_ova_order</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idx_ova_vendor</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vendor_id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category</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'Cake' | 'Return Gift Items' | 'Host' | 'DJ' | 'Decorator' | 'Photographer' | 'Volunteer' | 'Tattoo Artist' | 'Activity Vendor' | 'Other'</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payment_status</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'Pending' | 'Partial' | 'Paid'</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payment_mode</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'UPI' | 'Cash' | 'Cash Deposit' | 'Bank Transfer'</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attendance_status</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'Assigned' | 'Confirmed' | 'Reached' | 'Completed' | 'Cancelled'</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event_feedback</w:t>
      </w:r>
    </w:p>
    <w:p>
      <w:pPr>
        <w:spacing w:after="100" w:before="80"/>
      </w:pPr>
      <w:r>
        <w:rPr>
          <w:rFonts w:ascii="Arial" w:cs="Arial" w:eastAsia="Arial" w:hAnsi="Arial"/>
          <w:b w:val="false"/>
          <w:bCs w:val="false"/>
          <w:i w:val="false"/>
          <w:iCs w:val="false"/>
          <w:color w:val="191919"/>
          <w:sz w:val="20"/>
          <w:szCs w:val="20"/>
        </w:rPr>
        <w:t xml:space="preserve">Post-event feedback collected from clients. Linked to the AM who managed the event.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feedback_id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event_member_id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The AM / team member who handled the event.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rating</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Overall star rating. Constraint: BETWEEN 1 AND 5.</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feedback_txt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Open-ended feedback text.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nps_score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Net Promoter Score. Constraint: BETWEEN 0 AND 10.</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Feedback submission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feedback_id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CHECK constraint: rating BETWEEN 1 AND 5.</w:t>
            </w:r>
          </w:p>
          <w:p>
            <w:pPr>
              <w:spacing w:after="60" w:before="0"/>
            </w:pPr>
            <w:r>
              <w:rPr>
                <w:rFonts w:ascii="Arial" w:cs="Arial" w:eastAsia="Arial" w:hAnsi="Arial"/>
                <w:color w:val="191919"/>
                <w:sz w:val="18"/>
                <w:szCs w:val="18"/>
              </w:rPr>
              <w:t xml:space="preserve">CHECK constraint: nps_score BETWEEN 0 AND 10.</w:t>
            </w:r>
          </w:p>
          <w:p>
            <w:pPr>
              <w:spacing w:after="60" w:before="0"/>
            </w:pPr>
            <w:r>
              <w:rPr>
                <w:rFonts w:ascii="Arial" w:cs="Arial" w:eastAsia="Arial" w:hAnsi="Arial"/>
                <w:color w:val="191919"/>
                <w:sz w:val="18"/>
                <w:szCs w:val="18"/>
              </w:rPr>
              <w:t xml:space="preserve">Feedback email is triggered automatically when AM sets event_status → Completed.</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7. Platform Configuration &amp; Admin</w:t>
      </w:r>
    </w:p>
    <w:p>
      <w:pPr>
        <w:pStyle w:val="Heading3"/>
        <w:pBdr>
          <w:bottom w:val="single" w:color="CFC4E8" w:sz="2" w:space="2"/>
        </w:pBdr>
        <w:spacing w:after="100" w:before="240"/>
      </w:pPr>
      <w:r>
        <w:rPr>
          <w:rFonts w:ascii="Arial" w:cs="Arial" w:eastAsia="Arial" w:hAnsi="Arial"/>
          <w:b/>
          <w:bCs/>
          <w:color w:val="3D2B6B"/>
          <w:sz w:val="22"/>
          <w:szCs w:val="22"/>
        </w:rPr>
        <w:t xml:space="preserve">pricing_models</w:t>
      </w:r>
    </w:p>
    <w:p>
      <w:pPr>
        <w:spacing w:after="100" w:before="80"/>
      </w:pPr>
      <w:r>
        <w:rPr>
          <w:rFonts w:ascii="Arial" w:cs="Arial" w:eastAsia="Arial" w:hAnsi="Arial"/>
          <w:b w:val="false"/>
          <w:bCs w:val="false"/>
          <w:i w:val="false"/>
          <w:iCs w:val="false"/>
          <w:color w:val="191919"/>
          <w:sz w:val="20"/>
          <w:szCs w:val="20"/>
        </w:rPr>
        <w:t xml:space="preserve">Defines a complete pricing bundle for a combination of services. Pincodes are mapped to a pricing model via mapping_pricing_pincode.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Descriptive name (e.g. 'Mumbai Standard 20 Kids').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kids_count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Number of children this model is calibrated for. NULL = applies to any count.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Host tier this model prices.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pinnata_category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Piñata tier this model prices.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DJ tier this model prices.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json_activities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Activity bundle priced in this model: [{activity_id, price_per_child}].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photographer_pack</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Photography package priced.</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fk_einvite_id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einvite_master.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fk_decor_theme_id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decor_theme.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host_price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Total host price for this model.</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pinnata_price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Piñata price.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dj_price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DJ price.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activities_price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Total activities price.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photographer_price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Photography package price.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einvite_price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E-invite price. ₹0 if order qualifies for free e-invite.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decor_theme_price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Decor theme price.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pricing_models. Source model if duplicated.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host_tier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 | 'Super Premium' | NULL</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pinnata_category</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'Custom' | 'None' | NULL</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dj_tier</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'Standard' | 'Premium' | 'None' | NULL</w:t>
            </w:r>
          </w:p>
        </w:tc>
      </w:tr>
      <w:tr>
        <w:tc>
          <w:tcPr>
            <w:tcW w:type="dxa" w:w="2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photographer_pack</w:t>
            </w:r>
          </w:p>
        </w:tc>
        <w:tc>
          <w:tcPr>
            <w:tcW w:type="dxa" w:w="7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'Basic' | 'Standard' | 'Premium' | 'None' | NULL</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mapping_pricing_pincode</w:t>
      </w:r>
    </w:p>
    <w:p>
      <w:pPr>
        <w:spacing w:after="100" w:before="80"/>
      </w:pPr>
      <w:r>
        <w:rPr>
          <w:rFonts w:ascii="Arial" w:cs="Arial" w:eastAsia="Arial" w:hAnsi="Arial"/>
          <w:b w:val="false"/>
          <w:bCs w:val="false"/>
          <w:i w:val="false"/>
          <w:iCs w:val="false"/>
          <w:color w:val="191919"/>
          <w:sz w:val="20"/>
          <w:szCs w:val="20"/>
        </w:rPr>
        <w:t xml:space="preserve">Maps each serviceable pincode to exactly one active pricing model. The birthday builder reads this at Step 0 to load prices.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6-digit pincode.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fk_pricing_model_id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pricing_models. The model to apply for this pincode.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 Deactivate instead of deleting to preserve history.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uq_pincode_active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 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Ensures one active model per pincode.</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Fallback: if the client's pincode has no active row in this table, the builder reads platform_config key "default_pricing_model_id" and uses that model. A soft informational message is shown to the parent: "We'll show you our standard pricing — your Party Lead will confirm pricing for your area."</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cart_pack_discount</w:t>
      </w:r>
    </w:p>
    <w:p>
      <w:pPr>
        <w:spacing w:after="100" w:before="80"/>
      </w:pPr>
      <w:r>
        <w:rPr>
          <w:rFonts w:ascii="Arial" w:cs="Arial" w:eastAsia="Arial" w:hAnsi="Arial"/>
          <w:b w:val="false"/>
          <w:bCs w:val="false"/>
          <w:i w:val="false"/>
          <w:iCs w:val="false"/>
          <w:color w:val="191919"/>
          <w:sz w:val="20"/>
          <w:szCs w:val="20"/>
        </w:rPr>
        <w:t xml:space="preserve">Volume discount slabs. When a cart's total_wo_discount crosses a threshold, the matching discount percentage applies automatically.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cart_value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Minimum cart value (in INR) to qualify for this slab.</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discount_pct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Discount percentage applied when cart_value threshold is met.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Example slabs: ₹50,000+ = 5%, ₹75,000+ = 8%, ₹1,00,000+ = 10%. Managed from the admin panel.</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coupons</w:t>
      </w:r>
    </w:p>
    <w:p>
      <w:pPr>
        <w:spacing w:after="100" w:before="80"/>
      </w:pPr>
      <w:r>
        <w:rPr>
          <w:rFonts w:ascii="Arial" w:cs="Arial" w:eastAsia="Arial" w:hAnsi="Arial"/>
          <w:b w:val="false"/>
          <w:bCs w:val="false"/>
          <w:i w:val="false"/>
          <w:iCs w:val="false"/>
          <w:color w:val="191919"/>
          <w:sz w:val="20"/>
          <w:szCs w:val="20"/>
        </w:rPr>
        <w:t xml:space="preserve">Coupon / promo code definitions. Supports percentage and fixed-amount discounts with usage limits, validity windows, and owner attribution.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coupon_id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code (case-insensitive). Unique.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discount_pct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Percentage discount. Either this OR discount_amt must be set.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discount_amt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Fixed amount discount. Either this OR discount_pct must be set.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max_discount_amt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Cap on discount for percentage coupons (e.g. max ₹2,000 off).</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minimum_cart_value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Minimum cart value required to apply this coupon.</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valid_from</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valid from this date (inclusive).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valid_to</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valid until this date (inclusive).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usage_limit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Maximum total uses across all clients. NULL = unlimited.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usage_count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Running count of uses. Incremented via coupon_usage.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repeat_allowed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 = same client can use this coupon more than once.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owner_name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Name of influencer / partner this coupon is attributed to.</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owner_mobile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Mobile of the coupon owner for attribution tracking.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Coupon lifecycle status.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duplicate_of_id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coupons.</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uq_coupon_code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code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status</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'Active' | 'Paused' | 'Stopped'</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CHECK constraint: discount_pct IS NOT NULL OR discount_amt IS NOT NULL (at least one must be set).</w:t>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coupon_usage</w:t>
      </w:r>
    </w:p>
    <w:p>
      <w:pPr>
        <w:spacing w:after="100" w:before="80"/>
      </w:pPr>
      <w:r>
        <w:rPr>
          <w:rFonts w:ascii="Arial" w:cs="Arial" w:eastAsia="Arial" w:hAnsi="Arial"/>
          <w:b w:val="false"/>
          <w:bCs w:val="false"/>
          <w:i w:val="false"/>
          <w:iCs w:val="false"/>
          <w:color w:val="191919"/>
          <w:sz w:val="20"/>
          <w:szCs w:val="20"/>
        </w:rPr>
        <w:t xml:space="preserve">Audit trail of every coupon application. Used for usage counting and anti-abuse checks.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coupons.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order_id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order.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client_master.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discount_given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DECIMAL(10,2)</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Actual discount amount given on this order.</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discount_pct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DECIMAL(5,2)</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Percentage that was applied (snapshot).</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used_on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Timestamp coupon was applied.</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idx_cu_coupon</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coupon_id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idx_cu_client</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client_id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platform_config</w:t>
      </w:r>
    </w:p>
    <w:p>
      <w:pPr>
        <w:spacing w:after="100" w:before="80"/>
      </w:pPr>
      <w:r>
        <w:rPr>
          <w:rFonts w:ascii="Arial" w:cs="Arial" w:eastAsia="Arial" w:hAnsi="Arial"/>
          <w:b w:val="false"/>
          <w:bCs w:val="false"/>
          <w:i w:val="false"/>
          <w:iCs w:val="false"/>
          <w:color w:val="191919"/>
          <w:sz w:val="20"/>
          <w:szCs w:val="20"/>
        </w:rPr>
        <w:t xml:space="preserve">Key-value store for all configurable platform settings. Managed from the admin panel. All business rules that may change over time (thresholds, prices, phone numbers) must live here — not hardcoded.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config_id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config_key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 key identifier used in application code.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config_value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VARCHAR(500)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Value. All values stored as strings; application layer casts to required type.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description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Human-readable explanation of what this config controls.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updated_by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Last person to update this value.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Last update timestamp.</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config_id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uq_config_key</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config_key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branch_master</w:t>
      </w:r>
    </w:p>
    <w:p>
      <w:pPr>
        <w:spacing w:after="100" w:before="80"/>
      </w:pPr>
      <w:r>
        <w:rPr>
          <w:rFonts w:ascii="Arial" w:cs="Arial" w:eastAsia="Arial" w:hAnsi="Arial"/>
          <w:b w:val="false"/>
          <w:bCs w:val="false"/>
          <w:i w:val="false"/>
          <w:iCs w:val="false"/>
          <w:color w:val="191919"/>
          <w:sz w:val="20"/>
          <w:szCs w:val="20"/>
        </w:rPr>
        <w:t xml:space="preserve">Wondershop operational branches. Orders are assigned to a branch for logistics and team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branch_id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Branch name (e.g. "Mumbai", "Pune").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address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Branch address.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City.</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pincode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VARCHAR(6)</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Pincode.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contact_number</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Branch contact number.</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timings</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Operating hours.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updated_on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 ON UPDATE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Auto-updated on every row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branch_id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admin_members</w:t>
      </w:r>
    </w:p>
    <w:p>
      <w:pPr>
        <w:spacing w:after="100" w:before="80"/>
      </w:pPr>
      <w:r>
        <w:rPr>
          <w:rFonts w:ascii="Arial" w:cs="Arial" w:eastAsia="Arial" w:hAnsi="Arial"/>
          <w:b w:val="false"/>
          <w:bCs w:val="false"/>
          <w:i w:val="false"/>
          <w:iCs w:val="false"/>
          <w:color w:val="191919"/>
          <w:sz w:val="20"/>
          <w:szCs w:val="20"/>
        </w:rPr>
        <w:t xml:space="preserve">Wondershop internal team accounts with login access to the admin panel.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admin_id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username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Login username. Unique.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password_hash</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Bcrypt-hashed password. Never store plaintext.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display name.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email</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VARCHAR(255)</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Email address.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1</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Soft-delete flag. Deactivate instead of deleting.</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Account creation timestamp.</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last_login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Last successful login timestamp.</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admin_id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uq_admin_username</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UNIQUE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username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terms_conditions</w:t>
      </w:r>
    </w:p>
    <w:p>
      <w:pPr>
        <w:spacing w:after="100" w:before="80"/>
      </w:pPr>
      <w:r>
        <w:rPr>
          <w:rFonts w:ascii="Arial" w:cs="Arial" w:eastAsia="Arial" w:hAnsi="Arial"/>
          <w:b w:val="false"/>
          <w:bCs w:val="false"/>
          <w:i w:val="false"/>
          <w:iCs w:val="false"/>
          <w:color w:val="191919"/>
          <w:sz w:val="20"/>
          <w:szCs w:val="20"/>
        </w:rPr>
        <w:t xml:space="preserve">Versioned Terms &amp; Conditions content. The latest is_active row is shown to clients at checkout.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tc_id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version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VARCHAR(20)</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Version identifier (e.g. 'v1.2').</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content</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TEXT</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Full T&amp;C text.</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effective_from</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Date from which this version is effective.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created_by</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created_on</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Record creation timestamp.</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is_active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TINYINT(1)</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0</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Only one row should be active at a time.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tc_id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pStyle w:val="Heading3"/>
        <w:pBdr>
          <w:bottom w:val="single" w:color="CFC4E8" w:sz="2" w:space="2"/>
        </w:pBdr>
        <w:spacing w:after="100" w:before="240"/>
      </w:pPr>
      <w:r>
        <w:rPr>
          <w:rFonts w:ascii="Arial" w:cs="Arial" w:eastAsia="Arial" w:hAnsi="Arial"/>
          <w:b/>
          <w:bCs/>
          <w:color w:val="3D2B6B"/>
          <w:sz w:val="22"/>
          <w:szCs w:val="22"/>
        </w:rPr>
        <w:t xml:space="preserve">change_log</w:t>
      </w:r>
    </w:p>
    <w:p>
      <w:pPr>
        <w:spacing w:after="100" w:before="80"/>
      </w:pPr>
      <w:r>
        <w:rPr>
          <w:rFonts w:ascii="Arial" w:cs="Arial" w:eastAsia="Arial" w:hAnsi="Arial"/>
          <w:b w:val="false"/>
          <w:bCs w:val="false"/>
          <w:i w:val="false"/>
          <w:iCs w:val="false"/>
          <w:color w:val="191919"/>
          <w:sz w:val="20"/>
          <w:szCs w:val="20"/>
        </w:rPr>
        <w:t xml:space="preserve">Immutable audit trail of all admin actions and automated sync events. Records are append-only — never update or delete rows.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600"/>
        <w:gridCol w:w="1100"/>
        <w:gridCol w:w="3946"/>
      </w:tblGrid>
      <w:tr>
        <w:trPr>
          <w:tblHeader/>
        </w:trPr>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Data Type</w:t>
            </w:r>
          </w:p>
        </w:tc>
        <w:tc>
          <w:tcPr>
            <w:tcW w:type="dxa" w:w="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Nullable</w:t>
            </w:r>
          </w:p>
        </w:tc>
        <w:tc>
          <w:tcPr>
            <w:tcW w:type="dxa" w:w="1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w:t>
            </w:r>
          </w:p>
        </w:tc>
        <w:tc>
          <w:tcPr>
            <w:tcW w:type="dxa" w:w="39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 / Constraints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bCs/>
                <w:i w:val="false"/>
                <w:iCs w:val="false"/>
                <w:color w:val="6B4CA8"/>
                <w:sz w:val="18"/>
                <w:szCs w:val="18"/>
              </w:rPr>
              <w:t xml:space="preserve">log_id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AUTO_INCREMENT</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admin_id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 UNSIGNED</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FK → admin_members. Actor who made the change (or system user for cron jobs).</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entity_type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VARCHAR(100)</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Table or entity affected (e.g. 'order', 'coupons', 'sync_mismatch').</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INT</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 key of the affected row.</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action</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ENUM</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Type of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before_value</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State of the record before the change.</w:t>
            </w:r>
          </w:p>
        </w:tc>
      </w:tr>
      <w:tr>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after_value</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1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NULL</w:t>
            </w:r>
          </w:p>
        </w:tc>
        <w:tc>
          <w:tcPr>
            <w:tcW w:type="dxa" w:w="39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State of the record after the change.</w:t>
            </w:r>
          </w:p>
        </w:tc>
      </w:tr>
      <w:tr>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created_at</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DATETIME</w:t>
            </w:r>
          </w:p>
        </w:tc>
        <w:tc>
          <w:tcPr>
            <w:tcW w:type="dxa" w:w="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NOT NULL</w:t>
            </w:r>
          </w:p>
        </w:tc>
        <w:tc>
          <w:tcPr>
            <w:tcW w:type="dxa" w:w="1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CURRENT_TIMESTAMP</w:t>
            </w:r>
          </w:p>
        </w:tc>
        <w:tc>
          <w:tcPr>
            <w:tcW w:type="dxa" w:w="39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Timestamp of the change.</w:t>
            </w:r>
          </w:p>
        </w:tc>
      </w:tr>
    </w:tbl>
    <w:p>
      <w:pPr>
        <w:spacing w:after="80" w:before="80"/>
      </w:pPr>
      <w:r>
        <w:t xml:space="preserve"/>
      </w:r>
    </w:p>
    <w:p>
      <w:pPr>
        <w:spacing w:after="80" w:before="120"/>
      </w:pPr>
      <w:r>
        <w:rPr>
          <w:rFonts w:ascii="Arial" w:cs="Arial" w:eastAsia="Arial" w:hAnsi="Arial"/>
          <w:b/>
          <w:bCs/>
          <w:i w:val="false"/>
          <w:iCs w:val="false"/>
          <w:color w:val="191919"/>
          <w:sz w:val="19"/>
          <w:szCs w:val="19"/>
        </w:rPr>
        <w:t xml:space="preserve">Indexes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46"/>
        <w:gridCol w:w="2100"/>
      </w:tblGrid>
      <w:tr>
        <w:trPr>
          <w:tblHeader/>
        </w:trPr>
        <w:tc>
          <w:tcPr>
            <w:tcW w:type="dxa" w:w="26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Index Name</w:t>
            </w:r>
          </w:p>
        </w:tc>
        <w:tc>
          <w:tcPr>
            <w:tcW w:type="dxa" w:w="1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Type</w:t>
            </w:r>
          </w:p>
        </w:tc>
        <w:tc>
          <w:tcPr>
            <w:tcW w:type="dxa" w:w="40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Column(s)</w:t>
            </w:r>
          </w:p>
        </w:tc>
        <w:tc>
          <w:tcPr>
            <w:tcW w:type="dxa" w:w="21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Notes</w:t>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PRIMARY</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PRIMARY</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log_id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idx_cl_entity</w:t>
            </w:r>
          </w:p>
        </w:tc>
        <w:tc>
          <w:tcPr>
            <w:tcW w:type="dxa" w:w="1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entity_type, entity_id</w:t>
            </w:r>
          </w:p>
        </w:tc>
        <w:tc>
          <w:tcPr>
            <w:tcW w:type="dxa" w:w="21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r>
        <w:tc>
          <w:tcPr>
            <w:tcW w:type="dxa" w:w="26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idx_cl_admin</w:t>
            </w:r>
          </w:p>
        </w:tc>
        <w:tc>
          <w:tcPr>
            <w:tcW w:type="dxa" w:w="1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BTREE</w:t>
            </w:r>
          </w:p>
        </w:tc>
        <w:tc>
          <w:tcPr>
            <w:tcW w:type="dxa" w:w="40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admin_id</w:t>
            </w:r>
          </w:p>
        </w:tc>
        <w:tc>
          <w:tcPr>
            <w:tcW w:type="dxa" w:w="21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
            </w:r>
          </w:p>
        </w:tc>
      </w:tr>
    </w:tbl>
    <w:p>
      <w:pPr>
        <w:spacing w:after="80" w:before="80"/>
      </w:pPr>
      <w:r>
        <w:t xml:space="preserve"/>
      </w:r>
    </w:p>
    <w:p>
      <w:pPr>
        <w:spacing w:after="80" w:before="100"/>
      </w:pPr>
      <w:r>
        <w:rPr>
          <w:rFonts w:ascii="Arial" w:cs="Arial" w:eastAsia="Arial" w:hAnsi="Arial"/>
          <w:b/>
          <w:bCs/>
          <w:i w:val="false"/>
          <w:iCs w:val="false"/>
          <w:color w:val="191919"/>
          <w:sz w:val="19"/>
          <w:szCs w:val="19"/>
        </w:rPr>
        <w:t xml:space="preserve">Enum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Field</w:t>
            </w:r>
          </w:p>
        </w:tc>
        <w:tc>
          <w:tcPr>
            <w:tcW w:type="dxa" w:w="7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Allowed Values</w:t>
            </w:r>
          </w:p>
        </w:tc>
      </w:tr>
      <w:tr>
        <w:tc>
          <w:tcPr>
            <w:tcW w:type="dxa" w:w="2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action</w:t>
            </w:r>
          </w:p>
        </w:tc>
        <w:tc>
          <w:tcPr>
            <w:tcW w:type="dxa" w:w="7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'Create' | 'Update' | 'Delete' | 'Sync_Mismatch'</w:t>
            </w:r>
          </w:p>
        </w:tc>
      </w:tr>
    </w:tbl>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2C470" w:sz="4"/>
              <w:left w:val="single" w:color="52C470" w:sz="12"/>
              <w:bottom w:val="single" w:color="CFC4E8" w:sz="1"/>
              <w:right w:val="single" w:color="CFC4E8" w:sz="1"/>
            </w:tcBorders>
            <w:shd w:fill="E8F5E9" w:val="clear"/>
            <w:tcMar>
              <w:top w:type="dxa" w:w="120"/>
              <w:left w:type="dxa" w:w="180"/>
              <w:bottom w:type="dxa" w:w="120"/>
              <w:right w:type="dxa" w:w="140"/>
            </w:tcMar>
          </w:tcPr>
          <w:p>
            <w:pPr>
              <w:spacing w:after="100" w:before="0"/>
            </w:pPr>
            <w:r>
              <w:rPr>
                <w:rFonts w:ascii="Arial" w:cs="Arial" w:eastAsia="Arial" w:hAnsi="Arial"/>
                <w:b/>
                <w:bCs/>
                <w:color w:val="191919"/>
                <w:sz w:val="19"/>
                <w:szCs w:val="19"/>
              </w:rPr>
              <w:t xml:space="preserve">Notes</w:t>
            </w:r>
          </w:p>
          <w:p>
            <w:pPr>
              <w:spacing w:after="60" w:before="0"/>
            </w:pPr>
            <w:r>
              <w:rPr>
                <w:rFonts w:ascii="Arial" w:cs="Arial" w:eastAsia="Arial" w:hAnsi="Arial"/>
                <w:color w:val="191919"/>
                <w:sz w:val="18"/>
                <w:szCs w:val="18"/>
              </w:rPr>
              <w:t xml:space="preserve">Records are APPEND-ONLY. No UPDATE or DELETE on this table.</w:t>
            </w:r>
          </w:p>
          <w:p>
            <w:pPr>
              <w:spacing w:after="60" w:before="0"/>
            </w:pPr>
            <w:r>
              <w:rPr>
                <w:rFonts w:ascii="Arial" w:cs="Arial" w:eastAsia="Arial" w:hAnsi="Arial"/>
                <w:color w:val="191919"/>
                <w:sz w:val="18"/>
                <w:szCs w:val="18"/>
              </w:rPr>
              <w:t xml:space="preserve">Sync_Mismatch rows are written by the nightly cron job that compares order_item totals against cart_config + pricing_models.</w:t>
            </w:r>
          </w:p>
        </w:tc>
      </w:tr>
    </w:tbl>
    <w:p>
      <w:pPr>
        <w:spacing w:after="80" w:before="80"/>
      </w:pPr>
      <w:r>
        <w:t xml:space="preserve"/>
      </w:r>
    </w:p>
    <w:p>
      <w:pPr>
        <w:pStyle w:val="Heading1"/>
        <w:pageBreakBefore/>
        <w:spacing w:after="240" w:before="0"/>
      </w:pPr>
      <w:r>
        <w:rPr>
          <w:rFonts w:ascii="Arial" w:cs="Arial" w:eastAsia="Arial" w:hAnsi="Arial"/>
          <w:b/>
          <w:bCs/>
          <w:color w:val="6B4CA8"/>
          <w:sz w:val="40"/>
          <w:szCs w:val="40"/>
        </w:rPr>
        <w:t xml:space="preserve">8. Platform Config Reference</w:t>
      </w:r>
    </w:p>
    <w:p>
      <w:pPr>
        <w:spacing w:after="120" w:before="60"/>
      </w:pPr>
      <w:r>
        <w:rPr>
          <w:rFonts w:ascii="Arial" w:cs="Arial" w:eastAsia="Arial" w:hAnsi="Arial"/>
          <w:b w:val="false"/>
          <w:bCs w:val="false"/>
          <w:i w:val="false"/>
          <w:iCs w:val="false"/>
          <w:color w:val="191919"/>
          <w:sz w:val="20"/>
          <w:szCs w:val="20"/>
        </w:rPr>
        <w:t xml:space="preserve">The following rows should be seeded into platform_config during initial deployment. All values are strings; the application layer casts to the appropriate type.</w:t>
      </w:r>
    </w:p>
    <w:p>
      <w:pPr>
        <w:spacing w:after="80" w:before="8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546"/>
      </w:tblGrid>
      <w:tr>
        <w:trPr>
          <w:tblHeader/>
        </w:trPr>
        <w:tc>
          <w:tcPr>
            <w:tcW w:type="dxa" w:w="32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config_key</w:t>
            </w:r>
          </w:p>
        </w:tc>
        <w:tc>
          <w:tcPr>
            <w:tcW w:type="dxa" w:w="2000"/>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Default Value</w:t>
            </w:r>
          </w:p>
        </w:tc>
        <w:tc>
          <w:tcPr>
            <w:tcW w:type="dxa" w:w="4546"/>
            <w:gridSpan w:val="1"/>
            <w:tcBorders>
              <w:top w:val="single" w:color="CFC4E8" w:sz="1"/>
              <w:left w:val="single" w:color="CFC4E8" w:sz="1"/>
              <w:bottom w:val="single" w:color="CFC4E8" w:sz="1"/>
              <w:right w:val="single" w:color="CFC4E8" w:sz="1"/>
            </w:tcBorders>
            <w:shd w:fill="EDE8F5" w:val="clear"/>
            <w:tcMar>
              <w:top w:type="dxa" w:w="60"/>
              <w:left w:type="dxa" w:w="110"/>
              <w:bottom w:type="dxa" w:w="60"/>
              <w:right w:type="dxa" w:w="110"/>
            </w:tcMar>
            <w:vAlign w:val="top"/>
          </w:tcPr>
          <w:p>
            <w:pPr>
              <w:spacing w:after="60" w:before="60"/>
              <w:jc w:val="left"/>
            </w:pPr>
            <w:r>
              <w:rPr>
                <w:rFonts w:ascii="Arial" w:cs="Arial" w:eastAsia="Arial" w:hAnsi="Arial"/>
                <w:b/>
                <w:bCs/>
                <w:i w:val="false"/>
                <w:iCs w:val="false"/>
                <w:color w:val="3D2B6B"/>
                <w:sz w:val="18"/>
                <w:szCs w:val="18"/>
              </w:rPr>
              <w:t xml:space="preserve">Description</w:t>
            </w:r>
          </w:p>
        </w:tc>
      </w:tr>
      <w:tr>
        <w:tc>
          <w:tcPr>
            <w:tcW w:type="dxa" w:w="3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default_pricing_model_id</w:t>
            </w:r>
          </w:p>
        </w:tc>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1</w:t>
            </w:r>
          </w:p>
        </w:tc>
        <w:tc>
          <w:tcPr>
            <w:tcW w:type="dxa" w:w="4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Fallback pricing model ID used when a client's pincode has no mapping in mapping_pricing_pincode.</w:t>
            </w:r>
          </w:p>
        </w:tc>
      </w:tr>
      <w:tr>
        <w:tc>
          <w:tcPr>
            <w:tcW w:type="dxa" w:w="3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einvite_free_threshold</w:t>
            </w:r>
          </w:p>
        </w:tc>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25000</w:t>
            </w:r>
          </w:p>
        </w:tc>
        <w:tc>
          <w:tcPr>
            <w:tcW w:type="dxa" w:w="4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Cart value (INR) above which the e-invite is included at no charge.</w:t>
            </w:r>
          </w:p>
        </w:tc>
      </w:tr>
      <w:tr>
        <w:tc>
          <w:tcPr>
            <w:tcW w:type="dxa" w:w="3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einvite_charge</w:t>
            </w:r>
          </w:p>
        </w:tc>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500</w:t>
            </w:r>
          </w:p>
        </w:tc>
        <w:tc>
          <w:tcPr>
            <w:tcW w:type="dxa" w:w="4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E-invite charge (INR) when cart is below the free threshold.</w:t>
            </w:r>
          </w:p>
        </w:tc>
      </w:tr>
      <w:tr>
        <w:tc>
          <w:tcPr>
            <w:tcW w:type="dxa" w:w="3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gift_tag_free_threshold</w:t>
            </w:r>
          </w:p>
        </w:tc>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35000</w:t>
            </w:r>
          </w:p>
        </w:tc>
        <w:tc>
          <w:tcPr>
            <w:tcW w:type="dxa" w:w="4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Cart value above which personalised return gift tags are included free.</w:t>
            </w:r>
          </w:p>
        </w:tc>
      </w:tr>
      <w:tr>
        <w:tc>
          <w:tcPr>
            <w:tcW w:type="dxa" w:w="3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gift_tag_personalisation_fee</w:t>
            </w:r>
          </w:p>
        </w:tc>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15</w:t>
            </w:r>
          </w:p>
        </w:tc>
        <w:tc>
          <w:tcPr>
            <w:tcW w:type="dxa" w:w="4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Per-gift personalisation charge (INR) when below the free threshold.</w:t>
            </w:r>
          </w:p>
        </w:tc>
      </w:tr>
      <w:tr>
        <w:tc>
          <w:tcPr>
            <w:tcW w:type="dxa" w:w="3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advance_pct</w:t>
            </w:r>
          </w:p>
        </w:tc>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50</w:t>
            </w:r>
          </w:p>
        </w:tc>
        <w:tc>
          <w:tcPr>
            <w:tcW w:type="dxa" w:w="4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Advance payment percentage required to confirm a booking (default 50%).</w:t>
            </w:r>
          </w:p>
        </w:tc>
      </w:tr>
      <w:tr>
        <w:tc>
          <w:tcPr>
            <w:tcW w:type="dxa" w:w="3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inactivity_cta_timeout_mins</w:t>
            </w:r>
          </w:p>
        </w:tc>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10</w:t>
            </w:r>
          </w:p>
        </w:tc>
        <w:tc>
          <w:tcPr>
            <w:tcW w:type="dxa" w:w="4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Minutes of inactivity in the builder before the "Call to Customise" CTA is triggered.</w:t>
            </w:r>
          </w:p>
        </w:tc>
      </w:tr>
      <w:tr>
        <w:tc>
          <w:tcPr>
            <w:tcW w:type="dxa" w:w="3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support_phone</w:t>
            </w:r>
          </w:p>
        </w:tc>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+919004435362</w:t>
            </w:r>
          </w:p>
        </w:tc>
        <w:tc>
          <w:tcPr>
            <w:tcW w:type="dxa" w:w="4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Phone number used for the floating call button in the birthday builder.</w:t>
            </w:r>
          </w:p>
        </w:tc>
      </w:tr>
      <w:tr>
        <w:tc>
          <w:tcPr>
            <w:tcW w:type="dxa" w:w="32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reel_addon_price</w:t>
            </w:r>
          </w:p>
        </w:tc>
        <w:tc>
          <w:tcPr>
            <w:tcW w:type="dxa" w:w="2000"/>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999</w:t>
            </w:r>
          </w:p>
        </w:tc>
        <w:tc>
          <w:tcPr>
            <w:tcW w:type="dxa" w:w="4546"/>
            <w:gridSpan w:val="1"/>
            <w:tcBorders>
              <w:top w:val="single" w:color="CFC4E8" w:sz="1"/>
              <w:left w:val="single" w:color="CFC4E8" w:sz="1"/>
              <w:bottom w:val="single" w:color="CFC4E8" w:sz="1"/>
              <w:right w:val="single" w:color="CFC4E8" w:sz="1"/>
            </w:tcBorders>
            <w:shd w:fill="FFFFFF"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Price (INR) of the photographer reel add-on.</w:t>
            </w:r>
          </w:p>
        </w:tc>
      </w:tr>
      <w:tr>
        <w:tc>
          <w:tcPr>
            <w:tcW w:type="dxa" w:w="32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city_pincode_enum</w:t>
            </w:r>
          </w:p>
        </w:tc>
        <w:tc>
          <w:tcPr>
            <w:tcW w:type="dxa" w:w="2000"/>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Courier New" w:cs="Courier New" w:eastAsia="Courier New" w:hAnsi="Courier New"/>
                <w:b w:val="false"/>
                <w:bCs w:val="false"/>
                <w:i w:val="false"/>
                <w:iCs w:val="false"/>
                <w:color w:val="191919"/>
                <w:sz w:val="18"/>
                <w:szCs w:val="18"/>
              </w:rPr>
              <w:t xml:space="preserve">[JSON]</w:t>
            </w:r>
          </w:p>
        </w:tc>
        <w:tc>
          <w:tcPr>
            <w:tcW w:type="dxa" w:w="4546"/>
            <w:gridSpan w:val="1"/>
            <w:tcBorders>
              <w:top w:val="single" w:color="CFC4E8" w:sz="1"/>
              <w:left w:val="single" w:color="CFC4E8" w:sz="1"/>
              <w:bottom w:val="single" w:color="CFC4E8" w:sz="1"/>
              <w:right w:val="single" w:color="CFC4E8" w:sz="1"/>
            </w:tcBorders>
            <w:shd w:fill="F7F4FD" w:val="clear"/>
            <w:tcMar>
              <w:top w:type="dxa" w:w="60"/>
              <w:left w:type="dxa" w:w="110"/>
              <w:bottom w:type="dxa" w:w="60"/>
              <w:right w:type="dxa" w:w="110"/>
            </w:tcMar>
            <w:vAlign w:val="top"/>
          </w:tcPr>
          <w:p>
            <w:pPr>
              <w:spacing w:after="60" w:before="60"/>
              <w:jc w:val="left"/>
            </w:pPr>
            <w:r>
              <w:rPr>
                <w:rFonts w:ascii="Arial" w:cs="Arial" w:eastAsia="Arial" w:hAnsi="Arial"/>
                <w:b w:val="false"/>
                <w:bCs w:val="false"/>
                <w:i w:val="false"/>
                <w:iCs w:val="false"/>
                <w:color w:val="191919"/>
                <w:sz w:val="18"/>
                <w:szCs w:val="18"/>
              </w:rPr>
              <w:t xml:space="preserve">JSON array of {city, pincode} pairs that are serviceable. Used for validation in client_master.</w:t>
            </w:r>
          </w:p>
        </w:tc>
      </w:tr>
    </w:tbl>
    <w:p>
      <w:pPr>
        <w:spacing w:after="80" w:before="80"/>
      </w:pPr>
      <w:r>
        <w:t xml:space="preserve"/>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4E8" w:sz="4" w:space="4"/>
      </w:pBdr>
      <w:tabs>
        <w:tab w:val="right" w:pos="9746"/>
      </w:tabs>
    </w:pPr>
    <w:r>
      <w:rPr>
        <w:rFonts w:ascii="Arial" w:cs="Arial" w:eastAsia="Arial" w:hAnsi="Arial"/>
        <w:color w:val="6B7280"/>
        <w:sz w:val="16"/>
        <w:szCs w:val="16"/>
      </w:rPr>
      <w:t xml:space="preserve">Wondershop Experiences — Database Data Dictionary</w:t>
    </w:r>
    <w:r>
      <w:rPr>
        <w:rFonts w:ascii="Arial" w:cs="Arial" w:eastAsia="Arial" w:hAnsi="Arial"/>
        <w:color w:val="6B7280"/>
        <w:sz w:val="16"/>
        <w:szCs w:val="16"/>
      </w:rPr>
      <w:t xml:space="preserve">	Confidential · v1.0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6B4CA8"/>
      <w:sz w:val="40"/>
      <w:szCs w:val="40"/>
    </w:rPr>
  </w:style>
  <w:style w:type="paragraph" w:styleId="Heading2">
    <w:name w:val="Heading 2"/>
    <w:basedOn w:val="Normal"/>
    <w:next w:val="Normal"/>
    <w:qFormat/>
    <w:pPr>
      <w:spacing w:after="140" w:before="200"/>
      <w:outlineLvl w:val="1"/>
    </w:pPr>
    <w:rPr>
      <w:rFonts w:ascii="Arial" w:cs="Arial" w:eastAsia="Arial" w:hAnsi="Arial"/>
      <w:b/>
      <w:bCs/>
      <w:color w:val="6B4CA8"/>
      <w:sz w:val="28"/>
      <w:szCs w:val="28"/>
    </w:rPr>
  </w:style>
  <w:style w:type="paragraph" w:styleId="Heading3">
    <w:name w:val="Heading 3"/>
    <w:basedOn w:val="Normal"/>
    <w:next w:val="Normal"/>
    <w:qFormat/>
    <w:pPr>
      <w:spacing w:after="80" w:before="180"/>
      <w:outlineLvl w:val="2"/>
    </w:pPr>
    <w:rPr>
      <w:rFonts w:ascii="Arial" w:cs="Arial" w:eastAsia="Arial" w:hAnsi="Arial"/>
      <w:b/>
      <w:bCs/>
      <w:color w:val="3D2B6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2026-06-25T12:29:21.592Z</dcterms:created>
  <dcterms:modified xsi:type="dcterms:W3CDTF">2026-06-25T12:29:21.593Z</dcterms:modified>
</cp:coreProperties>
</file>

<file path=docProps/custom.xml><?xml version="1.0" encoding="utf-8"?>
<Properties xmlns="http://schemas.openxmlformats.org/officeDocument/2006/custom-properties" xmlns:vt="http://schemas.openxmlformats.org/officeDocument/2006/docPropsVTypes"/>
</file>