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064DF" w14:textId="77777777" w:rsidR="0090155A" w:rsidRPr="0090155A" w:rsidRDefault="0090155A" w:rsidP="0090155A">
      <w:pPr>
        <w:rPr>
          <w:b/>
          <w:bCs/>
          <w:sz w:val="22"/>
          <w:szCs w:val="22"/>
        </w:rPr>
      </w:pPr>
      <w:r w:rsidRPr="0090155A">
        <w:rPr>
          <w:b/>
          <w:bCs/>
          <w:sz w:val="22"/>
          <w:szCs w:val="22"/>
        </w:rPr>
        <w:t>1) LoRaWAN Gateway</w:t>
      </w:r>
    </w:p>
    <w:p w14:paraId="797AC608" w14:textId="77777777" w:rsidR="0090155A" w:rsidRPr="0090155A" w:rsidRDefault="0090155A" w:rsidP="0090155A">
      <w:pPr>
        <w:rPr>
          <w:sz w:val="22"/>
          <w:szCs w:val="22"/>
        </w:rPr>
      </w:pPr>
      <w:r w:rsidRPr="0090155A">
        <w:rPr>
          <w:rFonts w:ascii="Segoe UI Emoji" w:hAnsi="Segoe UI Emoji" w:cs="Segoe UI Emoji"/>
          <w:sz w:val="22"/>
          <w:szCs w:val="22"/>
        </w:rPr>
        <w:t>🔗</w:t>
      </w:r>
      <w:r w:rsidRPr="0090155A">
        <w:rPr>
          <w:sz w:val="22"/>
          <w:szCs w:val="22"/>
        </w:rPr>
        <w:t xml:space="preserve"> </w:t>
      </w:r>
      <w:r w:rsidRPr="0090155A">
        <w:rPr>
          <w:b/>
          <w:bCs/>
          <w:sz w:val="22"/>
          <w:szCs w:val="22"/>
        </w:rPr>
        <w:t>Manufacturer &amp; Info:</w:t>
      </w:r>
      <w:r w:rsidRPr="0090155A">
        <w:rPr>
          <w:sz w:val="22"/>
          <w:szCs w:val="22"/>
        </w:rPr>
        <w:t xml:space="preserve"> RAKwireless LoRaWAN Devices — </w:t>
      </w:r>
      <w:hyperlink r:id="rId5" w:tgtFrame="_new" w:history="1">
        <w:r w:rsidRPr="0090155A">
          <w:rPr>
            <w:rStyle w:val="Hyperlink"/>
            <w:sz w:val="22"/>
            <w:szCs w:val="22"/>
          </w:rPr>
          <w:t>https://www.rakwireless.com/en-us/technology/lorawan</w:t>
        </w:r>
      </w:hyperlink>
      <w:r w:rsidRPr="0090155A">
        <w:rPr>
          <w:sz w:val="22"/>
          <w:szCs w:val="22"/>
        </w:rPr>
        <w:br/>
      </w:r>
      <w:r w:rsidRPr="0090155A">
        <w:rPr>
          <w:b/>
          <w:bCs/>
          <w:sz w:val="22"/>
          <w:szCs w:val="22"/>
        </w:rPr>
        <w:t>Description:</w:t>
      </w:r>
      <w:r w:rsidRPr="0090155A">
        <w:rPr>
          <w:sz w:val="22"/>
          <w:szCs w:val="22"/>
        </w:rPr>
        <w:t xml:space="preserve"> RAKwireless manufactures LoRaWAN gateways designed to connect low-power IoT endpoints over long distances using LoRaWAN protocol. These gateways support robust networking and multiple backhaul connectivity options for industrial and smart city applications. </w:t>
      </w:r>
    </w:p>
    <w:p w14:paraId="760C0708" w14:textId="03AB5A05" w:rsidR="0090155A" w:rsidRPr="0090155A" w:rsidRDefault="0090155A" w:rsidP="0090155A">
      <w:pPr>
        <w:rPr>
          <w:sz w:val="22"/>
          <w:szCs w:val="22"/>
        </w:rPr>
      </w:pPr>
    </w:p>
    <w:p w14:paraId="4676ADED" w14:textId="77777777" w:rsidR="0090155A" w:rsidRPr="0090155A" w:rsidRDefault="0090155A" w:rsidP="0090155A">
      <w:pPr>
        <w:rPr>
          <w:b/>
          <w:bCs/>
          <w:sz w:val="22"/>
          <w:szCs w:val="22"/>
        </w:rPr>
      </w:pPr>
      <w:r w:rsidRPr="0090155A">
        <w:rPr>
          <w:b/>
          <w:bCs/>
          <w:sz w:val="22"/>
          <w:szCs w:val="22"/>
        </w:rPr>
        <w:t>2) Zigbee Module</w:t>
      </w:r>
    </w:p>
    <w:p w14:paraId="51FB25DA" w14:textId="77777777" w:rsidR="0090155A" w:rsidRPr="0090155A" w:rsidRDefault="0090155A" w:rsidP="0090155A">
      <w:pPr>
        <w:rPr>
          <w:sz w:val="22"/>
          <w:szCs w:val="22"/>
        </w:rPr>
      </w:pPr>
      <w:r w:rsidRPr="0090155A">
        <w:rPr>
          <w:rFonts w:ascii="Segoe UI Emoji" w:hAnsi="Segoe UI Emoji" w:cs="Segoe UI Emoji"/>
          <w:sz w:val="22"/>
          <w:szCs w:val="22"/>
        </w:rPr>
        <w:t>🔗</w:t>
      </w:r>
      <w:r w:rsidRPr="0090155A">
        <w:rPr>
          <w:sz w:val="22"/>
          <w:szCs w:val="22"/>
        </w:rPr>
        <w:t xml:space="preserve"> </w:t>
      </w:r>
      <w:r w:rsidRPr="0090155A">
        <w:rPr>
          <w:b/>
          <w:bCs/>
          <w:sz w:val="22"/>
          <w:szCs w:val="22"/>
        </w:rPr>
        <w:t>Manufacturer &amp; Info:</w:t>
      </w:r>
      <w:r w:rsidRPr="0090155A">
        <w:rPr>
          <w:sz w:val="22"/>
          <w:szCs w:val="22"/>
        </w:rPr>
        <w:t xml:space="preserve"> Silicon Labs Zigbee Wireless Devices — </w:t>
      </w:r>
      <w:hyperlink r:id="rId6" w:tgtFrame="_new" w:history="1">
        <w:r w:rsidRPr="0090155A">
          <w:rPr>
            <w:rStyle w:val="Hyperlink"/>
            <w:sz w:val="22"/>
            <w:szCs w:val="22"/>
          </w:rPr>
          <w:t>https://www.silabs.com/wireless/zigbee</w:t>
        </w:r>
      </w:hyperlink>
      <w:r w:rsidRPr="0090155A">
        <w:rPr>
          <w:sz w:val="22"/>
          <w:szCs w:val="22"/>
        </w:rPr>
        <w:br/>
      </w:r>
      <w:r w:rsidRPr="0090155A">
        <w:rPr>
          <w:b/>
          <w:bCs/>
          <w:sz w:val="22"/>
          <w:szCs w:val="22"/>
        </w:rPr>
        <w:t>Description:</w:t>
      </w:r>
      <w:r w:rsidRPr="0090155A">
        <w:rPr>
          <w:sz w:val="22"/>
          <w:szCs w:val="22"/>
        </w:rPr>
        <w:t xml:space="preserve"> Silicon Labs produces Zigbee wireless SoCs and modules that enable low-power mesh networking for smart home and IoT systems. Their products offer long battery life and reliable communication for lighting, sensing, and automation devices. </w:t>
      </w:r>
    </w:p>
    <w:p w14:paraId="2AE80459" w14:textId="44F8463D" w:rsidR="0090155A" w:rsidRPr="0090155A" w:rsidRDefault="0090155A" w:rsidP="0090155A">
      <w:pPr>
        <w:rPr>
          <w:sz w:val="22"/>
          <w:szCs w:val="22"/>
        </w:rPr>
      </w:pPr>
    </w:p>
    <w:p w14:paraId="21FB903E" w14:textId="77777777" w:rsidR="0090155A" w:rsidRPr="0090155A" w:rsidRDefault="0090155A" w:rsidP="0090155A">
      <w:pPr>
        <w:rPr>
          <w:b/>
          <w:bCs/>
          <w:sz w:val="22"/>
          <w:szCs w:val="22"/>
        </w:rPr>
      </w:pPr>
      <w:r w:rsidRPr="0090155A">
        <w:rPr>
          <w:b/>
          <w:bCs/>
          <w:sz w:val="22"/>
          <w:szCs w:val="22"/>
        </w:rPr>
        <w:t>3) Wi-Fi 6 Chipset</w:t>
      </w:r>
    </w:p>
    <w:p w14:paraId="4AD9600E" w14:textId="77777777" w:rsidR="0090155A" w:rsidRPr="0090155A" w:rsidRDefault="0090155A" w:rsidP="0090155A">
      <w:pPr>
        <w:rPr>
          <w:sz w:val="22"/>
          <w:szCs w:val="22"/>
        </w:rPr>
      </w:pPr>
      <w:r w:rsidRPr="0090155A">
        <w:rPr>
          <w:rFonts w:ascii="Segoe UI Emoji" w:hAnsi="Segoe UI Emoji" w:cs="Segoe UI Emoji"/>
          <w:sz w:val="22"/>
          <w:szCs w:val="22"/>
        </w:rPr>
        <w:t>🔗</w:t>
      </w:r>
      <w:r w:rsidRPr="0090155A">
        <w:rPr>
          <w:sz w:val="22"/>
          <w:szCs w:val="22"/>
        </w:rPr>
        <w:t xml:space="preserve"> </w:t>
      </w:r>
      <w:r w:rsidRPr="0090155A">
        <w:rPr>
          <w:b/>
          <w:bCs/>
          <w:sz w:val="22"/>
          <w:szCs w:val="22"/>
        </w:rPr>
        <w:t>Manufacturer &amp; Info:</w:t>
      </w:r>
      <w:r w:rsidRPr="0090155A">
        <w:rPr>
          <w:sz w:val="22"/>
          <w:szCs w:val="22"/>
        </w:rPr>
        <w:t xml:space="preserve"> Infineon AIROC™ Wi-Fi 6/6E Solutions — </w:t>
      </w:r>
      <w:hyperlink r:id="rId7" w:tgtFrame="_new" w:history="1">
        <w:r w:rsidRPr="0090155A">
          <w:rPr>
            <w:rStyle w:val="Hyperlink"/>
            <w:sz w:val="22"/>
            <w:szCs w:val="22"/>
          </w:rPr>
          <w:t>https://www.infineon.com/products/wireless-connectivity/airoc-wi-fi-plus-bluetooth-combos/wi-fi-6-6e</w:t>
        </w:r>
      </w:hyperlink>
      <w:r w:rsidRPr="0090155A">
        <w:rPr>
          <w:sz w:val="22"/>
          <w:szCs w:val="22"/>
        </w:rPr>
        <w:br/>
      </w:r>
      <w:r w:rsidRPr="0090155A">
        <w:rPr>
          <w:b/>
          <w:bCs/>
          <w:sz w:val="22"/>
          <w:szCs w:val="22"/>
        </w:rPr>
        <w:t>Description:</w:t>
      </w:r>
      <w:r w:rsidRPr="0090155A">
        <w:rPr>
          <w:sz w:val="22"/>
          <w:szCs w:val="22"/>
        </w:rPr>
        <w:t xml:space="preserve"> Infineon AIROC Wi-Fi 6/6E chipset family delivers advanced 802.11ax connectivity with support for 2.4 GHz, 5 GHz, and 6 GHz bands. These chipsets are low-power, feature enhanced coexistence technology with Bluetooth, and are suitable for high-speed IoT and multimedia devices. </w:t>
      </w:r>
    </w:p>
    <w:p w14:paraId="1046E882" w14:textId="6DBE9F75" w:rsidR="0090155A" w:rsidRPr="0090155A" w:rsidRDefault="0090155A" w:rsidP="0090155A">
      <w:pPr>
        <w:rPr>
          <w:sz w:val="22"/>
          <w:szCs w:val="22"/>
        </w:rPr>
      </w:pPr>
    </w:p>
    <w:p w14:paraId="0B527A87" w14:textId="77777777" w:rsidR="0090155A" w:rsidRPr="0090155A" w:rsidRDefault="0090155A" w:rsidP="0090155A">
      <w:pPr>
        <w:rPr>
          <w:b/>
          <w:bCs/>
          <w:sz w:val="22"/>
          <w:szCs w:val="22"/>
        </w:rPr>
      </w:pPr>
      <w:r w:rsidRPr="0090155A">
        <w:rPr>
          <w:b/>
          <w:bCs/>
          <w:sz w:val="22"/>
          <w:szCs w:val="22"/>
        </w:rPr>
        <w:t>4) NB-IoT Module</w:t>
      </w:r>
    </w:p>
    <w:p w14:paraId="76334277" w14:textId="77777777" w:rsidR="0090155A" w:rsidRPr="0090155A" w:rsidRDefault="0090155A" w:rsidP="0090155A">
      <w:pPr>
        <w:rPr>
          <w:sz w:val="22"/>
          <w:szCs w:val="22"/>
        </w:rPr>
      </w:pPr>
      <w:r w:rsidRPr="0090155A">
        <w:rPr>
          <w:rFonts w:ascii="Segoe UI Emoji" w:hAnsi="Segoe UI Emoji" w:cs="Segoe UI Emoji"/>
          <w:sz w:val="22"/>
          <w:szCs w:val="22"/>
        </w:rPr>
        <w:t>🔗</w:t>
      </w:r>
      <w:r w:rsidRPr="0090155A">
        <w:rPr>
          <w:sz w:val="22"/>
          <w:szCs w:val="22"/>
        </w:rPr>
        <w:t xml:space="preserve"> </w:t>
      </w:r>
      <w:r w:rsidRPr="0090155A">
        <w:rPr>
          <w:b/>
          <w:bCs/>
          <w:sz w:val="22"/>
          <w:szCs w:val="22"/>
        </w:rPr>
        <w:t>Manufacturer &amp; Info:</w:t>
      </w:r>
      <w:r w:rsidRPr="0090155A">
        <w:rPr>
          <w:sz w:val="22"/>
          <w:szCs w:val="22"/>
        </w:rPr>
        <w:t xml:space="preserve"> Nordic Semiconductor nRF91 Cellular IoT — </w:t>
      </w:r>
      <w:hyperlink r:id="rId8" w:tgtFrame="_new" w:history="1">
        <w:r w:rsidRPr="0090155A">
          <w:rPr>
            <w:rStyle w:val="Hyperlink"/>
            <w:sz w:val="22"/>
            <w:szCs w:val="22"/>
          </w:rPr>
          <w:t>https://www.nordicsemi.com/Products/Wireless/Low-power-cellular-IoT/Products</w:t>
        </w:r>
      </w:hyperlink>
      <w:r w:rsidRPr="0090155A">
        <w:rPr>
          <w:sz w:val="22"/>
          <w:szCs w:val="22"/>
        </w:rPr>
        <w:br/>
      </w:r>
      <w:r w:rsidRPr="0090155A">
        <w:rPr>
          <w:b/>
          <w:bCs/>
          <w:sz w:val="22"/>
          <w:szCs w:val="22"/>
        </w:rPr>
        <w:t>Description:</w:t>
      </w:r>
      <w:r w:rsidRPr="0090155A">
        <w:rPr>
          <w:sz w:val="22"/>
          <w:szCs w:val="22"/>
        </w:rPr>
        <w:t xml:space="preserve"> Nordic’s nRF91 Series integrates NB-IoT and LTE-M cellular connectivity with an ARM Cortex-M33 processor for efficient, low-power IoT communication. These modules allow devices to connect directly to cellular networks without a gateway. </w:t>
      </w:r>
    </w:p>
    <w:p w14:paraId="627BF465" w14:textId="77777777" w:rsidR="0090155A" w:rsidRDefault="0090155A" w:rsidP="0090155A">
      <w:pPr>
        <w:rPr>
          <w:sz w:val="22"/>
          <w:szCs w:val="22"/>
          <w:lang w:val="ru-RU"/>
        </w:rPr>
      </w:pPr>
    </w:p>
    <w:p w14:paraId="6A162774" w14:textId="57C95984" w:rsidR="0090155A" w:rsidRPr="0090155A" w:rsidRDefault="0090155A" w:rsidP="0090155A">
      <w:pPr>
        <w:rPr>
          <w:b/>
          <w:bCs/>
          <w:sz w:val="22"/>
          <w:szCs w:val="22"/>
        </w:rPr>
      </w:pPr>
      <w:r w:rsidRPr="0090155A">
        <w:rPr>
          <w:b/>
          <w:bCs/>
          <w:sz w:val="22"/>
          <w:szCs w:val="22"/>
        </w:rPr>
        <w:t>5) Sigfox Device</w:t>
      </w:r>
    </w:p>
    <w:p w14:paraId="6EF48B78" w14:textId="77777777" w:rsidR="0090155A" w:rsidRPr="0090155A" w:rsidRDefault="0090155A" w:rsidP="0090155A">
      <w:pPr>
        <w:rPr>
          <w:sz w:val="22"/>
          <w:szCs w:val="22"/>
        </w:rPr>
      </w:pPr>
      <w:r w:rsidRPr="0090155A">
        <w:rPr>
          <w:rFonts w:ascii="Segoe UI Emoji" w:hAnsi="Segoe UI Emoji" w:cs="Segoe UI Emoji"/>
          <w:sz w:val="22"/>
          <w:szCs w:val="22"/>
        </w:rPr>
        <w:t>🔗</w:t>
      </w:r>
      <w:r w:rsidRPr="0090155A">
        <w:rPr>
          <w:sz w:val="22"/>
          <w:szCs w:val="22"/>
        </w:rPr>
        <w:t xml:space="preserve"> </w:t>
      </w:r>
      <w:r w:rsidRPr="0090155A">
        <w:rPr>
          <w:b/>
          <w:bCs/>
          <w:sz w:val="22"/>
          <w:szCs w:val="22"/>
        </w:rPr>
        <w:t>Manufacturer &amp; Info:</w:t>
      </w:r>
      <w:r w:rsidRPr="0090155A">
        <w:rPr>
          <w:sz w:val="22"/>
          <w:szCs w:val="22"/>
        </w:rPr>
        <w:t xml:space="preserve"> iFrogLab Sigfox Modules — </w:t>
      </w:r>
      <w:hyperlink r:id="rId9" w:tgtFrame="_new" w:history="1">
        <w:r w:rsidRPr="0090155A">
          <w:rPr>
            <w:rStyle w:val="Hyperlink"/>
            <w:sz w:val="22"/>
            <w:szCs w:val="22"/>
          </w:rPr>
          <w:t>https://www.ifroglab.com/</w:t>
        </w:r>
      </w:hyperlink>
      <w:r w:rsidRPr="0090155A">
        <w:rPr>
          <w:sz w:val="22"/>
          <w:szCs w:val="22"/>
        </w:rPr>
        <w:br/>
      </w:r>
      <w:r w:rsidRPr="0090155A">
        <w:rPr>
          <w:b/>
          <w:bCs/>
          <w:sz w:val="22"/>
          <w:szCs w:val="22"/>
        </w:rPr>
        <w:t>Description:</w:t>
      </w:r>
      <w:r w:rsidRPr="0090155A">
        <w:rPr>
          <w:sz w:val="22"/>
          <w:szCs w:val="22"/>
        </w:rPr>
        <w:t xml:space="preserve"> iFrogLab produces Sigfox compliant IoT modules such as WSG309S for ultra-low power, wide-area IoT connectivity. These devices provide long-range communication and minimal energy use ideal for asset tracking and remote sensing. </w:t>
      </w:r>
    </w:p>
    <w:p w14:paraId="36975DE0" w14:textId="63E460C5" w:rsidR="0090155A" w:rsidRPr="0090155A" w:rsidRDefault="0090155A" w:rsidP="0090155A">
      <w:pPr>
        <w:rPr>
          <w:sz w:val="22"/>
          <w:szCs w:val="22"/>
        </w:rPr>
      </w:pPr>
    </w:p>
    <w:p w14:paraId="67F927C6" w14:textId="77777777" w:rsidR="0090155A" w:rsidRPr="0090155A" w:rsidRDefault="0090155A" w:rsidP="0090155A">
      <w:pPr>
        <w:rPr>
          <w:b/>
          <w:bCs/>
          <w:sz w:val="22"/>
          <w:szCs w:val="22"/>
        </w:rPr>
      </w:pPr>
      <w:r w:rsidRPr="0090155A">
        <w:rPr>
          <w:b/>
          <w:bCs/>
          <w:sz w:val="22"/>
          <w:szCs w:val="22"/>
        </w:rPr>
        <w:lastRenderedPageBreak/>
        <w:t>6) Bluetooth Low Energy (BLE) Beacon</w:t>
      </w:r>
    </w:p>
    <w:p w14:paraId="5C77C91E" w14:textId="77777777" w:rsidR="0090155A" w:rsidRPr="0090155A" w:rsidRDefault="0090155A" w:rsidP="0090155A">
      <w:pPr>
        <w:rPr>
          <w:sz w:val="22"/>
          <w:szCs w:val="22"/>
        </w:rPr>
      </w:pPr>
      <w:r w:rsidRPr="0090155A">
        <w:rPr>
          <w:rFonts w:ascii="Segoe UI Emoji" w:hAnsi="Segoe UI Emoji" w:cs="Segoe UI Emoji"/>
          <w:sz w:val="22"/>
          <w:szCs w:val="22"/>
        </w:rPr>
        <w:t>🔗</w:t>
      </w:r>
      <w:r w:rsidRPr="0090155A">
        <w:rPr>
          <w:sz w:val="22"/>
          <w:szCs w:val="22"/>
        </w:rPr>
        <w:t xml:space="preserve"> </w:t>
      </w:r>
      <w:r w:rsidRPr="0090155A">
        <w:rPr>
          <w:b/>
          <w:bCs/>
          <w:sz w:val="22"/>
          <w:szCs w:val="22"/>
        </w:rPr>
        <w:t>Manufacturer &amp; Info:</w:t>
      </w:r>
      <w:r w:rsidRPr="0090155A">
        <w:rPr>
          <w:sz w:val="22"/>
          <w:szCs w:val="22"/>
        </w:rPr>
        <w:t xml:space="preserve"> Nordic Semiconductor Zigbee/BLE SoCs — </w:t>
      </w:r>
      <w:hyperlink r:id="rId10" w:tgtFrame="_new" w:history="1">
        <w:r w:rsidRPr="0090155A">
          <w:rPr>
            <w:rStyle w:val="Hyperlink"/>
            <w:sz w:val="22"/>
            <w:szCs w:val="22"/>
          </w:rPr>
          <w:t>https://www.nordicsemi.com/Products/Wireless/Zigbee</w:t>
        </w:r>
      </w:hyperlink>
      <w:r w:rsidRPr="0090155A">
        <w:rPr>
          <w:sz w:val="22"/>
          <w:szCs w:val="22"/>
        </w:rPr>
        <w:br/>
      </w:r>
      <w:r w:rsidRPr="0090155A">
        <w:rPr>
          <w:b/>
          <w:bCs/>
          <w:sz w:val="22"/>
          <w:szCs w:val="22"/>
        </w:rPr>
        <w:t>Description:</w:t>
      </w:r>
      <w:r w:rsidRPr="0090155A">
        <w:rPr>
          <w:sz w:val="22"/>
          <w:szCs w:val="22"/>
        </w:rPr>
        <w:t xml:space="preserve"> Nordic’s wireless chips like nRF52840 support Bluetooth Low Energy beacon functionality for proximity tracking, device discovery, and low-power sensor connectivity. BLE beacons from Nordic enable efficient short-range communication with long battery life. </w:t>
      </w:r>
    </w:p>
    <w:p w14:paraId="7A6B7D34" w14:textId="2CB62CE0" w:rsidR="0090155A" w:rsidRPr="0090155A" w:rsidRDefault="0090155A" w:rsidP="0090155A">
      <w:pPr>
        <w:rPr>
          <w:sz w:val="22"/>
          <w:szCs w:val="22"/>
        </w:rPr>
      </w:pPr>
    </w:p>
    <w:p w14:paraId="08AF3705" w14:textId="77777777" w:rsidR="0090155A" w:rsidRPr="0090155A" w:rsidRDefault="0090155A" w:rsidP="0090155A">
      <w:pPr>
        <w:rPr>
          <w:b/>
          <w:bCs/>
          <w:sz w:val="22"/>
          <w:szCs w:val="22"/>
        </w:rPr>
      </w:pPr>
      <w:r w:rsidRPr="0090155A">
        <w:rPr>
          <w:b/>
          <w:bCs/>
          <w:sz w:val="22"/>
          <w:szCs w:val="22"/>
        </w:rPr>
        <w:t>7) Ultra-Wideband (UWB) Transceiver</w:t>
      </w:r>
    </w:p>
    <w:p w14:paraId="44DE697F" w14:textId="77777777" w:rsidR="0090155A" w:rsidRPr="0090155A" w:rsidRDefault="0090155A" w:rsidP="0090155A">
      <w:pPr>
        <w:rPr>
          <w:sz w:val="22"/>
          <w:szCs w:val="22"/>
        </w:rPr>
      </w:pPr>
      <w:r w:rsidRPr="0090155A">
        <w:rPr>
          <w:rFonts w:ascii="Segoe UI Emoji" w:hAnsi="Segoe UI Emoji" w:cs="Segoe UI Emoji"/>
          <w:sz w:val="22"/>
          <w:szCs w:val="22"/>
        </w:rPr>
        <w:t>🔗</w:t>
      </w:r>
      <w:r w:rsidRPr="0090155A">
        <w:rPr>
          <w:sz w:val="22"/>
          <w:szCs w:val="22"/>
        </w:rPr>
        <w:t xml:space="preserve"> </w:t>
      </w:r>
      <w:r w:rsidRPr="0090155A">
        <w:rPr>
          <w:b/>
          <w:bCs/>
          <w:sz w:val="22"/>
          <w:szCs w:val="22"/>
        </w:rPr>
        <w:t>Manufacturer &amp; Info:</w:t>
      </w:r>
      <w:r w:rsidRPr="0090155A">
        <w:rPr>
          <w:sz w:val="22"/>
          <w:szCs w:val="22"/>
        </w:rPr>
        <w:t xml:space="preserve"> (U-blox provides UWB transceiver modules; see company profile) </w:t>
      </w:r>
      <w:hyperlink r:id="rId11" w:tgtFrame="_new" w:history="1">
        <w:r w:rsidRPr="0090155A">
          <w:rPr>
            <w:rStyle w:val="Hyperlink"/>
            <w:sz w:val="22"/>
            <w:szCs w:val="22"/>
          </w:rPr>
          <w:t>https://www.u-blox.com</w:t>
        </w:r>
      </w:hyperlink>
      <w:r w:rsidRPr="0090155A">
        <w:rPr>
          <w:sz w:val="22"/>
          <w:szCs w:val="22"/>
        </w:rPr>
        <w:br/>
      </w:r>
      <w:r w:rsidRPr="0090155A">
        <w:rPr>
          <w:b/>
          <w:bCs/>
          <w:sz w:val="22"/>
          <w:szCs w:val="22"/>
        </w:rPr>
        <w:t>Description:</w:t>
      </w:r>
      <w:r w:rsidRPr="0090155A">
        <w:rPr>
          <w:sz w:val="22"/>
          <w:szCs w:val="22"/>
        </w:rPr>
        <w:t xml:space="preserve"> u-blox designs wireless transceivers and modules supporting UWB technology for precise ranging and positioning applications. UWB modules allow devices to determine distance and direction with high accuracy for navigation and secure access control. </w:t>
      </w:r>
    </w:p>
    <w:p w14:paraId="23820D32" w14:textId="2268E216" w:rsidR="0090155A" w:rsidRPr="0090155A" w:rsidRDefault="0090155A" w:rsidP="0090155A">
      <w:pPr>
        <w:rPr>
          <w:sz w:val="22"/>
          <w:szCs w:val="22"/>
        </w:rPr>
      </w:pPr>
    </w:p>
    <w:p w14:paraId="4F410BC2" w14:textId="77777777" w:rsidR="0090155A" w:rsidRPr="0090155A" w:rsidRDefault="0090155A" w:rsidP="0090155A">
      <w:pPr>
        <w:rPr>
          <w:b/>
          <w:bCs/>
          <w:sz w:val="22"/>
          <w:szCs w:val="22"/>
        </w:rPr>
      </w:pPr>
      <w:r w:rsidRPr="0090155A">
        <w:rPr>
          <w:b/>
          <w:bCs/>
          <w:sz w:val="22"/>
          <w:szCs w:val="22"/>
        </w:rPr>
        <w:t>8) Wi-Fi 6E Access Point</w:t>
      </w:r>
    </w:p>
    <w:p w14:paraId="14E240F3" w14:textId="75F51F94" w:rsidR="0090155A" w:rsidRPr="0090155A" w:rsidRDefault="0090155A" w:rsidP="0090155A">
      <w:pPr>
        <w:rPr>
          <w:sz w:val="22"/>
          <w:szCs w:val="22"/>
          <w:lang w:val="ru-RU"/>
        </w:rPr>
      </w:pPr>
      <w:r w:rsidRPr="0090155A">
        <w:rPr>
          <w:rFonts w:ascii="Segoe UI Emoji" w:hAnsi="Segoe UI Emoji" w:cs="Segoe UI Emoji"/>
          <w:sz w:val="22"/>
          <w:szCs w:val="22"/>
        </w:rPr>
        <w:t>🔗</w:t>
      </w:r>
      <w:r w:rsidRPr="0090155A">
        <w:rPr>
          <w:sz w:val="22"/>
          <w:szCs w:val="22"/>
        </w:rPr>
        <w:t xml:space="preserve"> </w:t>
      </w:r>
      <w:r w:rsidRPr="0090155A">
        <w:rPr>
          <w:b/>
          <w:bCs/>
          <w:sz w:val="22"/>
          <w:szCs w:val="22"/>
        </w:rPr>
        <w:t>Manufacturer &amp; Info:</w:t>
      </w:r>
      <w:r w:rsidRPr="0090155A">
        <w:rPr>
          <w:sz w:val="22"/>
          <w:szCs w:val="22"/>
        </w:rPr>
        <w:t xml:space="preserve"> (</w:t>
      </w:r>
      <w:r w:rsidRPr="0090155A">
        <w:rPr>
          <w:i/>
          <w:iCs/>
          <w:sz w:val="22"/>
          <w:szCs w:val="22"/>
        </w:rPr>
        <w:t>Using Infineon chipset as a base for Wi-Fi 6E AP products</w:t>
      </w:r>
      <w:r w:rsidRPr="0090155A">
        <w:rPr>
          <w:sz w:val="22"/>
          <w:szCs w:val="22"/>
        </w:rPr>
        <w:t xml:space="preserve">) Same as Wi-Fi 6 but including 6 GHz support — </w:t>
      </w:r>
      <w:hyperlink r:id="rId12" w:tgtFrame="_new" w:history="1">
        <w:r w:rsidRPr="0090155A">
          <w:rPr>
            <w:rStyle w:val="Hyperlink"/>
            <w:sz w:val="22"/>
            <w:szCs w:val="22"/>
          </w:rPr>
          <w:t>https://www.infineon.com/products/wireless-connectivity/airoc-wi-fi-plus-bluetooth-combos/wi-fi-6-6e</w:t>
        </w:r>
      </w:hyperlink>
      <w:r w:rsidRPr="0090155A">
        <w:rPr>
          <w:sz w:val="22"/>
          <w:szCs w:val="22"/>
        </w:rPr>
        <w:br/>
      </w:r>
      <w:r w:rsidRPr="0090155A">
        <w:rPr>
          <w:b/>
          <w:bCs/>
          <w:sz w:val="22"/>
          <w:szCs w:val="22"/>
        </w:rPr>
        <w:t>Description:</w:t>
      </w:r>
      <w:r w:rsidRPr="0090155A">
        <w:rPr>
          <w:sz w:val="22"/>
          <w:szCs w:val="22"/>
        </w:rPr>
        <w:t xml:space="preserve"> Wi-Fi 6E access points leverage the 6 GHz band to offer additional channels and reduced interference for high-bandwidth services. These APs provide improved throughput, lower latency, and extended range for dense wireless environments. </w:t>
      </w:r>
    </w:p>
    <w:p w14:paraId="7553255C" w14:textId="77777777" w:rsidR="0090155A" w:rsidRPr="0090155A" w:rsidRDefault="0090155A" w:rsidP="0090155A">
      <w:pPr>
        <w:rPr>
          <w:b/>
          <w:bCs/>
          <w:sz w:val="22"/>
          <w:szCs w:val="22"/>
          <w:lang w:val="ru-RU"/>
        </w:rPr>
      </w:pPr>
    </w:p>
    <w:p w14:paraId="60B06A6D" w14:textId="46E25E94" w:rsidR="0090155A" w:rsidRPr="0090155A" w:rsidRDefault="0090155A" w:rsidP="0090155A">
      <w:pPr>
        <w:rPr>
          <w:b/>
          <w:bCs/>
          <w:sz w:val="22"/>
          <w:szCs w:val="22"/>
        </w:rPr>
      </w:pPr>
      <w:r w:rsidRPr="0090155A">
        <w:rPr>
          <w:b/>
          <w:bCs/>
          <w:sz w:val="22"/>
          <w:szCs w:val="22"/>
        </w:rPr>
        <w:t>9) 5G IoT Module</w:t>
      </w:r>
    </w:p>
    <w:p w14:paraId="6AEFB3AF" w14:textId="77777777" w:rsidR="0090155A" w:rsidRPr="0090155A" w:rsidRDefault="0090155A" w:rsidP="0090155A">
      <w:pPr>
        <w:rPr>
          <w:sz w:val="22"/>
          <w:szCs w:val="22"/>
        </w:rPr>
      </w:pPr>
      <w:r w:rsidRPr="0090155A">
        <w:rPr>
          <w:rFonts w:ascii="Segoe UI Emoji" w:hAnsi="Segoe UI Emoji" w:cs="Segoe UI Emoji"/>
          <w:sz w:val="22"/>
          <w:szCs w:val="22"/>
        </w:rPr>
        <w:t>🔗</w:t>
      </w:r>
      <w:r w:rsidRPr="0090155A">
        <w:rPr>
          <w:sz w:val="22"/>
          <w:szCs w:val="22"/>
        </w:rPr>
        <w:t xml:space="preserve"> </w:t>
      </w:r>
      <w:r w:rsidRPr="0090155A">
        <w:rPr>
          <w:b/>
          <w:bCs/>
          <w:sz w:val="22"/>
          <w:szCs w:val="22"/>
        </w:rPr>
        <w:t>Manufacturer &amp; Info:</w:t>
      </w:r>
      <w:r w:rsidRPr="0090155A">
        <w:rPr>
          <w:sz w:val="22"/>
          <w:szCs w:val="22"/>
        </w:rPr>
        <w:t xml:space="preserve"> u-blox Cellular Modules (including 5G) — </w:t>
      </w:r>
      <w:hyperlink r:id="rId13" w:tgtFrame="_new" w:history="1">
        <w:r w:rsidRPr="0090155A">
          <w:rPr>
            <w:rStyle w:val="Hyperlink"/>
            <w:sz w:val="22"/>
            <w:szCs w:val="22"/>
          </w:rPr>
          <w:t>https://www.u-blox.com</w:t>
        </w:r>
      </w:hyperlink>
      <w:r w:rsidRPr="0090155A">
        <w:rPr>
          <w:sz w:val="22"/>
          <w:szCs w:val="22"/>
        </w:rPr>
        <w:br/>
      </w:r>
      <w:r w:rsidRPr="0090155A">
        <w:rPr>
          <w:b/>
          <w:bCs/>
          <w:sz w:val="22"/>
          <w:szCs w:val="22"/>
        </w:rPr>
        <w:t>Description:</w:t>
      </w:r>
      <w:r w:rsidRPr="0090155A">
        <w:rPr>
          <w:sz w:val="22"/>
          <w:szCs w:val="22"/>
        </w:rPr>
        <w:t xml:space="preserve"> u-blox produces cellular IoT modules that include 5G connectivity for high-speed data, enhanced mobility, and reliable IoT service. These modules are used in applications from smart meters to connected vehicles requiring broad coverage and low latency. </w:t>
      </w:r>
    </w:p>
    <w:p w14:paraId="2338E894" w14:textId="77777777" w:rsidR="00E50AC1" w:rsidRPr="0090155A" w:rsidRDefault="00E50AC1"/>
    <w:sectPr w:rsidR="00E50AC1" w:rsidRPr="0090155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6487"/>
    <w:multiLevelType w:val="multilevel"/>
    <w:tmpl w:val="D866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07AE1"/>
    <w:multiLevelType w:val="multilevel"/>
    <w:tmpl w:val="C4A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5D0A0B"/>
    <w:multiLevelType w:val="hybridMultilevel"/>
    <w:tmpl w:val="CEAA0B40"/>
    <w:lvl w:ilvl="0" w:tplc="1C2887F8">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387072750">
    <w:abstractNumId w:val="1"/>
  </w:num>
  <w:num w:numId="2" w16cid:durableId="1482237750">
    <w:abstractNumId w:val="0"/>
  </w:num>
  <w:num w:numId="3" w16cid:durableId="941377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AC1"/>
    <w:rsid w:val="001D5B36"/>
    <w:rsid w:val="003E6933"/>
    <w:rsid w:val="00543347"/>
    <w:rsid w:val="00574BC3"/>
    <w:rsid w:val="0090155A"/>
    <w:rsid w:val="00E50AC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F397F"/>
  <w15:chartTrackingRefBased/>
  <w15:docId w15:val="{67DD27DB-F709-494B-9AAA-ED221A8C9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AC1"/>
    <w:rPr>
      <w:rFonts w:eastAsiaTheme="majorEastAsia" w:cstheme="majorBidi"/>
      <w:color w:val="272727" w:themeColor="text1" w:themeTint="D8"/>
    </w:rPr>
  </w:style>
  <w:style w:type="paragraph" w:styleId="Title">
    <w:name w:val="Title"/>
    <w:basedOn w:val="Normal"/>
    <w:next w:val="Normal"/>
    <w:link w:val="TitleChar"/>
    <w:uiPriority w:val="10"/>
    <w:qFormat/>
    <w:rsid w:val="00E50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AC1"/>
    <w:pPr>
      <w:spacing w:before="160"/>
      <w:jc w:val="center"/>
    </w:pPr>
    <w:rPr>
      <w:i/>
      <w:iCs/>
      <w:color w:val="404040" w:themeColor="text1" w:themeTint="BF"/>
    </w:rPr>
  </w:style>
  <w:style w:type="character" w:customStyle="1" w:styleId="QuoteChar">
    <w:name w:val="Quote Char"/>
    <w:basedOn w:val="DefaultParagraphFont"/>
    <w:link w:val="Quote"/>
    <w:uiPriority w:val="29"/>
    <w:rsid w:val="00E50AC1"/>
    <w:rPr>
      <w:i/>
      <w:iCs/>
      <w:color w:val="404040" w:themeColor="text1" w:themeTint="BF"/>
    </w:rPr>
  </w:style>
  <w:style w:type="paragraph" w:styleId="ListParagraph">
    <w:name w:val="List Paragraph"/>
    <w:basedOn w:val="Normal"/>
    <w:uiPriority w:val="34"/>
    <w:qFormat/>
    <w:rsid w:val="00E50AC1"/>
    <w:pPr>
      <w:ind w:left="720"/>
      <w:contextualSpacing/>
    </w:pPr>
  </w:style>
  <w:style w:type="character" w:styleId="IntenseEmphasis">
    <w:name w:val="Intense Emphasis"/>
    <w:basedOn w:val="DefaultParagraphFont"/>
    <w:uiPriority w:val="21"/>
    <w:qFormat/>
    <w:rsid w:val="00E50AC1"/>
    <w:rPr>
      <w:i/>
      <w:iCs/>
      <w:color w:val="0F4761" w:themeColor="accent1" w:themeShade="BF"/>
    </w:rPr>
  </w:style>
  <w:style w:type="paragraph" w:styleId="IntenseQuote">
    <w:name w:val="Intense Quote"/>
    <w:basedOn w:val="Normal"/>
    <w:next w:val="Normal"/>
    <w:link w:val="IntenseQuoteChar"/>
    <w:uiPriority w:val="30"/>
    <w:qFormat/>
    <w:rsid w:val="00E50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AC1"/>
    <w:rPr>
      <w:i/>
      <w:iCs/>
      <w:color w:val="0F4761" w:themeColor="accent1" w:themeShade="BF"/>
    </w:rPr>
  </w:style>
  <w:style w:type="character" w:styleId="IntenseReference">
    <w:name w:val="Intense Reference"/>
    <w:basedOn w:val="DefaultParagraphFont"/>
    <w:uiPriority w:val="32"/>
    <w:qFormat/>
    <w:rsid w:val="00E50AC1"/>
    <w:rPr>
      <w:b/>
      <w:bCs/>
      <w:smallCaps/>
      <w:color w:val="0F4761" w:themeColor="accent1" w:themeShade="BF"/>
      <w:spacing w:val="5"/>
    </w:rPr>
  </w:style>
  <w:style w:type="character" w:styleId="Hyperlink">
    <w:name w:val="Hyperlink"/>
    <w:basedOn w:val="DefaultParagraphFont"/>
    <w:uiPriority w:val="99"/>
    <w:unhideWhenUsed/>
    <w:rsid w:val="00543347"/>
    <w:rPr>
      <w:color w:val="467886" w:themeColor="hyperlink"/>
      <w:u w:val="single"/>
    </w:rPr>
  </w:style>
  <w:style w:type="character" w:styleId="UnresolvedMention">
    <w:name w:val="Unresolved Mention"/>
    <w:basedOn w:val="DefaultParagraphFont"/>
    <w:uiPriority w:val="99"/>
    <w:semiHidden/>
    <w:unhideWhenUsed/>
    <w:rsid w:val="00543347"/>
    <w:rPr>
      <w:color w:val="605E5C"/>
      <w:shd w:val="clear" w:color="auto" w:fill="E1DFDD"/>
    </w:rPr>
  </w:style>
  <w:style w:type="character" w:styleId="FollowedHyperlink">
    <w:name w:val="FollowedHyperlink"/>
    <w:basedOn w:val="DefaultParagraphFont"/>
    <w:uiPriority w:val="99"/>
    <w:semiHidden/>
    <w:unhideWhenUsed/>
    <w:rsid w:val="005433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dicsemi.com/Products/Wireless/Low-power-cellular-IoT/Products?utm_source=chatgpt.com" TargetMode="External"/><Relationship Id="rId13" Type="http://schemas.openxmlformats.org/officeDocument/2006/relationships/hyperlink" Target="https://www.u-blox.com" TargetMode="External"/><Relationship Id="rId3" Type="http://schemas.openxmlformats.org/officeDocument/2006/relationships/settings" Target="settings.xml"/><Relationship Id="rId7" Type="http://schemas.openxmlformats.org/officeDocument/2006/relationships/hyperlink" Target="https://www.infineon.com/products/wireless-connectivity/airoc-wi-fi-plus-bluetooth-combos/wi-fi-6-6e?utm_source=chatgpt.com" TargetMode="External"/><Relationship Id="rId12" Type="http://schemas.openxmlformats.org/officeDocument/2006/relationships/hyperlink" Target="https://www.infineon.com/products/wireless-connectivity/airoc-wi-fi-plus-bluetooth-combos/wi-fi-6-6e?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labs.com/wireless/zigbee?utm_source=chatgpt.com" TargetMode="External"/><Relationship Id="rId11" Type="http://schemas.openxmlformats.org/officeDocument/2006/relationships/hyperlink" Target="https://www.u-blox.com" TargetMode="External"/><Relationship Id="rId5" Type="http://schemas.openxmlformats.org/officeDocument/2006/relationships/hyperlink" Target="https://www.rakwireless.com/en-us/technology/lorawan?utm_source=chatgpt.com" TargetMode="External"/><Relationship Id="rId15" Type="http://schemas.openxmlformats.org/officeDocument/2006/relationships/theme" Target="theme/theme1.xml"/><Relationship Id="rId10" Type="http://schemas.openxmlformats.org/officeDocument/2006/relationships/hyperlink" Target="https://www.nordicsemi.com/Products/Wireless/Zigbee?utm_source=chatgpt.com" TargetMode="External"/><Relationship Id="rId4" Type="http://schemas.openxmlformats.org/officeDocument/2006/relationships/webSettings" Target="webSettings.xml"/><Relationship Id="rId9" Type="http://schemas.openxmlformats.org/officeDocument/2006/relationships/hyperlink" Target="https://www.ifroglab.com/?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Arsenii x Marchenko</dc:creator>
  <cp:keywords/>
  <dc:description/>
  <cp:lastModifiedBy>Arsenii x Marchenko</cp:lastModifiedBy>
  <cp:revision>3</cp:revision>
  <dcterms:created xsi:type="dcterms:W3CDTF">2026-02-04T11:24:00Z</dcterms:created>
  <dcterms:modified xsi:type="dcterms:W3CDTF">2026-02-04T19:44:00Z</dcterms:modified>
</cp:coreProperties>
</file>