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AA79" w14:textId="77777777" w:rsidR="00E9159A" w:rsidRPr="001B6593" w:rsidRDefault="00E9159A" w:rsidP="00E9159A">
      <w:pPr>
        <w:jc w:val="center"/>
        <w:rPr>
          <w:b/>
          <w:bCs/>
          <w:lang w:val="en-GB"/>
        </w:rPr>
      </w:pPr>
      <w:r w:rsidRPr="00E9159A">
        <w:rPr>
          <w:b/>
          <w:bCs/>
        </w:rPr>
        <w:t>Сведения об экспонате №</w:t>
      </w:r>
      <w:r w:rsidR="001B6593">
        <w:rPr>
          <w:b/>
          <w:bCs/>
          <w:lang w:val="en-GB"/>
        </w:rPr>
        <w:t>83</w:t>
      </w:r>
    </w:p>
    <w:p w14:paraId="24B9C2E5" w14:textId="77777777" w:rsidR="00E9159A" w:rsidRDefault="00E9159A" w:rsidP="005101CB">
      <w:pPr>
        <w:pStyle w:val="a8"/>
        <w:numPr>
          <w:ilvl w:val="0"/>
          <w:numId w:val="1"/>
        </w:numPr>
        <w:jc w:val="both"/>
      </w:pPr>
      <w:r>
        <w:t xml:space="preserve">Химическая формула                                                                              </w:t>
      </w:r>
      <w:r w:rsidR="005101CB" w:rsidRPr="005101CB">
        <w:tab/>
      </w:r>
      <w:r w:rsidR="001B6593" w:rsidRPr="001B6593">
        <w:t>HPO</w:t>
      </w:r>
      <w:r w:rsidR="001B6593" w:rsidRPr="001B6593">
        <w:rPr>
          <w:vertAlign w:val="subscript"/>
        </w:rPr>
        <w:t>3</w:t>
      </w:r>
    </w:p>
    <w:p w14:paraId="057683FE" w14:textId="77777777" w:rsidR="00E9159A" w:rsidRDefault="00E9159A" w:rsidP="005101CB">
      <w:pPr>
        <w:pStyle w:val="a8"/>
        <w:numPr>
          <w:ilvl w:val="0"/>
          <w:numId w:val="1"/>
        </w:numPr>
        <w:jc w:val="both"/>
      </w:pPr>
      <w:r>
        <w:t xml:space="preserve">Латинское название                                                 </w:t>
      </w:r>
      <w:r w:rsidR="005101CB">
        <w:t xml:space="preserve">                       </w:t>
      </w:r>
      <w:r>
        <w:t xml:space="preserve">                 </w:t>
      </w:r>
      <w:proofErr w:type="spellStart"/>
      <w:r w:rsidR="001B6593" w:rsidRPr="001B6593">
        <w:t>metaphosphoric</w:t>
      </w:r>
      <w:proofErr w:type="spellEnd"/>
      <w:r w:rsidR="001B6593" w:rsidRPr="001B6593">
        <w:t xml:space="preserve"> acidum</w:t>
      </w:r>
    </w:p>
    <w:p w14:paraId="2EB24E9D" w14:textId="77777777" w:rsidR="00E9159A" w:rsidRDefault="000F65DE" w:rsidP="005101CB">
      <w:pPr>
        <w:pStyle w:val="a8"/>
        <w:numPr>
          <w:ilvl w:val="0"/>
          <w:numId w:val="1"/>
        </w:numPr>
        <w:jc w:val="both"/>
      </w:pPr>
      <w:r w:rsidRPr="000F65DE">
        <w:t>Название ИЮПАК</w:t>
      </w:r>
      <w:r>
        <w:t xml:space="preserve">                                                                      </w:t>
      </w:r>
      <w:r w:rsidR="005101CB">
        <w:t xml:space="preserve">         </w:t>
      </w:r>
      <w:r>
        <w:t xml:space="preserve">  </w:t>
      </w:r>
      <w:r w:rsidR="009C6B13">
        <w:rPr>
          <w:lang w:val="en-US"/>
        </w:rPr>
        <w:t xml:space="preserve">             </w:t>
      </w:r>
      <w:r w:rsidR="001B6593">
        <w:rPr>
          <w:rStyle w:val="w"/>
          <w:rFonts w:ascii="Helvetica" w:hAnsi="Helvetica" w:cs="Helvetica"/>
          <w:color w:val="000000"/>
          <w:sz w:val="17"/>
          <w:szCs w:val="17"/>
          <w:shd w:val="clear" w:color="auto" w:fill="FFFFFF"/>
        </w:rPr>
        <w:t>Метафосфорная</w:t>
      </w:r>
      <w:r w:rsidR="001B6593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1B6593">
        <w:rPr>
          <w:rStyle w:val="w"/>
          <w:rFonts w:ascii="Helvetica" w:hAnsi="Helvetica" w:cs="Helvetica"/>
          <w:color w:val="000000"/>
          <w:sz w:val="17"/>
          <w:szCs w:val="17"/>
          <w:shd w:val="clear" w:color="auto" w:fill="FFFFFF"/>
        </w:rPr>
        <w:t>кислота</w:t>
      </w:r>
    </w:p>
    <w:p w14:paraId="097E9E60" w14:textId="77777777" w:rsidR="000F65DE" w:rsidRDefault="000F65DE" w:rsidP="005101CB">
      <w:pPr>
        <w:pStyle w:val="a8"/>
        <w:numPr>
          <w:ilvl w:val="0"/>
          <w:numId w:val="1"/>
        </w:numPr>
        <w:jc w:val="both"/>
      </w:pPr>
      <w:r w:rsidRPr="000F65DE">
        <w:t>Тривиальное название</w:t>
      </w:r>
      <w:r>
        <w:t xml:space="preserve">                       </w:t>
      </w:r>
      <w:r w:rsidR="009C6B13">
        <w:rPr>
          <w:lang w:val="en-US"/>
        </w:rPr>
        <w:t xml:space="preserve">                            </w:t>
      </w:r>
      <w:r w:rsidR="00F91FFC">
        <w:rPr>
          <w:lang w:val="en-US"/>
        </w:rPr>
        <w:t xml:space="preserve">                               </w:t>
      </w:r>
      <w:r w:rsidR="00F91FFC">
        <w:t xml:space="preserve"> </w:t>
      </w:r>
      <w:r w:rsidR="009C6B13" w:rsidRPr="009C6B13">
        <w:t>Метафосфорная кислота</w:t>
      </w:r>
    </w:p>
    <w:p w14:paraId="598E8B56" w14:textId="77777777" w:rsidR="00592D71" w:rsidRPr="001B6593" w:rsidRDefault="001B65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0C35CE" wp14:editId="3778FCAD">
            <wp:extent cx="5943600" cy="2809875"/>
            <wp:effectExtent l="4762" t="0" r="4763" b="476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4080" w14:textId="77777777" w:rsidR="000F65DE" w:rsidRPr="000F65DE" w:rsidRDefault="000F65DE" w:rsidP="000F65D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Pr="000F65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характеристика, местонахождение в природе.</w:t>
      </w:r>
    </w:p>
    <w:p w14:paraId="08AB5BAD" w14:textId="77777777" w:rsidR="009C6B13" w:rsidRDefault="009C6B13" w:rsidP="005420C8">
      <w:pPr>
        <w:rPr>
          <w:sz w:val="28"/>
          <w:szCs w:val="28"/>
        </w:rPr>
      </w:pPr>
      <w:r w:rsidRPr="009C6B13">
        <w:rPr>
          <w:b/>
          <w:bCs/>
          <w:sz w:val="28"/>
          <w:szCs w:val="28"/>
        </w:rPr>
        <w:t xml:space="preserve">Метафосфорная кислота — </w:t>
      </w:r>
      <w:r w:rsidRPr="009C6B13">
        <w:rPr>
          <w:sz w:val="28"/>
          <w:szCs w:val="28"/>
        </w:rPr>
        <w:t>одноосновная кислота, простейшая формула которой HPO3; действительный же состав её молекул выражается формулой (HPO3)n, где n = 3,4,5 и т. д. В чистом виде представляет собой стекловидную массу, легкорастворимую в воде. В раствор она переходит в виде полимера, который имеет кольцевую структуру. Через некоторое время кольца расщепляются и образуются полифосфорные кислоты с цепным строением молекул.</w:t>
      </w:r>
    </w:p>
    <w:p w14:paraId="30E8A1EA" w14:textId="77777777" w:rsidR="005420C8" w:rsidRDefault="005420C8" w:rsidP="005420C8">
      <w:pPr>
        <w:rPr>
          <w:b/>
          <w:bCs/>
          <w:sz w:val="28"/>
          <w:szCs w:val="28"/>
        </w:rPr>
      </w:pPr>
      <w:r w:rsidRPr="005420C8">
        <w:rPr>
          <w:b/>
          <w:bCs/>
          <w:sz w:val="28"/>
          <w:szCs w:val="28"/>
        </w:rPr>
        <w:t>II. Физические свойства.</w:t>
      </w:r>
    </w:p>
    <w:p w14:paraId="67984BF9" w14:textId="77777777" w:rsidR="009C6B13" w:rsidRPr="009C6B13" w:rsidRDefault="009C6B13" w:rsidP="005420C8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C6B13">
        <w:rPr>
          <w:rFonts w:asciiTheme="majorHAnsi" w:hAnsiTheme="majorHAnsi" w:cstheme="majorHAnsi"/>
          <w:color w:val="000000"/>
          <w:sz w:val="28"/>
          <w:szCs w:val="28"/>
        </w:rPr>
        <w:t>Стекловидн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ая </w:t>
      </w:r>
      <w:r w:rsidRPr="009C6B13">
        <w:rPr>
          <w:rFonts w:asciiTheme="majorHAnsi" w:hAnsiTheme="majorHAnsi" w:cstheme="majorHAnsi"/>
          <w:color w:val="000000"/>
          <w:sz w:val="28"/>
          <w:szCs w:val="28"/>
        </w:rPr>
        <w:t>масс</w:t>
      </w:r>
      <w:r>
        <w:rPr>
          <w:rFonts w:asciiTheme="majorHAnsi" w:hAnsiTheme="majorHAnsi" w:cstheme="majorHAnsi"/>
          <w:color w:val="000000"/>
          <w:sz w:val="28"/>
          <w:szCs w:val="28"/>
        </w:rPr>
        <w:t>а</w:t>
      </w:r>
    </w:p>
    <w:p w14:paraId="58A7719D" w14:textId="77777777" w:rsidR="005420C8" w:rsidRDefault="009C6B13" w:rsidP="005420C8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Ядовита</w:t>
      </w:r>
    </w:p>
    <w:p w14:paraId="2ABE6BED" w14:textId="77777777" w:rsidR="005420C8" w:rsidRDefault="006948D8" w:rsidP="005420C8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948D8">
        <w:rPr>
          <w:rFonts w:asciiTheme="majorHAnsi" w:hAnsiTheme="majorHAnsi" w:cstheme="majorHAnsi"/>
          <w:sz w:val="28"/>
          <w:szCs w:val="28"/>
        </w:rPr>
        <w:t>растворим</w:t>
      </w:r>
      <w:r w:rsidR="009C6B13">
        <w:rPr>
          <w:rFonts w:asciiTheme="majorHAnsi" w:hAnsiTheme="majorHAnsi" w:cstheme="majorHAnsi"/>
          <w:sz w:val="28"/>
          <w:szCs w:val="28"/>
        </w:rPr>
        <w:t>а</w:t>
      </w:r>
      <w:r w:rsidRPr="006948D8">
        <w:rPr>
          <w:rFonts w:asciiTheme="majorHAnsi" w:hAnsiTheme="majorHAnsi" w:cstheme="majorHAnsi"/>
          <w:sz w:val="28"/>
          <w:szCs w:val="28"/>
        </w:rPr>
        <w:t xml:space="preserve"> в воде</w:t>
      </w:r>
      <w:r w:rsidR="007872F0">
        <w:rPr>
          <w:rFonts w:asciiTheme="majorHAnsi" w:hAnsiTheme="majorHAnsi" w:cstheme="majorHAnsi"/>
          <w:sz w:val="28"/>
          <w:szCs w:val="28"/>
        </w:rPr>
        <w:t>.</w:t>
      </w:r>
    </w:p>
    <w:p w14:paraId="663F3F68" w14:textId="77777777" w:rsidR="007872F0" w:rsidRDefault="007872F0" w:rsidP="007872F0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7872F0">
        <w:rPr>
          <w:rFonts w:asciiTheme="majorHAnsi" w:hAnsiTheme="majorHAnsi" w:cstheme="majorHAnsi"/>
          <w:b/>
          <w:bCs/>
          <w:sz w:val="28"/>
          <w:szCs w:val="28"/>
        </w:rPr>
        <w:t>III. Химические свойства.</w:t>
      </w:r>
    </w:p>
    <w:p w14:paraId="23707098" w14:textId="77777777" w:rsidR="009C6B13" w:rsidRDefault="009C6B13" w:rsidP="007872F0">
      <w:pPr>
        <w:ind w:left="720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Х</w:t>
      </w:r>
      <w:r w:rsidRPr="009C6B13">
        <w:rPr>
          <w:rFonts w:asciiTheme="majorHAnsi" w:hAnsiTheme="majorHAnsi" w:cstheme="majorHAnsi"/>
          <w:sz w:val="28"/>
          <w:szCs w:val="28"/>
        </w:rPr>
        <w:t>орошо растворим</w:t>
      </w:r>
      <w:r>
        <w:rPr>
          <w:rFonts w:asciiTheme="majorHAnsi" w:hAnsiTheme="majorHAnsi" w:cstheme="majorHAnsi"/>
          <w:sz w:val="28"/>
          <w:szCs w:val="28"/>
        </w:rPr>
        <w:t>а</w:t>
      </w:r>
      <w:r w:rsidRPr="009C6B13">
        <w:rPr>
          <w:rFonts w:asciiTheme="majorHAnsi" w:hAnsiTheme="majorHAnsi" w:cstheme="majorHAnsi"/>
          <w:sz w:val="28"/>
          <w:szCs w:val="28"/>
        </w:rPr>
        <w:t xml:space="preserve"> в воде и, присоединяя её, постепенно переходит в ортофосфорную кислоту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B9C3BB4" w14:textId="77777777" w:rsidR="009C6B13" w:rsidRPr="009C6B13" w:rsidRDefault="009C6B13" w:rsidP="007872F0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3782455A" wp14:editId="1BAB52A2">
            <wp:extent cx="180022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B42FB" w14:textId="77777777" w:rsidR="00B31DF3" w:rsidRDefault="00B31DF3" w:rsidP="00B31DF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IV. Способы получения.</w:t>
      </w:r>
      <w:r w:rsidRPr="00B3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164C77B2" w14:textId="77777777" w:rsidR="00CE2C4D" w:rsidRDefault="009C6B13" w:rsidP="00B31DF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6B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Взаимодействие оксида фосфора(V) c водой на холоде</w:t>
      </w:r>
    </w:p>
    <w:p w14:paraId="7C3561CF" w14:textId="4808D7D2" w:rsidR="009C6B13" w:rsidRPr="00B31DF3" w:rsidRDefault="009C6B13" w:rsidP="00B31DF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68DC887" wp14:editId="585294F2">
            <wp:extent cx="21431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63F1B" w14:textId="77777777" w:rsidR="00B31DF3" w:rsidRPr="005101CB" w:rsidRDefault="007872F0" w:rsidP="00B31DF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2F0">
        <w:rPr>
          <w:rFonts w:asciiTheme="majorHAnsi" w:hAnsiTheme="majorHAnsi" w:cstheme="majorHAnsi"/>
          <w:vanish/>
          <w:sz w:val="28"/>
          <w:szCs w:val="28"/>
        </w:rPr>
        <w:t>{\displaystyle {\mathsf {Ca_{3}P_{2}+6HCl\rightarrow 3CaCl_{2}+2PH_{3}}}}</w:t>
      </w:r>
      <w:bookmarkStart w:id="0" w:name="_Hlk94901395"/>
      <w:r w:rsidR="00D26212">
        <w:rPr>
          <w:rFonts w:asciiTheme="majorHAnsi" w:hAnsiTheme="majorHAnsi" w:cstheme="majorHAnsi"/>
          <w:noProof/>
          <w:sz w:val="28"/>
          <w:szCs w:val="28"/>
        </w:rPr>
      </w:r>
      <w:r w:rsidR="00D26212">
        <w:rPr>
          <w:rFonts w:asciiTheme="majorHAnsi" w:hAnsiTheme="majorHAnsi" w:cstheme="majorHAnsi"/>
          <w:noProof/>
          <w:sz w:val="28"/>
          <w:szCs w:val="28"/>
        </w:rPr>
        <w:pict w14:anchorId="7328E0B4">
          <v:rect id="Прямоугольник 1" o:spid="_x0000_s1026" alt="{\displaystyle {\mathsf {Ca_{3}P_{2}+6HCl\rightarrow 3CaCl_{2}+2PH_{3}}}}" style="width:24pt;height:24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ed="f" stroked="f">
            <o:lock v:ext="edit" aspectratio="t"/>
            <w10:anchorlock/>
          </v:rect>
        </w:pict>
      </w:r>
      <w:r w:rsidR="00B31DF3"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31DF3"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B31DF3"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31DF3"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="00B31DF3"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</w:t>
      </w:r>
      <w:r w:rsidR="00B31DF3"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0"/>
    </w:p>
    <w:p w14:paraId="4FDFC0DB" w14:textId="77777777" w:rsidR="00C37D08" w:rsidRDefault="009C6B13" w:rsidP="00B31DF3">
      <w:pPr>
        <w:spacing w:before="100" w:beforeAutospacing="1" w:after="100" w:afterAutospacing="1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C6B13">
        <w:rPr>
          <w:rFonts w:cstheme="minorHAnsi"/>
          <w:color w:val="000000" w:themeColor="text1"/>
          <w:sz w:val="28"/>
          <w:szCs w:val="28"/>
          <w:shd w:val="clear" w:color="auto" w:fill="FFFFFF"/>
        </w:rPr>
        <w:t>лабораторное и аналитическое использование</w:t>
      </w:r>
      <w:r w:rsidR="00C37D0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55F6676D" w14:textId="77777777" w:rsidR="00B31DF3" w:rsidRDefault="00B31DF3" w:rsidP="00B31DF3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V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. Безопасность.</w:t>
      </w:r>
    </w:p>
    <w:p w14:paraId="68EAA094" w14:textId="77777777" w:rsidR="00C37D08" w:rsidRPr="00C37D08" w:rsidRDefault="00C37D08" w:rsidP="00C37D08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37D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Метафосфорная кислота вызывает раздражение слизистых оболочек и кожных покровов.</w:t>
      </w:r>
      <w:r w:rsidRPr="00C37D08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C37D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При работе с препаратом следует применять индивидуальные средства защиты в соответствии с типовыми отраслевыми нормами, а также соблюдать правила личной гигиены. Помещения, в которых проводятся работы с препаратом, должны быть оборудованы общей приточно-вытяжной вентиляцией. Анализ препарата следует проводить в вытяжном шкафу лаборатории.</w:t>
      </w:r>
    </w:p>
    <w:p w14:paraId="0C1F41C2" w14:textId="77777777" w:rsidR="00592D71" w:rsidRDefault="00592D71"/>
    <w:p w14:paraId="262A69D9" w14:textId="77777777" w:rsidR="00592D71" w:rsidRDefault="00592D71"/>
    <w:p w14:paraId="442B706A" w14:textId="77777777" w:rsidR="00592D71" w:rsidRDefault="00592D71"/>
    <w:p w14:paraId="51847064" w14:textId="77777777" w:rsidR="00592D71" w:rsidRDefault="00592D71"/>
    <w:p w14:paraId="60D89D05" w14:textId="77777777" w:rsidR="00592D71" w:rsidRDefault="00592D71"/>
    <w:p w14:paraId="710CA9D9" w14:textId="77777777" w:rsidR="00592D71" w:rsidRDefault="00592D71"/>
    <w:p w14:paraId="0DDCCC4B" w14:textId="77777777" w:rsidR="00592D71" w:rsidRDefault="00592D71"/>
    <w:p w14:paraId="6A960048" w14:textId="77777777" w:rsidR="00592D71" w:rsidRDefault="00592D71"/>
    <w:p w14:paraId="1795BC5A" w14:textId="77777777" w:rsidR="00592D71" w:rsidRDefault="00592D71"/>
    <w:p w14:paraId="66677547" w14:textId="77777777" w:rsidR="006D4547" w:rsidRDefault="006D4547"/>
    <w:p w14:paraId="2A0B018E" w14:textId="77777777" w:rsidR="00434034" w:rsidRDefault="00434034"/>
    <w:p w14:paraId="0347797C" w14:textId="77777777" w:rsidR="00434034" w:rsidRPr="00434034" w:rsidRDefault="00434034" w:rsidP="00434034">
      <w:pPr>
        <w:tabs>
          <w:tab w:val="left" w:pos="2655"/>
        </w:tabs>
      </w:pPr>
      <w:r>
        <w:tab/>
      </w:r>
    </w:p>
    <w:sectPr w:rsidR="00434034" w:rsidRPr="00434034" w:rsidSect="006B2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2734" w14:textId="77777777" w:rsidR="00D26212" w:rsidRDefault="00D26212" w:rsidP="00E9159A">
      <w:pPr>
        <w:spacing w:after="0" w:line="240" w:lineRule="auto"/>
      </w:pPr>
      <w:r>
        <w:separator/>
      </w:r>
    </w:p>
  </w:endnote>
  <w:endnote w:type="continuationSeparator" w:id="0">
    <w:p w14:paraId="54653F8A" w14:textId="77777777" w:rsidR="00D26212" w:rsidRDefault="00D26212" w:rsidP="00E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9CD6" w14:textId="77777777" w:rsidR="00D26212" w:rsidRDefault="00D26212" w:rsidP="00E9159A">
      <w:pPr>
        <w:spacing w:after="0" w:line="240" w:lineRule="auto"/>
      </w:pPr>
      <w:r>
        <w:separator/>
      </w:r>
    </w:p>
  </w:footnote>
  <w:footnote w:type="continuationSeparator" w:id="0">
    <w:p w14:paraId="718D0B16" w14:textId="77777777" w:rsidR="00D26212" w:rsidRDefault="00D26212" w:rsidP="00E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28D"/>
    <w:multiLevelType w:val="multilevel"/>
    <w:tmpl w:val="FCC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95689"/>
    <w:multiLevelType w:val="hybridMultilevel"/>
    <w:tmpl w:val="34EEF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1407"/>
    <w:multiLevelType w:val="hybridMultilevel"/>
    <w:tmpl w:val="59EA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90CE7"/>
    <w:multiLevelType w:val="hybridMultilevel"/>
    <w:tmpl w:val="883CE832"/>
    <w:lvl w:ilvl="0" w:tplc="5C4C66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A7C89"/>
    <w:multiLevelType w:val="multilevel"/>
    <w:tmpl w:val="D29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47AC8"/>
    <w:multiLevelType w:val="multilevel"/>
    <w:tmpl w:val="36A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F1343"/>
    <w:multiLevelType w:val="multilevel"/>
    <w:tmpl w:val="6DC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33D88"/>
    <w:multiLevelType w:val="multilevel"/>
    <w:tmpl w:val="787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E5829"/>
    <w:multiLevelType w:val="hybridMultilevel"/>
    <w:tmpl w:val="FBF6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B7622"/>
    <w:multiLevelType w:val="multilevel"/>
    <w:tmpl w:val="7E9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7247C"/>
    <w:multiLevelType w:val="multilevel"/>
    <w:tmpl w:val="AA9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49064">
    <w:abstractNumId w:val="1"/>
  </w:num>
  <w:num w:numId="2" w16cid:durableId="2036924774">
    <w:abstractNumId w:val="3"/>
  </w:num>
  <w:num w:numId="3" w16cid:durableId="196428023">
    <w:abstractNumId w:val="5"/>
  </w:num>
  <w:num w:numId="4" w16cid:durableId="1608807896">
    <w:abstractNumId w:val="9"/>
  </w:num>
  <w:num w:numId="5" w16cid:durableId="316304529">
    <w:abstractNumId w:val="4"/>
  </w:num>
  <w:num w:numId="6" w16cid:durableId="1485777541">
    <w:abstractNumId w:val="7"/>
  </w:num>
  <w:num w:numId="7" w16cid:durableId="198861255">
    <w:abstractNumId w:val="10"/>
  </w:num>
  <w:num w:numId="8" w16cid:durableId="1155727511">
    <w:abstractNumId w:val="6"/>
  </w:num>
  <w:num w:numId="9" w16cid:durableId="1951811561">
    <w:abstractNumId w:val="0"/>
  </w:num>
  <w:num w:numId="10" w16cid:durableId="2021809540">
    <w:abstractNumId w:val="2"/>
  </w:num>
  <w:num w:numId="11" w16cid:durableId="1802452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61A"/>
    <w:rsid w:val="000F65DE"/>
    <w:rsid w:val="001B6593"/>
    <w:rsid w:val="0031461A"/>
    <w:rsid w:val="004200FB"/>
    <w:rsid w:val="00434034"/>
    <w:rsid w:val="005101CB"/>
    <w:rsid w:val="005420C8"/>
    <w:rsid w:val="00592D71"/>
    <w:rsid w:val="006948D8"/>
    <w:rsid w:val="006A2E57"/>
    <w:rsid w:val="006B2B6E"/>
    <w:rsid w:val="006D308A"/>
    <w:rsid w:val="006D4547"/>
    <w:rsid w:val="007872F0"/>
    <w:rsid w:val="007B0FCF"/>
    <w:rsid w:val="009C6B13"/>
    <w:rsid w:val="00B31DF3"/>
    <w:rsid w:val="00BC0F4F"/>
    <w:rsid w:val="00BE1F03"/>
    <w:rsid w:val="00C37D08"/>
    <w:rsid w:val="00CE188B"/>
    <w:rsid w:val="00CE2C4D"/>
    <w:rsid w:val="00D26212"/>
    <w:rsid w:val="00E36EE9"/>
    <w:rsid w:val="00E9159A"/>
    <w:rsid w:val="00F9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2A4351"/>
  <w15:docId w15:val="{BDF8E084-5612-6148-B5DE-EA2B710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08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D308A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E9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59A"/>
  </w:style>
  <w:style w:type="paragraph" w:styleId="a6">
    <w:name w:val="footer"/>
    <w:basedOn w:val="a"/>
    <w:link w:val="a7"/>
    <w:uiPriority w:val="99"/>
    <w:unhideWhenUsed/>
    <w:rsid w:val="00E9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59A"/>
  </w:style>
  <w:style w:type="paragraph" w:styleId="a8">
    <w:name w:val="List Paragraph"/>
    <w:basedOn w:val="a"/>
    <w:uiPriority w:val="34"/>
    <w:qFormat/>
    <w:rsid w:val="00E9159A"/>
    <w:pPr>
      <w:ind w:left="720"/>
      <w:contextualSpacing/>
    </w:pPr>
  </w:style>
  <w:style w:type="character" w:customStyle="1" w:styleId="w">
    <w:name w:val="w"/>
    <w:basedOn w:val="a0"/>
    <w:rsid w:val="001B6593"/>
  </w:style>
  <w:style w:type="paragraph" w:styleId="a9">
    <w:name w:val="Balloon Text"/>
    <w:basedOn w:val="a"/>
    <w:link w:val="aa"/>
    <w:uiPriority w:val="99"/>
    <w:semiHidden/>
    <w:unhideWhenUsed/>
    <w:rsid w:val="00F9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91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24EB0641DA954AA45CE1C6AAC449B6" ma:contentTypeVersion="10" ma:contentTypeDescription="Создание документа." ma:contentTypeScope="" ma:versionID="3cfaa795cdf335c151ec8b476530ae44">
  <xsd:schema xmlns:xsd="http://www.w3.org/2001/XMLSchema" xmlns:xs="http://www.w3.org/2001/XMLSchema" xmlns:p="http://schemas.microsoft.com/office/2006/metadata/properties" xmlns:ns2="12a67b55-1b52-44ca-82e6-cd46bf8d071e" xmlns:ns3="5c3ebbf8-9e7e-4c66-8a33-d47f8b60c6e6" targetNamespace="http://schemas.microsoft.com/office/2006/metadata/properties" ma:root="true" ma:fieldsID="e96a6ec0e6c53b1bca8a599cbe528465" ns2:_="" ns3:_="">
    <xsd:import namespace="12a67b55-1b52-44ca-82e6-cd46bf8d071e"/>
    <xsd:import namespace="5c3ebbf8-9e7e-4c66-8a33-d47f8b60c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67b55-1b52-44ca-82e6-cd46bf8d0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bbf8-9e7e-4c66-8a33-d47f8b60c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4A752-D52D-43C7-B7C4-FD1741E4D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67b55-1b52-44ca-82e6-cd46bf8d071e"/>
    <ds:schemaRef ds:uri="5c3ebbf8-9e7e-4c66-8a33-d47f8b60c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101615-9691-48F0-9162-02A3318BF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EB318-EA4E-4005-8FE5-2059F5E8A7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Microsoft Office User</cp:lastModifiedBy>
  <cp:revision>11</cp:revision>
  <dcterms:created xsi:type="dcterms:W3CDTF">2022-02-19T23:06:00Z</dcterms:created>
  <dcterms:modified xsi:type="dcterms:W3CDTF">2023-12-03T23:55:00Z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0x0101009424EB0641DA954AA45CE1C6AAC449B6</vt:lpwstr>
  </property>
</Properties>
</file>