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RentBridge Presentation Script</w:t>
      </w:r>
    </w:p>
    <w:p>
      <w:r>
        <w:rPr>
          <w:i/>
          <w:color w:val="5A6270"/>
          <w:sz w:val="22"/>
        </w:rPr>
        <w:t>~13–15 minutes · 23 slides · read alongside RentBridge_FYP_Presentation.pptx</w:t>
      </w:r>
    </w:p>
    <w:p>
      <w:pPr>
        <w:pStyle w:val="Heading1"/>
      </w:pPr>
      <w:r>
        <w:rPr>
          <w:color w:val="0F2C52"/>
        </w:rPr>
        <w:t>SLIDE 1 — Title (~20s)</w:t>
      </w:r>
    </w:p>
    <w:p>
      <w:pPr>
        <w:spacing w:after="200" w:line="276" w:lineRule="auto"/>
      </w:pPr>
      <w:r>
        <w:t>Good morning/afternoon. My name is ______, and today I'll be presenting RentBridge — a rental platform built for UTeM students, landlords, and agents. This covers the enhancements delivered this cycle, how they were tested, and where the project stands.</w:t>
      </w:r>
    </w:p>
    <w:p>
      <w:pPr>
        <w:pStyle w:val="Heading1"/>
      </w:pPr>
      <w:r>
        <w:rPr>
          <w:color w:val="0F2C52"/>
        </w:rPr>
        <w:t>SLIDE 2 — Agenda (~15s)</w:t>
      </w:r>
    </w:p>
    <w:p>
      <w:pPr>
        <w:spacing w:after="200" w:line="276" w:lineRule="auto"/>
      </w:pPr>
      <w:r>
        <w:t>I'll go through four parts: a quick recap of what RentBridge is, the enhancements built this cycle, how everything was tested, and finally a conclusion covering what was achieved and what's left.</w:t>
      </w:r>
    </w:p>
    <w:p>
      <w:pPr>
        <w:pStyle w:val="Heading1"/>
      </w:pPr>
      <w:r>
        <w:rPr>
          <w:color w:val="0F2C52"/>
        </w:rPr>
        <w:t>SLIDE 3 — Recap: What is RentBridge? (~40s)</w:t>
      </w:r>
    </w:p>
    <w:p>
      <w:pPr>
        <w:spacing w:after="200" w:line="276" w:lineRule="auto"/>
      </w:pPr>
      <w:r>
        <w:t>RentBridge is an end-to-end platform connecting UTeM students with verified off-campus rooms — from browsing agent-inspected listings, all the way through to in-system contract e-signing.</w:t>
      </w:r>
    </w:p>
    <w:p>
      <w:pPr>
        <w:spacing w:after="200" w:line="276" w:lineRule="auto"/>
      </w:pPr>
      <w:r>
        <w:t>There are four roles. Tenants search, chat, sign contracts, and can form housemate groups. Landlords list properties, set preferences, and sign tenancies. Agents inspect listings before they go live, and prepare and co-sign contracts. And admins oversee users, properties, tenancies, and handle reports.</w:t>
      </w:r>
    </w:p>
    <w:p>
      <w:pPr>
        <w:spacing w:after="200" w:line="276" w:lineRule="auto"/>
      </w:pPr>
      <w:r>
        <w:t>The core idea is trust through verification — no listing goes live without a real agent physically checking it.</w:t>
      </w:r>
    </w:p>
    <w:p>
      <w:pPr>
        <w:pStyle w:val="Heading1"/>
      </w:pPr>
      <w:r>
        <w:rPr>
          <w:color w:val="0F2C52"/>
        </w:rPr>
        <w:t>SLIDE 4 — Section: Enhancements (~10s)</w:t>
      </w:r>
    </w:p>
    <w:p>
      <w:pPr>
        <w:spacing w:after="200" w:line="276" w:lineRule="auto"/>
      </w:pPr>
      <w:r>
        <w:t>Let's move into the four enhancements delivered this cycle.</w:t>
      </w:r>
    </w:p>
    <w:p>
      <w:pPr>
        <w:pStyle w:val="Heading1"/>
      </w:pPr>
      <w:r>
        <w:rPr>
          <w:color w:val="0F2C52"/>
        </w:rPr>
        <w:t>SLIDE 5 — Enhancements at a glance (~20s)</w:t>
      </w:r>
    </w:p>
    <w:p>
      <w:pPr>
        <w:spacing w:after="200" w:line="276" w:lineRule="auto"/>
      </w:pPr>
      <w:r>
        <w:t>Four areas: academic-calendar extraction, the live property-status progress bar, gender and race matching preferences, and unified contract e-signing with merging. I'll go through each one.</w:t>
      </w:r>
    </w:p>
    <w:p>
      <w:pPr>
        <w:pStyle w:val="Heading1"/>
      </w:pPr>
      <w:r>
        <w:rPr>
          <w:color w:val="0F2C52"/>
        </w:rPr>
        <w:t>SLIDE 6 — Enhancement A: Academic-calendar extraction (~45s)</w:t>
      </w:r>
    </w:p>
    <w:p>
      <w:pPr>
        <w:spacing w:after="200" w:line="276" w:lineRule="auto"/>
      </w:pPr>
      <w:r>
        <w:t>Tenancy durations need to track the real UTeM semester dates — not a rough "12 months" guess. So the admin uploads the official UTeM academic-calendar PDF, and GPT-4o — through the OpenAI Responses API — reads it and extracts the real semester start and end dates. Importantly, a human always confirms the extracted dates before anything is saved — it's not a blind AI pipeline.</w:t>
      </w:r>
    </w:p>
    <w:p>
      <w:pPr>
        <w:spacing w:after="200" w:line="276" w:lineRule="auto"/>
      </w:pPr>
      <w:r>
        <w:t>Once that calendar data exists, durations resolve to real terms: 1 semester, or 2 semesters including the break. This means contracts show real semester and break dates instead of an approximate "8 months."</w:t>
      </w:r>
    </w:p>
    <w:p>
      <w:pPr>
        <w:pStyle w:val="Heading1"/>
      </w:pPr>
      <w:r>
        <w:rPr>
          <w:color w:val="0F2C52"/>
        </w:rPr>
        <w:t>SLIDE 7 — Enhancement B: Live property status progress bar (~45s)</w:t>
      </w:r>
    </w:p>
    <w:p>
      <w:pPr>
        <w:spacing w:after="200" w:line="276" w:lineRule="auto"/>
      </w:pPr>
      <w:r>
        <w:t>Landlords and admins need to know exactly where a listing stands, without asking anyone. So I built a 4-stage progress bar: Pending, Awaiting inspection, Inspection complete, Available now — plus a distinct terminal state for a rejected listing.</w:t>
      </w:r>
    </w:p>
    <w:p>
      <w:pPr>
        <w:spacing w:after="200" w:line="276" w:lineRule="auto"/>
      </w:pPr>
      <w:r>
        <w:t>The important design decision here is that the stage is *derived live* from the real data — the property status, whether an agent is assigned, and the inspection outcome — it's never hand-set. That's what makes it trustworthy: the landlord's page, the agent's case page, and the admin review page all read from the exact same logic, so they can never disagree.</w:t>
      </w:r>
    </w:p>
    <w:p>
      <w:pPr>
        <w:spacing w:after="200" w:line="276" w:lineRule="auto"/>
      </w:pPr>
      <w:r>
        <w:t>And this actually mattered in practice — building this progress bar is what exposed a real bug: an admin could previously mark a listing live without agent inspection ever happening at all. I'll come back to that in testing.</w:t>
      </w:r>
    </w:p>
    <w:p>
      <w:pPr>
        <w:pStyle w:val="Heading1"/>
      </w:pPr>
      <w:r>
        <w:rPr>
          <w:color w:val="0F2C52"/>
        </w:rPr>
        <w:t>SLIDE 8 — Enhancement C: Gender &amp; race preferences (~35s)</w:t>
      </w:r>
    </w:p>
    <w:p>
      <w:pPr>
        <w:spacing w:after="200" w:line="276" w:lineRule="auto"/>
      </w:pPr>
      <w:r>
        <w:t>Landlords can set a preferred tenant gender and race on each listing, and students can set the same preference on their housemate posts. Race supports multi-select — for example "Malay or Chinese" — using a SET column in the database. These preferences show as clear badges on listings and cards, and it's fully optional: leaving it as "Any" means no restriction at all.</w:t>
      </w:r>
    </w:p>
    <w:p>
      <w:pPr>
        <w:pStyle w:val="Heading1"/>
      </w:pPr>
      <w:r>
        <w:rPr>
          <w:color w:val="0F2C52"/>
        </w:rPr>
        <w:t>SLIDE 9 — Enhancement D: Unified contract e-signing &amp; merge (~40s)</w:t>
      </w:r>
    </w:p>
    <w:p>
      <w:pPr>
        <w:spacing w:after="200" w:line="276" w:lineRule="auto"/>
      </w:pPr>
      <w:r>
        <w:t>Every party signs in-system — including co-tenants who don't even have an account, via a secure token link, no login required. Signing order is enforced, and the contract only activates once everyone has signed.</w:t>
      </w:r>
    </w:p>
    <w:p>
      <w:pPr>
        <w:spacing w:after="200" w:line="276" w:lineRule="auto"/>
      </w:pPr>
      <w:r>
        <w:t>The key result: all signatures merge into a single contract PDF. No more wet-signed side copies floating around separately. Blank and signed contracts share one template, so there's a single source of truth throughout.</w:t>
      </w:r>
    </w:p>
    <w:p>
      <w:pPr>
        <w:pStyle w:val="Heading1"/>
      </w:pPr>
      <w:r>
        <w:rPr>
          <w:color w:val="0F2C52"/>
        </w:rPr>
        <w:t>SLIDE 10 — Section: Testing (~10s)</w:t>
      </w:r>
    </w:p>
    <w:p>
      <w:pPr>
        <w:spacing w:after="200" w:line="276" w:lineRule="auto"/>
      </w:pPr>
      <w:r>
        <w:t>Now let's move into how all of this was tested — functionality, integration, security, and real user testing.</w:t>
      </w:r>
    </w:p>
    <w:p>
      <w:pPr>
        <w:pStyle w:val="Heading1"/>
      </w:pPr>
      <w:r>
        <w:rPr>
          <w:color w:val="0F2C52"/>
        </w:rPr>
        <w:t>SLIDE 11 — Four testing types (~20s)</w:t>
      </w:r>
    </w:p>
    <w:p>
      <w:pPr>
        <w:spacing w:after="200" w:line="276" w:lineRule="auto"/>
      </w:pPr>
      <w:r>
        <w:t>Four layers: Functionality through Playwright end-to-end tests, Integration through PHPUnit against a real database, Security covering the standard attack surface, and UAT plus USE — real participants and usability questionnaires. Let's go through each.</w:t>
      </w:r>
    </w:p>
    <w:p>
      <w:pPr>
        <w:pStyle w:val="Heading1"/>
      </w:pPr>
      <w:r>
        <w:rPr>
          <w:color w:val="0F2C52"/>
        </w:rPr>
        <w:t>SLIDE 12 — Functionality: End-to-end user flows (~30s)</w:t>
      </w:r>
    </w:p>
    <w:p>
      <w:pPr>
        <w:spacing w:after="200" w:line="276" w:lineRule="auto"/>
      </w:pPr>
      <w:r>
        <w:t>53 Playwright tests across 7 flow specs, covering all 4 roles, with zero failures. These exercise the entire discover-to-active-tenancy path — search and apply, agent verification, multi-party e-signing, and admin oversight — end to end, not just in isolation.</w:t>
      </w:r>
    </w:p>
    <w:p>
      <w:pPr>
        <w:spacing w:after="200" w:line="276" w:lineRule="auto"/>
      </w:pPr>
      <w:r>
        <w:t>What we actually did: I ran all 7 flows live against the Render production site, not just locally — and that caught 2 real bugs: a signing crash under a specific mixed e-sign/physical-sign sequence, and the Find Housemates page not updating its rent estimate live.</w:t>
      </w:r>
    </w:p>
    <w:p>
      <w:pPr>
        <w:pStyle w:val="Heading1"/>
      </w:pPr>
      <w:r>
        <w:rPr>
          <w:color w:val="0F2C52"/>
        </w:rPr>
        <w:t>SLIDE 13 — The 7 flows, by module (~50s)</w:t>
      </w:r>
    </w:p>
    <w:p>
      <w:pPr>
        <w:spacing w:after="200" w:line="276" w:lineRule="auto"/>
      </w:pPr>
      <w:r>
        <w:t>Breaking that down by module: the core rental journey is flows 1 through 4 — property listing, then search/chat/e-sign, then a 3-tenant group with a wet-signed PDF and public verification, then the Find Housemate flow with a 4-person e-sign.</w:t>
      </w:r>
    </w:p>
    <w:p>
      <w:pPr>
        <w:spacing w:after="200" w:line="276" w:lineRule="auto"/>
      </w:pPr>
      <w:r>
        <w:t>Flows 5 through 7 cover verification, oversight, and edge cases — agent verification from assignment through approval, admin oversight across dashboards and role guards, and flow 7, mixed signing — which is the exact scenario behind this cycle's null-guard fix, so it's now a permanent regression test.</w:t>
      </w:r>
    </w:p>
    <w:p>
      <w:pPr>
        <w:pStyle w:val="Heading1"/>
      </w:pPr>
      <w:r>
        <w:rPr>
          <w:color w:val="0F2C52"/>
        </w:rPr>
        <w:t>SLIDE 14 — Integration: Backend logic (~30s)</w:t>
      </w:r>
    </w:p>
    <w:p>
      <w:pPr>
        <w:spacing w:after="200" w:line="276" w:lineRule="auto"/>
      </w:pPr>
      <w:r>
        <w:t>13 PHPUnit tests, zero failures, against a real throwaway test database — not mocks — covering 3 critical areas: the contract lifecycle, commission accounting, and audit logging.</w:t>
      </w:r>
    </w:p>
    <w:p>
      <w:pPr>
        <w:spacing w:after="200" w:line="276" w:lineRule="auto"/>
      </w:pPr>
      <w:r>
        <w:t>What we did: while re-testing this logic, I found a real bug hiding in three separate code paths — tenancy end dates were computed with naive "add N months" math instead of the real semester calendar. I fixed it and verified live: a 13-month term starting 14 September 2026 now correctly resolves to 16 August 2027, not the naive 14 October 2027.</w:t>
      </w:r>
    </w:p>
    <w:p>
      <w:pPr>
        <w:pStyle w:val="Heading1"/>
      </w:pPr>
      <w:r>
        <w:rPr>
          <w:color w:val="0F2C52"/>
        </w:rPr>
        <w:t>SLIDE 15 — 3 things PHPUnit actually checks (~35s)</w:t>
      </w:r>
    </w:p>
    <w:p>
      <w:pPr>
        <w:spacing w:after="200" w:line="276" w:lineRule="auto"/>
      </w:pPr>
      <w:r>
        <w:t>Three concrete examples, not just a pass count. First: editing a contract writes both the old and new values to the audit log — so records are traceable. Second: the agent's commission is computed to the exact ringgit — one month's rent plus 6% SST. Third: a mix of e-signed and physically-signed parties still correctly activates the contract — that's the exact bug this cycle fixed, now permanently covered.</w:t>
      </w:r>
    </w:p>
    <w:p>
      <w:pPr>
        <w:pStyle w:val="Heading1"/>
      </w:pPr>
      <w:r>
        <w:rPr>
          <w:color w:val="0F2C52"/>
        </w:rPr>
        <w:t>SLIDE 16 — Security: Non-functional &amp; security testing (~40s)</w:t>
      </w:r>
    </w:p>
    <w:p>
      <w:pPr>
        <w:spacing w:after="200" w:line="276" w:lineRule="auto"/>
      </w:pPr>
      <w:r>
        <w:t>Every protected surface was checked, not just the happy path: authentication and authorization through role guards, CSRF tokens on every state-changing form, SQL injection protection via prepared statements everywhere, XSS protection through output escaping, and file-upload validation.</w:t>
      </w:r>
    </w:p>
    <w:p>
      <w:pPr>
        <w:spacing w:after="200" w:line="276" w:lineRule="auto"/>
      </w:pPr>
      <w:r>
        <w:t>What we did: I audited the admin property-approval path and found a real bypass — admin could approve a listing straight to live without any agent inspection at all. I removed the bypass, added a legitimate re-inspection action, and routed all 27 previously-unverified live properties through genuine agent inspection on production.</w:t>
      </w:r>
    </w:p>
    <w:p>
      <w:pPr>
        <w:pStyle w:val="Heading1"/>
      </w:pPr>
      <w:r>
        <w:rPr>
          <w:color w:val="0F2C52"/>
        </w:rPr>
        <w:t>SLIDE 17 — UAT &amp; usability evaluation (~40s)</w:t>
      </w:r>
    </w:p>
    <w:p>
      <w:pPr>
        <w:spacing w:after="200" w:line="276" w:lineRule="auto"/>
      </w:pPr>
      <w:r>
        <w:t>For acceptance testing, real task lists per role — tenant and landlord lead — each task marked Completed, Stuck, or Skipped, covering the new features directly: map pin, preferences, filters.</w:t>
      </w:r>
    </w:p>
    <w:p>
      <w:pPr>
        <w:spacing w:after="200" w:line="276" w:lineRule="auto"/>
      </w:pPr>
      <w:r>
        <w:t>For usability, the USE questionnaire across four dimensions, and the 10-item System Usability Scale, delivered through a Google Form.</w:t>
      </w:r>
    </w:p>
    <w:p>
      <w:pPr>
        <w:spacing w:after="200" w:line="276" w:lineRule="auto"/>
      </w:pPr>
      <w:r>
        <w:t>What we did: we distributed the form and collected 16 real responses across all 4 roles — 92.2% task completion. Scoring those responses: a mean SUS of 77 out of 100, rated "Good" against the industry benchmark of 68, and a mean USE score of 5.03 out of 7.</w:t>
      </w:r>
    </w:p>
    <w:p>
      <w:pPr>
        <w:pStyle w:val="Heading1"/>
      </w:pPr>
      <w:r>
        <w:rPr>
          <w:color w:val="0F2C52"/>
        </w:rPr>
        <w:t>SLIDE 18 — Test Summary: All layers, one result (~25s)</w:t>
      </w:r>
    </w:p>
    <w:p>
      <w:pPr>
        <w:spacing w:after="200" w:line="276" w:lineRule="auto"/>
      </w:pPr>
      <w:r>
        <w:t>Bringing it all together: 13 out of 13 PHPUnit tests, 53 out of 53 Playwright tests, 6 out of 6 security checks, and 92% UAT task completion from 16 real participants — with that SUS score of 77, rated "Good."</w:t>
      </w:r>
    </w:p>
    <w:p>
      <w:pPr>
        <w:pStyle w:val="Heading1"/>
      </w:pPr>
      <w:r>
        <w:rPr>
          <w:color w:val="0F2C52"/>
        </w:rPr>
        <w:t>SLIDE 19 — What each test actually tells us (~35s)</w:t>
      </w:r>
    </w:p>
    <w:p>
      <w:pPr>
        <w:spacing w:after="200" w:line="276" w:lineRule="auto"/>
      </w:pPr>
      <w:r>
        <w:t>So what does this actually mean? Functionality passing tells us the whole discover-to-active-tenancy journey really works for real users. Integration passing tells us the financial and legal logic — contracts, commission, audit — is correct. Security passing tells us the app resists the common real-world attacks, not just the happy path. And the UAT and USE results tell us real people can actually use it, and they rate it well.</w:t>
      </w:r>
    </w:p>
    <w:p>
      <w:pPr>
        <w:pStyle w:val="Heading1"/>
      </w:pPr>
      <w:r>
        <w:rPr>
          <w:color w:val="0F2C52"/>
        </w:rPr>
        <w:t>SLIDE 20 — Section: Conclusion (~10s)</w:t>
      </w:r>
    </w:p>
    <w:p>
      <w:pPr>
        <w:spacing w:after="200" w:line="276" w:lineRule="auto"/>
      </w:pPr>
      <w:r>
        <w:t>To close, let's cover what was achieved, and what's still ahead.</w:t>
      </w:r>
    </w:p>
    <w:p>
      <w:pPr>
        <w:pStyle w:val="Heading1"/>
      </w:pPr>
      <w:r>
        <w:rPr>
          <w:color w:val="0F2C52"/>
        </w:rPr>
        <w:t>SLIDE 21 — What was achieved (~40s)</w:t>
      </w:r>
    </w:p>
    <w:p>
      <w:pPr>
        <w:spacing w:after="200" w:line="276" w:lineRule="auto"/>
      </w:pPr>
      <w:r>
        <w:t>Six things: smarter listing input through the map pinpoint drawer; accurate durations through GPT-4o calendar extraction; unified e-signing merged into one PDF; gender and race preference matching; transparent status through the live progress bar — which, as I mentioned, caught a real verification-bypass bug; and rigorous testing — 13 PHPUnit and 53 Playwright tests passing, 6 security checks, and a 16-participant UAT rated "Good."</w:t>
      </w:r>
    </w:p>
    <w:p>
      <w:pPr>
        <w:pStyle w:val="Heading1"/>
      </w:pPr>
      <w:r>
        <w:rPr>
          <w:color w:val="0F2C52"/>
        </w:rPr>
        <w:t>SLIDE 22 — Limitations &amp; future work (~30s)</w:t>
      </w:r>
    </w:p>
    <w:p>
      <w:pPr>
        <w:spacing w:after="200" w:line="276" w:lineRule="auto"/>
      </w:pPr>
      <w:r>
        <w:t>Honestly: the multi-role table exists in the database but isn't wired into the UI yet. The production database is single-node — we actually confirmed there's no failover, during a real outage of about an hour and forty minutes. And the Google Maps API key still needs to be domain-restricted before a final deploy.</w:t>
      </w:r>
    </w:p>
    <w:p>
      <w:pPr>
        <w:spacing w:after="200" w:line="276" w:lineRule="auto"/>
      </w:pPr>
      <w:r>
        <w:t>For future work: wiring up role-switching and a "become a landlord" flow, WhatsApp delivery for co-tenant signing links, and now that we have real UAT and USE data, using it to tune the compatibility-matching weights.</w:t>
      </w:r>
    </w:p>
    <w:p>
      <w:pPr>
        <w:pStyle w:val="Heading1"/>
      </w:pPr>
      <w:r>
        <w:rPr>
          <w:color w:val="0F2C52"/>
        </w:rPr>
        <w:t>SLIDE 23 — Thank you (~10s)</w:t>
      </w:r>
    </w:p>
    <w:p>
      <w:pPr>
        <w:spacing w:after="200" w:line="276" w:lineRule="auto"/>
      </w:pPr>
      <w:r>
        <w:t>That's RentBridge. Thank you — I'm happy to take any questions.</w:t>
      </w:r>
    </w:p>
    <w:p>
      <w:pPr>
        <w:pStyle w:val="Heading1"/>
      </w:pPr>
      <w:r>
        <w:rPr>
          <w:color w:val="0F2C52"/>
        </w:rPr>
        <w:t>Anticipated questions (not slides — just be ready)</w:t>
      </w:r>
    </w:p>
    <w:p>
      <w:pPr>
        <w:pStyle w:val="ListBullet"/>
      </w:pPr>
      <w:r>
        <w:rPr>
          <w:b/>
        </w:rPr>
        <w:t>"Why 2 years as the default contract term?"</w:t>
      </w:r>
      <w:r>
        <w:t xml:space="preserve"> — Matches typical diploma/degree program length; agent can change it per tenancy.</w:t>
      </w:r>
    </w:p>
    <w:p>
      <w:pPr>
        <w:pStyle w:val="ListBullet"/>
      </w:pPr>
      <w:r>
        <w:rPr>
          <w:b/>
        </w:rPr>
        <w:t>"What if the calendar isn't updated far enough ahead?"</w:t>
      </w:r>
      <w:r>
        <w:t xml:space="preserve"> — The system never fabricates a date; it shows "not published yet" instead of guessing, and contract generation falls back to month-based math only for non-standard terms.</w:t>
      </w:r>
    </w:p>
    <w:p>
      <w:pPr>
        <w:pStyle w:val="ListBullet"/>
      </w:pPr>
      <w:r>
        <w:rPr>
          <w:b/>
        </w:rPr>
        <w:t>"How did you find these bugs?"</w:t>
      </w:r>
      <w:r>
        <w:t xml:space="preserve"> — Mostly by actually driving the live production site end-to-end while verifying features, not just reading code or running the automated suite in isolation.</w:t>
      </w:r>
    </w:p>
    <w:p>
      <w:pPr>
        <w:pStyle w:val="ListBullet"/>
      </w:pPr>
      <w:r>
        <w:rPr>
          <w:b/>
        </w:rPr>
        <w:t>"Is the UAT data real?"</w:t>
      </w:r>
      <w:r>
        <w:t xml:space="preserve"> — Yes, 16 real Google Form responses, pulled directly from the linked Sheet, not simulated.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