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b/>
          <w:bCs/>
          <w:i w:val="0"/>
          <w:iCs/>
        </w:rPr>
      </w:pPr>
      <w:r>
        <w:rPr>
          <w:rFonts w:hint="eastAsia"/>
          <w:b/>
          <w:bCs/>
          <w:i w:val="0"/>
          <w:iCs/>
          <w:lang w:eastAsia="zh-CN"/>
        </w:rPr>
        <w:t>人事管理模块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93435" cy="3717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i w:val="0"/>
          <w:iCs w:val="0"/>
        </w:rPr>
      </w:pPr>
      <w:bookmarkStart w:id="0" w:name="OLE_LINK12"/>
      <w:r>
        <w:rPr>
          <w:rFonts w:hint="eastAsia"/>
          <w:b/>
          <w:bCs/>
          <w:i w:val="0"/>
          <w:iCs w:val="0"/>
          <w:lang w:eastAsia="zh-CN"/>
        </w:rPr>
        <w:t>员</w:t>
      </w:r>
      <w:r>
        <w:rPr>
          <w:rFonts w:hint="eastAsia"/>
          <w:b/>
          <w:bCs/>
          <w:i w:val="0"/>
          <w:iCs w:val="0"/>
        </w:rPr>
        <w:t>工录用</w:t>
      </w:r>
    </w:p>
    <w:bookmarkEnd w:id="0"/>
    <w:tbl>
      <w:tblPr>
        <w:tblStyle w:val="6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bookmarkStart w:id="1" w:name="OLE_LINK1"/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RS04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员工录用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杨俊泉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人事助理、档案助理、time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（进行中、等待审查、通过审查或未通过审查。）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一个条件列表，如果其中包含条件，则这些条件必须在访问用例之前得到满足。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（</w:t>
            </w:r>
            <w:bookmarkStart w:id="2" w:name="OLE_LINK2"/>
            <w:r>
              <w:rPr>
                <w:rFonts w:hint="eastAsia"/>
                <w:color w:val="FF0000"/>
                <w:sz w:val="21"/>
                <w:szCs w:val="21"/>
              </w:rPr>
              <w:t>一个条件列表，如果其中包含条件，则这些条件将在用例完成以后得到满足。</w:t>
            </w:r>
            <w:bookmarkEnd w:id="2"/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编辑并录入新入职员工信息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新入职员工相关基本信息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（建议详细描述有哪些输入项）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基本操作流程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描述用例中各项工作都正常进行时用例的工作方式 。 </w:t>
            </w:r>
          </w:p>
          <w:p>
            <w:pPr>
              <w:numPr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可选操作流程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FF0000"/>
                <w:sz w:val="21"/>
                <w:szCs w:val="21"/>
              </w:rPr>
              <w:t>描述变更工作方</w:t>
            </w:r>
            <w:bookmarkStart w:id="5" w:name="_GoBack"/>
            <w:bookmarkEnd w:id="5"/>
            <w:r>
              <w:rPr>
                <w:rFonts w:hint="eastAsia"/>
                <w:color w:val="FF0000"/>
                <w:sz w:val="21"/>
                <w:szCs w:val="21"/>
              </w:rPr>
              <w:t>式、出现异常或发生错误的情况下所遵循的路径。</w:t>
            </w:r>
          </w:p>
          <w:p>
            <w:pPr>
              <w:numPr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人事经理选择进行员工录用；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系统显示员工信息录入界面，用户点击添加按钮，系统弹出员工信息录入页面。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录入新入职员工基本信息，员工编号，编制时间等信息，点击保存。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录入信息完成并显示正确，系统提示保存成功，处理完成。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新入职员工的基本信息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  <w:bookmarkEnd w:id="1"/>
    </w:tbl>
    <w:p>
      <w:pPr>
        <w:pStyle w:val="4"/>
        <w:rPr>
          <w:rFonts w:hint="eastAsia"/>
          <w:i w:val="0"/>
          <w:iCs w:val="0"/>
        </w:rPr>
      </w:pPr>
      <w:r>
        <w:rPr>
          <w:rFonts w:hint="eastAsia"/>
          <w:b/>
          <w:bCs/>
          <w:i w:val="0"/>
          <w:iCs w:val="0"/>
          <w:lang w:eastAsia="zh-CN"/>
        </w:rPr>
        <w:t>员</w:t>
      </w:r>
      <w:r>
        <w:rPr>
          <w:rFonts w:hint="eastAsia"/>
          <w:b/>
          <w:bCs/>
          <w:i w:val="0"/>
          <w:iCs w:val="0"/>
        </w:rPr>
        <w:t>工</w:t>
      </w:r>
      <w:r>
        <w:rPr>
          <w:rFonts w:hint="eastAsia"/>
          <w:b/>
          <w:bCs/>
          <w:i w:val="0"/>
          <w:iCs w:val="0"/>
          <w:lang w:eastAsia="zh-CN"/>
        </w:rPr>
        <w:t>退休</w:t>
      </w:r>
    </w:p>
    <w:p>
      <w:pPr>
        <w:rPr>
          <w:rFonts w:hint="eastAsia"/>
        </w:rPr>
      </w:pPr>
      <w:bookmarkStart w:id="3" w:name="OLE_LINK26"/>
      <w:r>
        <w:rPr>
          <w:rFonts w:hint="eastAsia"/>
        </w:rPr>
        <w:drawing>
          <wp:inline distT="0" distB="0" distL="114300" distR="114300">
            <wp:extent cx="4264025" cy="429704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widowControl/>
        <w:spacing w:line="240" w:lineRule="auto"/>
        <w:rPr>
          <w:rFonts w:hint="eastAsia" w:hAnsi="宋体" w:cs="宋体"/>
          <w:b/>
          <w:sz w:val="24"/>
          <w:szCs w:val="24"/>
        </w:rPr>
      </w:pPr>
      <w:bookmarkStart w:id="4" w:name="OLE_LINK27"/>
      <w:r>
        <w:rPr>
          <w:rFonts w:hint="eastAsia" w:hAnsi="宋体" w:cs="宋体"/>
          <w:b/>
          <w:sz w:val="24"/>
          <w:szCs w:val="24"/>
        </w:rPr>
        <w:drawing>
          <wp:inline distT="0" distB="0" distL="114300" distR="114300">
            <wp:extent cx="4549140" cy="4663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tbl>
      <w:tblPr>
        <w:tblStyle w:val="6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RS05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员工退休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杨俊泉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接收并审核员工退休的申请以及相关资料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进行退休审批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退休员工申请表及相关材料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1.人事经理选择进行员工退休处理；</w:t>
            </w:r>
          </w:p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系统显示员工退休处理界面</w:t>
            </w:r>
          </w:p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校对退休员工的基本信息，审核员工提交的各种材料</w:t>
            </w:r>
          </w:p>
          <w:p>
            <w:pPr>
              <w:numPr>
                <w:numId w:val="0"/>
              </w:numPr>
              <w:spacing w:line="240" w:lineRule="auto"/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4.审核退休申请是否符合相关标准，符合则予以通过，否则申请回退并给出相关解释。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新入职员工的基本信息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widowControl/>
        <w:spacing w:line="240" w:lineRule="auto"/>
        <w:rPr>
          <w:rFonts w:hint="eastAsia" w:hAnsi="宋体" w:cs="宋体"/>
          <w:b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lvlText w:val="%1.%2"/>
      <w:lvlJc w:val="left"/>
    </w:lvl>
    <w:lvl w:ilvl="2" w:tentative="0">
      <w:start w:val="1"/>
      <w:numFmt w:val="decimal"/>
      <w:pStyle w:val="3"/>
      <w:lvlText w:val="%1.%2.%3"/>
      <w:lvlJc w:val="left"/>
      <w:rPr>
        <w:b/>
        <w:i w:val="0"/>
      </w:rPr>
    </w:lvl>
    <w:lvl w:ilvl="3" w:tentative="0">
      <w:start w:val="1"/>
      <w:numFmt w:val="decimal"/>
      <w:pStyle w:val="4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00000030"/>
    <w:multiLevelType w:val="multilevel"/>
    <w:tmpl w:val="0000003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051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beforeLines="0" w:after="60" w:afterLines="0"/>
      <w:outlineLvl w:val="0"/>
    </w:pPr>
    <w:rPr>
      <w:b/>
      <w:sz w:val="24"/>
    </w:rPr>
  </w:style>
  <w:style w:type="paragraph" w:styleId="3">
    <w:name w:val="heading 3"/>
    <w:basedOn w:val="2"/>
    <w:next w:val="1"/>
    <w:unhideWhenUsed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4">
    <w:name w:val="heading 4"/>
    <w:basedOn w:val="2"/>
    <w:next w:val="1"/>
    <w:unhideWhenUsed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2016-08-03T07:27:12Z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