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AA6E" w14:textId="09DF5478" w:rsidR="00E21F61" w:rsidRDefault="00C23761" w:rsidP="00CE4C0F">
      <w:pPr>
        <w:pStyle w:val="NormalWeb"/>
        <w:spacing w:before="0" w:beforeAutospacing="0" w:after="0" w:afterAutospacing="0"/>
        <w:jc w:val="center"/>
      </w:pPr>
      <w:r>
        <w:rPr>
          <w:b/>
          <w:bCs/>
          <w:color w:val="000000"/>
          <w:sz w:val="30"/>
          <w:szCs w:val="30"/>
        </w:rPr>
        <w:t xml:space="preserve"> </w:t>
      </w:r>
      <w:r w:rsidR="00E21F61" w:rsidRPr="00873059">
        <w:rPr>
          <w:b/>
          <w:bCs/>
          <w:color w:val="000000"/>
          <w:sz w:val="30"/>
          <w:szCs w:val="30"/>
        </w:rPr>
        <w:t>FIT3179 Data Visualisation 1</w:t>
      </w:r>
      <w:r w:rsidR="00E21F61" w:rsidRPr="00873059">
        <w:br/>
      </w:r>
      <w:r w:rsidR="00E21F61" w:rsidRPr="00873059">
        <w:br/>
      </w:r>
      <w:r w:rsidR="00E21F61" w:rsidRPr="00873059">
        <w:br/>
      </w:r>
      <w:r w:rsidR="00E21F61" w:rsidRPr="00873059">
        <w:br/>
      </w:r>
      <w:r w:rsidR="00E21F61" w:rsidRPr="00873059">
        <w:br/>
      </w:r>
      <w:r w:rsidR="00E21F61" w:rsidRPr="00873059">
        <w:br/>
      </w:r>
      <w:r w:rsidR="00E21F61" w:rsidRPr="00873059">
        <w:br/>
      </w:r>
      <w:r w:rsidR="00E21F61" w:rsidRPr="00873059">
        <w:br/>
      </w:r>
      <w:r w:rsidR="00E21F61" w:rsidRPr="00873059">
        <w:br/>
      </w:r>
    </w:p>
    <w:p w14:paraId="4B6E74A2" w14:textId="77777777" w:rsidR="002006C6" w:rsidRDefault="002006C6" w:rsidP="00CE4C0F">
      <w:pPr>
        <w:pStyle w:val="NormalWeb"/>
        <w:spacing w:before="0" w:beforeAutospacing="0" w:after="0" w:afterAutospacing="0"/>
        <w:jc w:val="center"/>
      </w:pPr>
    </w:p>
    <w:p w14:paraId="40D477DF" w14:textId="77777777" w:rsidR="001D7DB1" w:rsidRPr="00873059" w:rsidRDefault="001D7DB1" w:rsidP="00CE4C0F">
      <w:pPr>
        <w:pStyle w:val="NormalWeb"/>
        <w:spacing w:before="0" w:beforeAutospacing="0" w:after="0" w:afterAutospacing="0"/>
        <w:jc w:val="center"/>
      </w:pPr>
    </w:p>
    <w:p w14:paraId="313A11BF" w14:textId="77777777" w:rsidR="00E21F61" w:rsidRPr="00873059" w:rsidRDefault="00E21F61" w:rsidP="00CE4C0F">
      <w:pPr>
        <w:pStyle w:val="NormalWeb"/>
        <w:spacing w:before="0" w:beforeAutospacing="0" w:after="0" w:afterAutospacing="0"/>
        <w:jc w:val="center"/>
      </w:pPr>
    </w:p>
    <w:p w14:paraId="5488D905" w14:textId="77777777" w:rsidR="00E21F61" w:rsidRDefault="00E21F61" w:rsidP="00CE4C0F">
      <w:pPr>
        <w:pStyle w:val="NormalWeb"/>
        <w:spacing w:before="0" w:beforeAutospacing="0" w:after="0" w:afterAutospacing="0"/>
        <w:jc w:val="center"/>
      </w:pPr>
    </w:p>
    <w:p w14:paraId="41AABDC2" w14:textId="77777777" w:rsidR="00E21F61" w:rsidRPr="00873059" w:rsidRDefault="00E21F61" w:rsidP="002006C6">
      <w:pPr>
        <w:pStyle w:val="NormalWeb"/>
        <w:spacing w:before="0" w:beforeAutospacing="0" w:after="0" w:afterAutospacing="0"/>
      </w:pPr>
    </w:p>
    <w:p w14:paraId="7ACBE794" w14:textId="62D97992" w:rsidR="00E21F61" w:rsidRPr="00873059" w:rsidRDefault="00E21F61" w:rsidP="00CE4C0F">
      <w:pPr>
        <w:pStyle w:val="NormalWeb"/>
        <w:spacing w:before="0" w:beforeAutospacing="0" w:after="0" w:afterAutospacing="0"/>
      </w:pPr>
    </w:p>
    <w:p w14:paraId="7B800D33" w14:textId="6973CEC0" w:rsidR="00E21F61" w:rsidRPr="00873059"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b/>
          <w:bCs/>
          <w:color w:val="000000"/>
          <w:kern w:val="0"/>
          <w:sz w:val="52"/>
          <w:szCs w:val="52"/>
          <w14:ligatures w14:val="none"/>
        </w:rPr>
        <w:t>The Salary Equation: What Variables Determine How Much You Earn?</w:t>
      </w:r>
    </w:p>
    <w:p w14:paraId="111E152C" w14:textId="77777777" w:rsidR="002006C6" w:rsidRDefault="00E21F61" w:rsidP="00CE4C0F">
      <w:pPr>
        <w:spacing w:after="240" w:line="240" w:lineRule="auto"/>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br/>
      </w:r>
      <w:r w:rsidRPr="00873059">
        <w:rPr>
          <w:rFonts w:ascii="Times New Roman" w:eastAsia="Times New Roman" w:hAnsi="Times New Roman" w:cs="Times New Roman"/>
          <w:kern w:val="0"/>
          <w:sz w:val="24"/>
          <w:szCs w:val="24"/>
          <w14:ligatures w14:val="none"/>
        </w:rPr>
        <w:br/>
      </w:r>
      <w:r w:rsidRPr="00873059">
        <w:rPr>
          <w:rFonts w:ascii="Times New Roman" w:eastAsia="Times New Roman" w:hAnsi="Times New Roman" w:cs="Times New Roman"/>
          <w:kern w:val="0"/>
          <w:sz w:val="24"/>
          <w:szCs w:val="24"/>
          <w14:ligatures w14:val="none"/>
        </w:rPr>
        <w:br/>
      </w:r>
      <w:r w:rsidRPr="00873059">
        <w:rPr>
          <w:rFonts w:ascii="Times New Roman" w:eastAsia="Times New Roman" w:hAnsi="Times New Roman" w:cs="Times New Roman"/>
          <w:kern w:val="0"/>
          <w:sz w:val="24"/>
          <w:szCs w:val="24"/>
          <w14:ligatures w14:val="none"/>
        </w:rPr>
        <w:br/>
      </w:r>
    </w:p>
    <w:p w14:paraId="1F39FE5A" w14:textId="77777777" w:rsidR="002006C6" w:rsidRDefault="002006C6" w:rsidP="00CE4C0F">
      <w:pPr>
        <w:spacing w:after="240" w:line="240" w:lineRule="auto"/>
        <w:rPr>
          <w:rFonts w:ascii="Times New Roman" w:eastAsia="Times New Roman" w:hAnsi="Times New Roman" w:cs="Times New Roman"/>
          <w:kern w:val="0"/>
          <w:sz w:val="24"/>
          <w:szCs w:val="24"/>
          <w14:ligatures w14:val="none"/>
        </w:rPr>
      </w:pPr>
    </w:p>
    <w:p w14:paraId="456060E1" w14:textId="2F237D9C" w:rsidR="00E21F61" w:rsidRPr="00873059" w:rsidRDefault="00E21F61" w:rsidP="00CE4C0F">
      <w:pPr>
        <w:spacing w:after="240" w:line="240" w:lineRule="auto"/>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br/>
      </w:r>
      <w:r w:rsidRPr="00873059">
        <w:rPr>
          <w:rFonts w:ascii="Times New Roman" w:eastAsia="Times New Roman" w:hAnsi="Times New Roman" w:cs="Times New Roman"/>
          <w:kern w:val="0"/>
          <w:sz w:val="24"/>
          <w:szCs w:val="24"/>
          <w14:ligatures w14:val="none"/>
        </w:rPr>
        <w:br/>
      </w:r>
    </w:p>
    <w:p w14:paraId="390A4B05" w14:textId="77777777" w:rsidR="002006C6" w:rsidRDefault="002006C6" w:rsidP="00CE4C0F">
      <w:pPr>
        <w:spacing w:after="240" w:line="240" w:lineRule="auto"/>
        <w:rPr>
          <w:rFonts w:ascii="Times New Roman" w:eastAsia="Times New Roman" w:hAnsi="Times New Roman" w:cs="Times New Roman"/>
          <w:kern w:val="0"/>
          <w:sz w:val="24"/>
          <w:szCs w:val="24"/>
          <w14:ligatures w14:val="none"/>
        </w:rPr>
      </w:pPr>
    </w:p>
    <w:p w14:paraId="4CF27977" w14:textId="77777777" w:rsidR="002006C6" w:rsidRPr="00873059" w:rsidRDefault="002006C6" w:rsidP="00CE4C0F">
      <w:pPr>
        <w:spacing w:after="240" w:line="240" w:lineRule="auto"/>
        <w:rPr>
          <w:rFonts w:ascii="Times New Roman" w:eastAsia="Times New Roman" w:hAnsi="Times New Roman" w:cs="Times New Roman"/>
          <w:kern w:val="0"/>
          <w:sz w:val="24"/>
          <w:szCs w:val="24"/>
          <w14:ligatures w14:val="none"/>
        </w:rPr>
      </w:pPr>
    </w:p>
    <w:p w14:paraId="2A1C4184" w14:textId="77777777" w:rsidR="00876D4B" w:rsidRPr="00873059" w:rsidRDefault="00876D4B" w:rsidP="00CE4C0F">
      <w:pPr>
        <w:spacing w:after="240" w:line="240" w:lineRule="auto"/>
        <w:rPr>
          <w:rFonts w:ascii="Times New Roman" w:eastAsia="Times New Roman" w:hAnsi="Times New Roman" w:cs="Times New Roman"/>
          <w:kern w:val="0"/>
          <w:sz w:val="24"/>
          <w:szCs w:val="24"/>
          <w14:ligatures w14:val="none"/>
        </w:rPr>
      </w:pPr>
    </w:p>
    <w:p w14:paraId="37B60E93" w14:textId="77777777" w:rsidR="00E21F61" w:rsidRPr="00873059"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b/>
          <w:bCs/>
          <w:color w:val="000000"/>
          <w:kern w:val="0"/>
          <w:sz w:val="32"/>
          <w:szCs w:val="32"/>
          <w14:ligatures w14:val="none"/>
        </w:rPr>
        <w:t>Prepared by:</w:t>
      </w:r>
    </w:p>
    <w:p w14:paraId="5E59FC56" w14:textId="77777777" w:rsidR="00E21F61" w:rsidRPr="00873059" w:rsidRDefault="00E21F61" w:rsidP="00CE4C0F">
      <w:pPr>
        <w:spacing w:after="0" w:line="240" w:lineRule="auto"/>
        <w:rPr>
          <w:rFonts w:ascii="Times New Roman" w:eastAsia="Times New Roman" w:hAnsi="Times New Roman" w:cs="Times New Roman"/>
          <w:kern w:val="0"/>
          <w:sz w:val="24"/>
          <w:szCs w:val="24"/>
          <w14:ligatures w14:val="none"/>
        </w:rPr>
      </w:pPr>
    </w:p>
    <w:p w14:paraId="4DF6931E" w14:textId="2DB880C7" w:rsidR="00E21F61" w:rsidRPr="002006C6" w:rsidRDefault="00E21F61" w:rsidP="00CE4C0F">
      <w:pPr>
        <w:spacing w:after="0" w:line="240" w:lineRule="auto"/>
        <w:jc w:val="center"/>
        <w:rPr>
          <w:rFonts w:ascii="Times New Roman" w:eastAsia="Times New Roman" w:hAnsi="Times New Roman" w:cs="Times New Roman"/>
          <w:color w:val="000000"/>
          <w:kern w:val="0"/>
          <w:sz w:val="32"/>
          <w:szCs w:val="32"/>
          <w14:ligatures w14:val="none"/>
        </w:rPr>
      </w:pPr>
      <w:r w:rsidRPr="002006C6">
        <w:rPr>
          <w:rFonts w:ascii="Times New Roman" w:eastAsia="Times New Roman" w:hAnsi="Times New Roman" w:cs="Times New Roman"/>
          <w:color w:val="000000"/>
          <w:kern w:val="0"/>
          <w:sz w:val="32"/>
          <w:szCs w:val="32"/>
          <w14:ligatures w14:val="none"/>
        </w:rPr>
        <w:t>Bryan Jun Kit Wong</w:t>
      </w:r>
    </w:p>
    <w:p w14:paraId="18745787" w14:textId="12E83E51" w:rsidR="00E21F61" w:rsidRPr="002006C6"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2006C6">
        <w:rPr>
          <w:rFonts w:ascii="Times New Roman" w:eastAsia="Times New Roman" w:hAnsi="Times New Roman" w:cs="Times New Roman"/>
          <w:color w:val="000000"/>
          <w:kern w:val="0"/>
          <w:sz w:val="32"/>
          <w:szCs w:val="32"/>
          <w14:ligatures w14:val="none"/>
        </w:rPr>
        <w:t>32882424</w:t>
      </w:r>
    </w:p>
    <w:p w14:paraId="3708CE33" w14:textId="77777777" w:rsidR="00E21F61" w:rsidRDefault="00E21F61" w:rsidP="00CE4C0F">
      <w:pPr>
        <w:spacing w:after="0" w:line="240" w:lineRule="auto"/>
        <w:jc w:val="center"/>
        <w:rPr>
          <w:rFonts w:ascii="Times New Roman" w:eastAsia="Times New Roman" w:hAnsi="Times New Roman" w:cs="Times New Roman"/>
          <w:kern w:val="0"/>
          <w:sz w:val="24"/>
          <w:szCs w:val="24"/>
          <w14:ligatures w14:val="none"/>
        </w:rPr>
      </w:pPr>
    </w:p>
    <w:p w14:paraId="40757D0B" w14:textId="35C1A107" w:rsidR="002006C6" w:rsidRDefault="002006C6" w:rsidP="00CE4C0F">
      <w:pPr>
        <w:spacing w:after="0" w:line="24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w:t>
      </w:r>
      <w:r w:rsidR="00F34650">
        <w:rPr>
          <w:rFonts w:ascii="Times New Roman" w:eastAsia="Times New Roman" w:hAnsi="Times New Roman" w:cs="Times New Roman"/>
          <w:kern w:val="0"/>
          <w:sz w:val="24"/>
          <w:szCs w:val="24"/>
          <w14:ligatures w14:val="none"/>
        </w:rPr>
        <w:t>0</w:t>
      </w:r>
      <w:r>
        <w:rPr>
          <w:rFonts w:ascii="Times New Roman" w:eastAsia="Times New Roman" w:hAnsi="Times New Roman" w:cs="Times New Roman"/>
          <w:kern w:val="0"/>
          <w:sz w:val="24"/>
          <w:szCs w:val="24"/>
          <w14:ligatures w14:val="none"/>
        </w:rPr>
        <w:t>00 words</w:t>
      </w:r>
      <w:r w:rsidR="00F34650">
        <w:rPr>
          <w:rFonts w:ascii="Times New Roman" w:eastAsia="Times New Roman" w:hAnsi="Times New Roman" w:cs="Times New Roman"/>
          <w:kern w:val="0"/>
          <w:sz w:val="24"/>
          <w:szCs w:val="24"/>
          <w14:ligatures w14:val="none"/>
        </w:rPr>
        <w:t xml:space="preserve"> (excluding cover and references)</w:t>
      </w:r>
    </w:p>
    <w:p w14:paraId="317A3AEF" w14:textId="77777777" w:rsidR="002006C6" w:rsidRPr="00873059" w:rsidRDefault="002006C6" w:rsidP="00CE4C0F">
      <w:pPr>
        <w:spacing w:after="0" w:line="240" w:lineRule="auto"/>
        <w:jc w:val="center"/>
        <w:rPr>
          <w:rFonts w:ascii="Times New Roman" w:eastAsia="Times New Roman" w:hAnsi="Times New Roman" w:cs="Times New Roman"/>
          <w:kern w:val="0"/>
          <w:sz w:val="24"/>
          <w:szCs w:val="24"/>
          <w14:ligatures w14:val="none"/>
        </w:rPr>
      </w:pPr>
    </w:p>
    <w:p w14:paraId="71284FCD" w14:textId="13C0C18E" w:rsidR="00E21F61" w:rsidRPr="00873059" w:rsidRDefault="00E21F61" w:rsidP="00CE4C0F">
      <w:pPr>
        <w:spacing w:after="0" w:line="240" w:lineRule="auto"/>
        <w:jc w:val="center"/>
        <w:rPr>
          <w:rFonts w:ascii="Times New Roman" w:eastAsia="Times New Roman" w:hAnsi="Times New Roman" w:cs="Times New Roman"/>
          <w:b/>
          <w:bCs/>
          <w:color w:val="000000"/>
          <w:kern w:val="0"/>
          <w:sz w:val="32"/>
          <w:szCs w:val="32"/>
          <w14:ligatures w14:val="none"/>
        </w:rPr>
      </w:pPr>
      <w:r w:rsidRPr="00873059">
        <w:rPr>
          <w:rFonts w:ascii="Times New Roman" w:eastAsia="Times New Roman" w:hAnsi="Times New Roman" w:cs="Times New Roman"/>
          <w:b/>
          <w:bCs/>
          <w:color w:val="000000"/>
          <w:kern w:val="0"/>
          <w:sz w:val="32"/>
          <w:szCs w:val="32"/>
          <w14:ligatures w14:val="none"/>
        </w:rPr>
        <w:t>Visualisation URL:</w:t>
      </w:r>
    </w:p>
    <w:p w14:paraId="5CC764EA" w14:textId="77777777" w:rsidR="00E21F61" w:rsidRPr="00873059" w:rsidRDefault="00E21F61" w:rsidP="00CE4C0F">
      <w:pPr>
        <w:spacing w:after="0" w:line="240" w:lineRule="auto"/>
        <w:jc w:val="center"/>
        <w:rPr>
          <w:rFonts w:ascii="Times New Roman" w:eastAsia="Times New Roman" w:hAnsi="Times New Roman" w:cs="Times New Roman"/>
          <w:kern w:val="0"/>
          <w:sz w:val="24"/>
          <w:szCs w:val="24"/>
          <w14:ligatures w14:val="none"/>
        </w:rPr>
      </w:pPr>
    </w:p>
    <w:p w14:paraId="24DCB4AD" w14:textId="110A1231" w:rsidR="001C07D6" w:rsidRPr="002006C6" w:rsidRDefault="00000000" w:rsidP="00CE4C0F">
      <w:pPr>
        <w:jc w:val="center"/>
        <w:rPr>
          <w:rFonts w:ascii="Times New Roman" w:eastAsia="Times New Roman" w:hAnsi="Times New Roman" w:cs="Times New Roman"/>
          <w:kern w:val="0"/>
          <w:sz w:val="24"/>
          <w:szCs w:val="24"/>
          <w14:ligatures w14:val="none"/>
        </w:rPr>
      </w:pPr>
      <w:hyperlink r:id="rId7" w:history="1">
        <w:r w:rsidR="00E21F61" w:rsidRPr="002006C6">
          <w:rPr>
            <w:rStyle w:val="Hyperlink"/>
            <w:rFonts w:ascii="Times New Roman" w:eastAsia="Times New Roman" w:hAnsi="Times New Roman" w:cs="Times New Roman"/>
            <w:kern w:val="0"/>
            <w:sz w:val="24"/>
            <w:szCs w:val="24"/>
            <w14:ligatures w14:val="none"/>
          </w:rPr>
          <w:t>https://public.tableau.com/views/Assignment1_16927539641170/Dashboard1?:language=en-US&amp;publish=yes&amp;:display_count=n&amp;:origin=viz_share_link</w:t>
        </w:r>
      </w:hyperlink>
    </w:p>
    <w:p w14:paraId="2A72A81C" w14:textId="48E14FB2" w:rsidR="00876D4B" w:rsidRPr="001D7DB1" w:rsidRDefault="00876D4B" w:rsidP="00CE4C0F">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lastRenderedPageBreak/>
        <w:t>Domain</w:t>
      </w:r>
    </w:p>
    <w:p w14:paraId="62FFE2EE" w14:textId="653630CE" w:rsidR="00FC6F58" w:rsidRPr="00873059" w:rsidRDefault="00F34650" w:rsidP="00CE4C0F">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This </w:t>
      </w:r>
      <w:r w:rsidR="00B8415C" w:rsidRPr="00873059">
        <w:rPr>
          <w:rFonts w:ascii="Times New Roman" w:eastAsia="Times New Roman" w:hAnsi="Times New Roman" w:cs="Times New Roman"/>
          <w:kern w:val="0"/>
          <w:sz w:val="24"/>
          <w:szCs w:val="24"/>
          <w14:ligatures w14:val="none"/>
        </w:rPr>
        <w:t xml:space="preserve">visualisation focuses on how individual demographic characteristics, such as </w:t>
      </w:r>
      <w:r>
        <w:rPr>
          <w:rFonts w:ascii="Times New Roman" w:eastAsia="Times New Roman" w:hAnsi="Times New Roman" w:cs="Times New Roman"/>
          <w:kern w:val="0"/>
          <w:sz w:val="24"/>
          <w:szCs w:val="24"/>
          <w14:ligatures w14:val="none"/>
        </w:rPr>
        <w:t>race</w:t>
      </w:r>
      <w:r w:rsidR="00B8415C" w:rsidRPr="00873059">
        <w:rPr>
          <w:rFonts w:ascii="Times New Roman" w:eastAsia="Times New Roman" w:hAnsi="Times New Roman" w:cs="Times New Roman"/>
          <w:kern w:val="0"/>
          <w:sz w:val="24"/>
          <w:szCs w:val="24"/>
          <w14:ligatures w14:val="none"/>
        </w:rPr>
        <w:t>, gender, job title and experience</w:t>
      </w:r>
      <w:r>
        <w:rPr>
          <w:rFonts w:ascii="Times New Roman" w:eastAsia="Times New Roman" w:hAnsi="Times New Roman" w:cs="Times New Roman"/>
          <w:kern w:val="0"/>
          <w:sz w:val="24"/>
          <w:szCs w:val="24"/>
          <w14:ligatures w14:val="none"/>
        </w:rPr>
        <w:t xml:space="preserve"> </w:t>
      </w:r>
      <w:r w:rsidR="00B8415C" w:rsidRPr="00873059">
        <w:rPr>
          <w:rFonts w:ascii="Times New Roman" w:eastAsia="Times New Roman" w:hAnsi="Times New Roman" w:cs="Times New Roman"/>
          <w:kern w:val="0"/>
          <w:sz w:val="24"/>
          <w:szCs w:val="24"/>
          <w14:ligatures w14:val="none"/>
        </w:rPr>
        <w:t>relate to salaries.</w:t>
      </w:r>
    </w:p>
    <w:p w14:paraId="6699BABC" w14:textId="77777777" w:rsidR="0047712A" w:rsidRPr="00873059" w:rsidRDefault="0047712A" w:rsidP="00CE4C0F">
      <w:pPr>
        <w:rPr>
          <w:rFonts w:ascii="Times New Roman" w:eastAsia="Times New Roman" w:hAnsi="Times New Roman" w:cs="Times New Roman"/>
          <w:kern w:val="0"/>
          <w14:ligatures w14:val="none"/>
        </w:rPr>
      </w:pPr>
    </w:p>
    <w:p w14:paraId="72EA57F1" w14:textId="7CEAFEC8" w:rsidR="00FC6F58" w:rsidRPr="001D7DB1" w:rsidRDefault="00FC6F58" w:rsidP="00CE4C0F">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t>Why?</w:t>
      </w:r>
    </w:p>
    <w:p w14:paraId="724CF6F2" w14:textId="4A3D882E" w:rsidR="00FC6F58" w:rsidRPr="00873059" w:rsidRDefault="00B8415C" w:rsidP="00CE4C0F">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The visualisation is useful and engaging for the average user as it reveals how different factors affect income levels</w:t>
      </w:r>
      <w:r w:rsidR="0047712A" w:rsidRPr="00873059">
        <w:rPr>
          <w:rFonts w:ascii="Times New Roman" w:eastAsia="Times New Roman" w:hAnsi="Times New Roman" w:cs="Times New Roman"/>
          <w:kern w:val="0"/>
          <w:sz w:val="24"/>
          <w:szCs w:val="24"/>
          <w14:ligatures w14:val="none"/>
        </w:rPr>
        <w:t xml:space="preserve">. </w:t>
      </w:r>
      <w:r w:rsidR="00C23761">
        <w:rPr>
          <w:rFonts w:ascii="Times New Roman" w:eastAsia="Times New Roman" w:hAnsi="Times New Roman" w:cs="Times New Roman"/>
          <w:kern w:val="0"/>
          <w:sz w:val="24"/>
          <w:szCs w:val="24"/>
          <w14:ligatures w14:val="none"/>
        </w:rPr>
        <w:t>Through t</w:t>
      </w:r>
      <w:r w:rsidR="0047712A" w:rsidRPr="00873059">
        <w:rPr>
          <w:rFonts w:ascii="Times New Roman" w:eastAsia="Times New Roman" w:hAnsi="Times New Roman" w:cs="Times New Roman"/>
          <w:kern w:val="0"/>
          <w:sz w:val="24"/>
          <w:szCs w:val="24"/>
          <w14:ligatures w14:val="none"/>
        </w:rPr>
        <w:t>hese visuals, individuals can better equip themselves to make informed choices about their career</w:t>
      </w:r>
      <w:r w:rsidR="00F34650">
        <w:rPr>
          <w:rFonts w:ascii="Times New Roman" w:eastAsia="Times New Roman" w:hAnsi="Times New Roman" w:cs="Times New Roman"/>
          <w:kern w:val="0"/>
          <w:sz w:val="24"/>
          <w:szCs w:val="24"/>
          <w14:ligatures w14:val="none"/>
        </w:rPr>
        <w:t>s</w:t>
      </w:r>
      <w:r w:rsidR="0047712A" w:rsidRPr="00873059">
        <w:rPr>
          <w:rFonts w:ascii="Times New Roman" w:eastAsia="Times New Roman" w:hAnsi="Times New Roman" w:cs="Times New Roman"/>
          <w:kern w:val="0"/>
          <w:sz w:val="24"/>
          <w:szCs w:val="24"/>
          <w14:ligatures w14:val="none"/>
        </w:rPr>
        <w:t xml:space="preserve">. Furthermore, the </w:t>
      </w:r>
      <w:r w:rsidRPr="00873059">
        <w:rPr>
          <w:rFonts w:ascii="Times New Roman" w:eastAsia="Times New Roman" w:hAnsi="Times New Roman" w:cs="Times New Roman"/>
          <w:kern w:val="0"/>
          <w:sz w:val="24"/>
          <w:szCs w:val="24"/>
          <w14:ligatures w14:val="none"/>
        </w:rPr>
        <w:t xml:space="preserve">visualisation </w:t>
      </w:r>
      <w:r w:rsidR="0047712A" w:rsidRPr="00873059">
        <w:rPr>
          <w:rFonts w:ascii="Times New Roman" w:eastAsia="Times New Roman" w:hAnsi="Times New Roman" w:cs="Times New Roman"/>
          <w:kern w:val="0"/>
          <w:sz w:val="24"/>
          <w:szCs w:val="24"/>
          <w14:ligatures w14:val="none"/>
        </w:rPr>
        <w:t xml:space="preserve">can spotlight income inequalities rooted in gender, ethnicity, or other demographic factors. This can </w:t>
      </w:r>
      <w:r w:rsidR="00F34650">
        <w:rPr>
          <w:rFonts w:ascii="Times New Roman" w:eastAsia="Times New Roman" w:hAnsi="Times New Roman" w:cs="Times New Roman"/>
          <w:kern w:val="0"/>
          <w:sz w:val="24"/>
          <w:szCs w:val="24"/>
          <w14:ligatures w14:val="none"/>
        </w:rPr>
        <w:t>foster</w:t>
      </w:r>
      <w:r w:rsidR="0047712A" w:rsidRPr="00873059">
        <w:rPr>
          <w:rFonts w:ascii="Times New Roman" w:eastAsia="Times New Roman" w:hAnsi="Times New Roman" w:cs="Times New Roman"/>
          <w:kern w:val="0"/>
          <w:sz w:val="24"/>
          <w:szCs w:val="24"/>
          <w14:ligatures w14:val="none"/>
        </w:rPr>
        <w:t xml:space="preserve"> meaningful dialogues on achieving wage parity and promoting equitable treatment within the workplace.</w:t>
      </w:r>
    </w:p>
    <w:p w14:paraId="4F446248" w14:textId="77777777" w:rsidR="0047712A" w:rsidRPr="00873059" w:rsidRDefault="0047712A" w:rsidP="00CE4C0F">
      <w:pPr>
        <w:rPr>
          <w:rFonts w:ascii="Times New Roman" w:eastAsia="Times New Roman" w:hAnsi="Times New Roman" w:cs="Times New Roman"/>
          <w:kern w:val="0"/>
          <w:sz w:val="24"/>
          <w:szCs w:val="24"/>
          <w14:ligatures w14:val="none"/>
        </w:rPr>
      </w:pPr>
    </w:p>
    <w:p w14:paraId="64E0EFBE" w14:textId="47BEB3A0" w:rsidR="00FC6F58" w:rsidRPr="001D7DB1" w:rsidRDefault="00FC6F58" w:rsidP="00CE4C0F">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t>Who?</w:t>
      </w:r>
    </w:p>
    <w:p w14:paraId="1D414AD3" w14:textId="3FEB12C0" w:rsidR="00FC6F58" w:rsidRPr="00873059" w:rsidRDefault="00FC6F58" w:rsidP="00CE4C0F">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This visualisation is tailored for anyone curious about the dynamics of income generation. Job seekers can find guidance in understanding how their choices impact</w:t>
      </w:r>
      <w:r w:rsidR="00F34650">
        <w:rPr>
          <w:rFonts w:ascii="Times New Roman" w:eastAsia="Times New Roman" w:hAnsi="Times New Roman" w:cs="Times New Roman"/>
          <w:kern w:val="0"/>
          <w:sz w:val="24"/>
          <w:szCs w:val="24"/>
          <w14:ligatures w14:val="none"/>
        </w:rPr>
        <w:t xml:space="preserve"> their earning potential. </w:t>
      </w:r>
      <w:r w:rsidRPr="00873059">
        <w:rPr>
          <w:rFonts w:ascii="Times New Roman" w:eastAsia="Times New Roman" w:hAnsi="Times New Roman" w:cs="Times New Roman"/>
          <w:kern w:val="0"/>
          <w:sz w:val="24"/>
          <w:szCs w:val="24"/>
          <w14:ligatures w14:val="none"/>
        </w:rPr>
        <w:t xml:space="preserve">Employees can </w:t>
      </w:r>
      <w:r w:rsidR="00F34650">
        <w:rPr>
          <w:rFonts w:ascii="Times New Roman" w:eastAsia="Times New Roman" w:hAnsi="Times New Roman" w:cs="Times New Roman"/>
          <w:kern w:val="0"/>
          <w:sz w:val="24"/>
          <w:szCs w:val="24"/>
          <w14:ligatures w14:val="none"/>
        </w:rPr>
        <w:t xml:space="preserve">also </w:t>
      </w:r>
      <w:r w:rsidRPr="00873059">
        <w:rPr>
          <w:rFonts w:ascii="Times New Roman" w:eastAsia="Times New Roman" w:hAnsi="Times New Roman" w:cs="Times New Roman"/>
          <w:kern w:val="0"/>
          <w:sz w:val="24"/>
          <w:szCs w:val="24"/>
          <w14:ligatures w14:val="none"/>
        </w:rPr>
        <w:t>gain insights into negotiating fair compensation.</w:t>
      </w:r>
    </w:p>
    <w:p w14:paraId="34C88DE2" w14:textId="77777777" w:rsidR="00FC6F58" w:rsidRPr="00873059" w:rsidRDefault="00FC6F58" w:rsidP="00CE4C0F">
      <w:pPr>
        <w:rPr>
          <w:rFonts w:ascii="Times New Roman" w:eastAsia="Times New Roman" w:hAnsi="Times New Roman" w:cs="Times New Roman"/>
          <w:kern w:val="0"/>
          <w:sz w:val="24"/>
          <w:szCs w:val="24"/>
          <w14:ligatures w14:val="none"/>
        </w:rPr>
      </w:pPr>
    </w:p>
    <w:p w14:paraId="1E47E635" w14:textId="1BC17B1D" w:rsidR="00FC6F58" w:rsidRPr="001D7DB1" w:rsidRDefault="00FC6F58" w:rsidP="00CE4C0F">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t>What?</w:t>
      </w:r>
    </w:p>
    <w:p w14:paraId="7F268833" w14:textId="6BCF6EEB" w:rsidR="00350D1D" w:rsidRPr="00873059" w:rsidRDefault="0047712A" w:rsidP="00CE4C0F">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The visualisation draws data from a variety of sources, such as surveys, job posting sites, and other public data. The data has 6704 points, with five variables: age, experience, job title, education level, and salary. The data is useful for revealing the patterns</w:t>
      </w:r>
      <w:r w:rsidR="00F34650">
        <w:rPr>
          <w:rFonts w:ascii="Times New Roman" w:eastAsia="Times New Roman" w:hAnsi="Times New Roman" w:cs="Times New Roman"/>
          <w:kern w:val="0"/>
          <w:sz w:val="24"/>
          <w:szCs w:val="24"/>
          <w14:ligatures w14:val="none"/>
        </w:rPr>
        <w:t xml:space="preserve"> and</w:t>
      </w:r>
      <w:r w:rsidRPr="00873059">
        <w:rPr>
          <w:rFonts w:ascii="Times New Roman" w:eastAsia="Times New Roman" w:hAnsi="Times New Roman" w:cs="Times New Roman"/>
          <w:kern w:val="0"/>
          <w:sz w:val="24"/>
          <w:szCs w:val="24"/>
          <w14:ligatures w14:val="none"/>
        </w:rPr>
        <w:t xml:space="preserve"> trends</w:t>
      </w:r>
      <w:r w:rsidR="00F34650">
        <w:rPr>
          <w:rFonts w:ascii="Times New Roman" w:eastAsia="Times New Roman" w:hAnsi="Times New Roman" w:cs="Times New Roman"/>
          <w:kern w:val="0"/>
          <w:sz w:val="24"/>
          <w:szCs w:val="24"/>
          <w14:ligatures w14:val="none"/>
        </w:rPr>
        <w:t xml:space="preserve"> </w:t>
      </w:r>
      <w:r w:rsidRPr="00873059">
        <w:rPr>
          <w:rFonts w:ascii="Times New Roman" w:eastAsia="Times New Roman" w:hAnsi="Times New Roman" w:cs="Times New Roman"/>
          <w:kern w:val="0"/>
          <w:sz w:val="24"/>
          <w:szCs w:val="24"/>
          <w14:ligatures w14:val="none"/>
        </w:rPr>
        <w:t>in salary levels based on individual characteristics.</w:t>
      </w:r>
    </w:p>
    <w:p w14:paraId="43809E79" w14:textId="77777777" w:rsidR="00350D1D" w:rsidRPr="00873059" w:rsidRDefault="00350D1D" w:rsidP="00CE4C0F">
      <w:pPr>
        <w:rPr>
          <w:rFonts w:ascii="Times New Roman" w:eastAsia="Times New Roman" w:hAnsi="Times New Roman" w:cs="Times New Roman"/>
          <w:kern w:val="0"/>
          <w:sz w:val="24"/>
          <w:szCs w:val="24"/>
          <w14:ligatures w14:val="none"/>
        </w:rPr>
      </w:pPr>
    </w:p>
    <w:p w14:paraId="62BE5E65" w14:textId="77777777" w:rsidR="00350D1D" w:rsidRPr="00873059" w:rsidRDefault="00350D1D" w:rsidP="00CE4C0F">
      <w:pPr>
        <w:rPr>
          <w:rFonts w:ascii="Times New Roman" w:eastAsia="Times New Roman" w:hAnsi="Times New Roman" w:cs="Times New Roman"/>
          <w:kern w:val="0"/>
          <w:sz w:val="24"/>
          <w:szCs w:val="24"/>
          <w14:ligatures w14:val="none"/>
        </w:rPr>
      </w:pPr>
    </w:p>
    <w:p w14:paraId="53F2C626" w14:textId="77777777" w:rsidR="00350D1D" w:rsidRPr="00873059" w:rsidRDefault="00350D1D" w:rsidP="00CE4C0F">
      <w:pPr>
        <w:rPr>
          <w:rFonts w:ascii="Times New Roman" w:eastAsia="Times New Roman" w:hAnsi="Times New Roman" w:cs="Times New Roman"/>
          <w:kern w:val="0"/>
          <w:sz w:val="24"/>
          <w:szCs w:val="24"/>
          <w14:ligatures w14:val="none"/>
        </w:rPr>
      </w:pPr>
    </w:p>
    <w:p w14:paraId="1512754B" w14:textId="77777777" w:rsidR="00350D1D" w:rsidRPr="00873059" w:rsidRDefault="00350D1D" w:rsidP="00CE4C0F">
      <w:pPr>
        <w:rPr>
          <w:rFonts w:ascii="Times New Roman" w:eastAsia="Times New Roman" w:hAnsi="Times New Roman" w:cs="Times New Roman"/>
          <w:kern w:val="0"/>
          <w:sz w:val="24"/>
          <w:szCs w:val="24"/>
          <w14:ligatures w14:val="none"/>
        </w:rPr>
      </w:pPr>
    </w:p>
    <w:p w14:paraId="0D7CBF9D" w14:textId="77777777" w:rsidR="00EA521D" w:rsidRPr="00873059" w:rsidRDefault="00EA521D" w:rsidP="00CE4C0F">
      <w:pPr>
        <w:rPr>
          <w:rFonts w:ascii="Times New Roman" w:eastAsia="Times New Roman" w:hAnsi="Times New Roman" w:cs="Times New Roman"/>
          <w:kern w:val="0"/>
          <w:sz w:val="24"/>
          <w:szCs w:val="24"/>
          <w14:ligatures w14:val="none"/>
        </w:rPr>
      </w:pPr>
    </w:p>
    <w:p w14:paraId="07566DB9" w14:textId="77777777" w:rsidR="00EA521D" w:rsidRPr="00873059" w:rsidRDefault="00EA521D" w:rsidP="00CE4C0F">
      <w:pPr>
        <w:rPr>
          <w:rFonts w:ascii="Times New Roman" w:eastAsia="Times New Roman" w:hAnsi="Times New Roman" w:cs="Times New Roman"/>
          <w:kern w:val="0"/>
          <w:sz w:val="24"/>
          <w:szCs w:val="24"/>
          <w14:ligatures w14:val="none"/>
        </w:rPr>
      </w:pPr>
    </w:p>
    <w:p w14:paraId="60045BC9" w14:textId="77777777" w:rsidR="00EA521D" w:rsidRPr="00873059" w:rsidRDefault="00EA521D" w:rsidP="00CE4C0F">
      <w:pPr>
        <w:rPr>
          <w:rFonts w:ascii="Times New Roman" w:eastAsia="Times New Roman" w:hAnsi="Times New Roman" w:cs="Times New Roman"/>
          <w:kern w:val="0"/>
          <w:sz w:val="24"/>
          <w:szCs w:val="24"/>
          <w14:ligatures w14:val="none"/>
        </w:rPr>
      </w:pPr>
    </w:p>
    <w:p w14:paraId="757A4860" w14:textId="77777777" w:rsidR="0047712A" w:rsidRDefault="0047712A" w:rsidP="00CE4C0F">
      <w:pPr>
        <w:rPr>
          <w:rFonts w:ascii="Times New Roman" w:eastAsia="Times New Roman" w:hAnsi="Times New Roman" w:cs="Times New Roman"/>
          <w:kern w:val="0"/>
          <w:sz w:val="24"/>
          <w:szCs w:val="24"/>
          <w14:ligatures w14:val="none"/>
        </w:rPr>
      </w:pPr>
    </w:p>
    <w:p w14:paraId="70559B7E" w14:textId="77777777" w:rsidR="00C23761" w:rsidRDefault="00C23761" w:rsidP="00CE4C0F">
      <w:pPr>
        <w:rPr>
          <w:rFonts w:ascii="Times New Roman" w:eastAsia="Times New Roman" w:hAnsi="Times New Roman" w:cs="Times New Roman"/>
          <w:kern w:val="0"/>
          <w:sz w:val="24"/>
          <w:szCs w:val="24"/>
          <w14:ligatures w14:val="none"/>
        </w:rPr>
      </w:pPr>
    </w:p>
    <w:p w14:paraId="39B95C43" w14:textId="77777777" w:rsidR="00C23761" w:rsidRDefault="00C23761" w:rsidP="00CE4C0F">
      <w:pPr>
        <w:rPr>
          <w:rFonts w:ascii="Times New Roman" w:eastAsia="Times New Roman" w:hAnsi="Times New Roman" w:cs="Times New Roman"/>
          <w:kern w:val="0"/>
          <w:sz w:val="24"/>
          <w:szCs w:val="24"/>
          <w14:ligatures w14:val="none"/>
        </w:rPr>
      </w:pPr>
    </w:p>
    <w:p w14:paraId="2C2EFC2C" w14:textId="77777777" w:rsidR="00C23761" w:rsidRPr="00873059" w:rsidRDefault="00C23761" w:rsidP="00CE4C0F">
      <w:pPr>
        <w:rPr>
          <w:rFonts w:ascii="Times New Roman" w:eastAsia="Times New Roman" w:hAnsi="Times New Roman" w:cs="Times New Roman"/>
          <w:kern w:val="0"/>
          <w:sz w:val="24"/>
          <w:szCs w:val="24"/>
          <w14:ligatures w14:val="none"/>
        </w:rPr>
      </w:pPr>
    </w:p>
    <w:p w14:paraId="7EA156EB" w14:textId="1BED57FE" w:rsidR="00647130" w:rsidRPr="001D7DB1" w:rsidRDefault="00647130" w:rsidP="00CE4C0F">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lastRenderedPageBreak/>
        <w:t>Why and How?</w:t>
      </w:r>
    </w:p>
    <w:p w14:paraId="52B1741D" w14:textId="7CC0698D" w:rsidR="00647130" w:rsidRPr="00873059" w:rsidRDefault="00647130" w:rsidP="00647130">
      <w:pPr>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b/>
          <w:bCs/>
          <w:noProof/>
          <w:kern w:val="0"/>
          <w:sz w:val="26"/>
          <w:szCs w:val="26"/>
          <w14:ligatures w14:val="none"/>
        </w:rPr>
        <w:drawing>
          <wp:inline distT="0" distB="0" distL="0" distR="0" wp14:anchorId="441B9D98" wp14:editId="38E3134F">
            <wp:extent cx="3585424" cy="8146037"/>
            <wp:effectExtent l="0" t="0" r="0" b="7620"/>
            <wp:docPr id="599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8065" cy="8152038"/>
                    </a:xfrm>
                    <a:prstGeom prst="rect">
                      <a:avLst/>
                    </a:prstGeom>
                    <a:noFill/>
                    <a:ln>
                      <a:noFill/>
                    </a:ln>
                  </pic:spPr>
                </pic:pic>
              </a:graphicData>
            </a:graphic>
          </wp:inline>
        </w:drawing>
      </w:r>
    </w:p>
    <w:p w14:paraId="49A010C4" w14:textId="7DD9DCF5" w:rsidR="00647130" w:rsidRPr="00873059" w:rsidRDefault="00647130" w:rsidP="00647130">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 xml:space="preserve">Figure 1.1: </w:t>
      </w:r>
      <w:r w:rsidR="00C23761">
        <w:rPr>
          <w:rFonts w:ascii="Times New Roman" w:eastAsia="Times New Roman" w:hAnsi="Times New Roman" w:cs="Times New Roman"/>
          <w:kern w:val="0"/>
          <w:sz w:val="20"/>
          <w:szCs w:val="20"/>
          <w14:ligatures w14:val="none"/>
        </w:rPr>
        <w:t>The</w:t>
      </w:r>
      <w:r w:rsidRPr="00873059">
        <w:rPr>
          <w:rFonts w:ascii="Times New Roman" w:eastAsia="Times New Roman" w:hAnsi="Times New Roman" w:cs="Times New Roman"/>
          <w:kern w:val="0"/>
          <w:sz w:val="20"/>
          <w:szCs w:val="20"/>
          <w14:ligatures w14:val="none"/>
        </w:rPr>
        <w:t xml:space="preserve"> entire Data Visualisation.</w:t>
      </w:r>
    </w:p>
    <w:p w14:paraId="16545B17" w14:textId="44E40EEA" w:rsidR="00647130" w:rsidRPr="00873059" w:rsidRDefault="00647130" w:rsidP="00647130">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noProof/>
          <w:kern w:val="0"/>
          <w:sz w:val="20"/>
          <w:szCs w:val="20"/>
          <w14:ligatures w14:val="none"/>
        </w:rPr>
        <w:lastRenderedPageBreak/>
        <w:drawing>
          <wp:inline distT="0" distB="0" distL="0" distR="0" wp14:anchorId="7C1D1333" wp14:editId="2BC8C9D6">
            <wp:extent cx="5731510" cy="1037590"/>
            <wp:effectExtent l="0" t="0" r="2540" b="0"/>
            <wp:docPr id="1829356998" name="Picture 1" descr="A red circle with yellow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56998" name="Picture 1" descr="A red circle with yellow stars&#10;&#10;Description automatically generated"/>
                    <pic:cNvPicPr/>
                  </pic:nvPicPr>
                  <pic:blipFill>
                    <a:blip r:embed="rId9"/>
                    <a:stretch>
                      <a:fillRect/>
                    </a:stretch>
                  </pic:blipFill>
                  <pic:spPr>
                    <a:xfrm>
                      <a:off x="0" y="0"/>
                      <a:ext cx="5731510" cy="1037590"/>
                    </a:xfrm>
                    <a:prstGeom prst="rect">
                      <a:avLst/>
                    </a:prstGeom>
                  </pic:spPr>
                </pic:pic>
              </a:graphicData>
            </a:graphic>
          </wp:inline>
        </w:drawing>
      </w:r>
    </w:p>
    <w:p w14:paraId="48032715" w14:textId="6BDF6848" w:rsidR="00647130" w:rsidRPr="00873059" w:rsidRDefault="00647130" w:rsidP="00647130">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 xml:space="preserve">Figure 1.2: Interactive </w:t>
      </w:r>
      <w:r w:rsidR="00A73E9C" w:rsidRPr="00873059">
        <w:rPr>
          <w:rFonts w:ascii="Times New Roman" w:eastAsia="Times New Roman" w:hAnsi="Times New Roman" w:cs="Times New Roman"/>
          <w:kern w:val="0"/>
          <w:sz w:val="20"/>
          <w:szCs w:val="20"/>
          <w14:ligatures w14:val="none"/>
        </w:rPr>
        <w:t>b</w:t>
      </w:r>
      <w:r w:rsidRPr="00873059">
        <w:rPr>
          <w:rFonts w:ascii="Times New Roman" w:eastAsia="Times New Roman" w:hAnsi="Times New Roman" w:cs="Times New Roman"/>
          <w:kern w:val="0"/>
          <w:sz w:val="20"/>
          <w:szCs w:val="20"/>
          <w14:ligatures w14:val="none"/>
        </w:rPr>
        <w:t>uttons to filter idioms by countries.</w:t>
      </w:r>
    </w:p>
    <w:p w14:paraId="4F2D4626" w14:textId="77777777" w:rsidR="00C866C5" w:rsidRPr="00873059" w:rsidRDefault="00C866C5" w:rsidP="00647130">
      <w:pPr>
        <w:jc w:val="center"/>
        <w:rPr>
          <w:rFonts w:ascii="Times New Roman" w:eastAsia="Times New Roman" w:hAnsi="Times New Roman" w:cs="Times New Roman"/>
          <w:kern w:val="0"/>
          <w:sz w:val="20"/>
          <w:szCs w:val="20"/>
          <w14:ligatures w14:val="none"/>
        </w:rPr>
      </w:pPr>
    </w:p>
    <w:p w14:paraId="3CBE70A1" w14:textId="740431A9" w:rsidR="00647130" w:rsidRPr="00873059" w:rsidRDefault="0047712A" w:rsidP="0047712A">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 xml:space="preserve">Figure 1.2 above showcases a unique feature - interactive buttons allowing users to filter the data on idioms by country. Through this, users can </w:t>
      </w:r>
      <w:r w:rsidR="00C23761">
        <w:rPr>
          <w:rFonts w:ascii="Times New Roman" w:eastAsia="Times New Roman" w:hAnsi="Times New Roman" w:cs="Times New Roman"/>
          <w:kern w:val="0"/>
          <w:sz w:val="24"/>
          <w:szCs w:val="24"/>
          <w14:ligatures w14:val="none"/>
        </w:rPr>
        <w:t>customise</w:t>
      </w:r>
      <w:r w:rsidRPr="00873059">
        <w:rPr>
          <w:rFonts w:ascii="Times New Roman" w:eastAsia="Times New Roman" w:hAnsi="Times New Roman" w:cs="Times New Roman"/>
          <w:kern w:val="0"/>
          <w:sz w:val="24"/>
          <w:szCs w:val="24"/>
          <w14:ligatures w14:val="none"/>
        </w:rPr>
        <w:t xml:space="preserve"> their experiences and see the data that are the most relevant or interesting to them. Alternatively, users can choose to make no selection, enabling them to view data for all countries at once and compare the differences in data across different countries.</w:t>
      </w:r>
    </w:p>
    <w:p w14:paraId="27955461" w14:textId="77777777" w:rsidR="0047712A" w:rsidRPr="00873059" w:rsidRDefault="0047712A" w:rsidP="0047712A">
      <w:pPr>
        <w:rPr>
          <w:rFonts w:ascii="Times New Roman" w:eastAsia="Times New Roman" w:hAnsi="Times New Roman" w:cs="Times New Roman"/>
          <w:kern w:val="0"/>
          <w:sz w:val="24"/>
          <w:szCs w:val="24"/>
          <w14:ligatures w14:val="none"/>
        </w:rPr>
      </w:pPr>
    </w:p>
    <w:p w14:paraId="7E8E3A45" w14:textId="2F5E6095" w:rsidR="0047712A" w:rsidRPr="00873059" w:rsidRDefault="0047712A" w:rsidP="0047712A">
      <w:pPr>
        <w:rPr>
          <w:rFonts w:ascii="Times New Roman" w:eastAsia="Times New Roman" w:hAnsi="Times New Roman" w:cs="Times New Roman"/>
          <w:kern w:val="0"/>
          <w:sz w:val="26"/>
          <w:szCs w:val="26"/>
          <w14:ligatures w14:val="none"/>
        </w:rPr>
      </w:pPr>
      <w:r w:rsidRPr="00873059">
        <w:rPr>
          <w:rFonts w:ascii="Times New Roman" w:eastAsia="Times New Roman" w:hAnsi="Times New Roman" w:cs="Times New Roman"/>
          <w:b/>
          <w:bCs/>
          <w:kern w:val="0"/>
          <w:sz w:val="26"/>
          <w:szCs w:val="26"/>
          <w14:ligatures w14:val="none"/>
        </w:rPr>
        <w:t>Scatter Plot</w:t>
      </w:r>
    </w:p>
    <w:p w14:paraId="2AE91410" w14:textId="609F3A6B" w:rsidR="0047712A" w:rsidRPr="00873059" w:rsidRDefault="00C866C5" w:rsidP="00C866C5">
      <w:pPr>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noProof/>
          <w:kern w:val="0"/>
          <w:sz w:val="24"/>
          <w:szCs w:val="24"/>
          <w14:ligatures w14:val="none"/>
        </w:rPr>
        <w:drawing>
          <wp:inline distT="0" distB="0" distL="0" distR="0" wp14:anchorId="579100C6" wp14:editId="2BC1BA59">
            <wp:extent cx="5731510" cy="2102485"/>
            <wp:effectExtent l="0" t="0" r="2540" b="0"/>
            <wp:docPr id="536457554" name="Picture 1" descr="A graph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7554" name="Picture 1" descr="A graph of colorful dots&#10;&#10;Description automatically generated"/>
                    <pic:cNvPicPr/>
                  </pic:nvPicPr>
                  <pic:blipFill>
                    <a:blip r:embed="rId10"/>
                    <a:stretch>
                      <a:fillRect/>
                    </a:stretch>
                  </pic:blipFill>
                  <pic:spPr>
                    <a:xfrm>
                      <a:off x="0" y="0"/>
                      <a:ext cx="5731510" cy="2102485"/>
                    </a:xfrm>
                    <a:prstGeom prst="rect">
                      <a:avLst/>
                    </a:prstGeom>
                  </pic:spPr>
                </pic:pic>
              </a:graphicData>
            </a:graphic>
          </wp:inline>
        </w:drawing>
      </w:r>
    </w:p>
    <w:p w14:paraId="6E06F622" w14:textId="0830782D" w:rsidR="00C866C5" w:rsidRPr="00873059" w:rsidRDefault="00C866C5" w:rsidP="00E860EB">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Figure 1.3: Scatter Plot of Years of Experience against Salary</w:t>
      </w:r>
    </w:p>
    <w:p w14:paraId="11894243" w14:textId="77777777" w:rsidR="00E860EB" w:rsidRPr="00873059" w:rsidRDefault="00E860EB" w:rsidP="00E860EB">
      <w:pPr>
        <w:rPr>
          <w:rFonts w:ascii="Times New Roman" w:eastAsia="Times New Roman" w:hAnsi="Times New Roman" w:cs="Times New Roman"/>
          <w:kern w:val="0"/>
          <w:sz w:val="24"/>
          <w:szCs w:val="24"/>
          <w14:ligatures w14:val="none"/>
        </w:rPr>
      </w:pPr>
    </w:p>
    <w:p w14:paraId="2F434F63" w14:textId="1E8F9D4E" w:rsidR="00C866C5" w:rsidRPr="00873059" w:rsidRDefault="00E860EB" w:rsidP="00E860EB">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 xml:space="preserve">The scatter plot idiom was chosen to illustrate the correlation between years of experience and salary. Figure 1.3 above shows a positive correlation between the two variables, indicating that the higher the experience an individual has, the higher their salary. This helps the user to understand how experience affects income and to estimate their salary based on their experience. </w:t>
      </w:r>
      <w:r w:rsidR="001B608D" w:rsidRPr="00873059">
        <w:rPr>
          <w:rFonts w:ascii="Times New Roman" w:eastAsia="Times New Roman" w:hAnsi="Times New Roman" w:cs="Times New Roman"/>
          <w:kern w:val="0"/>
          <w:sz w:val="24"/>
          <w:szCs w:val="24"/>
          <w14:ligatures w14:val="none"/>
        </w:rPr>
        <w:t>The scatter plot also helps the user to spot the patterns and outliers in the data, which can reveal interesting trends or anomalies.</w:t>
      </w:r>
      <w:r w:rsidR="00B8415C" w:rsidRPr="00873059">
        <w:rPr>
          <w:rFonts w:ascii="Times New Roman" w:eastAsia="Times New Roman" w:hAnsi="Times New Roman" w:cs="Times New Roman"/>
          <w:kern w:val="0"/>
          <w:sz w:val="24"/>
          <w:szCs w:val="24"/>
          <w14:ligatures w14:val="none"/>
        </w:rPr>
        <w:t xml:space="preserve"> Users can filter out the scatter plot based on a selected country by pressing any button in Figure 1.2.</w:t>
      </w:r>
    </w:p>
    <w:p w14:paraId="5E0F3AD6" w14:textId="77777777" w:rsidR="00B8415C" w:rsidRPr="00873059" w:rsidRDefault="00B8415C" w:rsidP="00E860EB">
      <w:pPr>
        <w:rPr>
          <w:rFonts w:ascii="Times New Roman" w:eastAsia="Times New Roman" w:hAnsi="Times New Roman" w:cs="Times New Roman"/>
          <w:kern w:val="0"/>
          <w:sz w:val="24"/>
          <w:szCs w:val="24"/>
          <w14:ligatures w14:val="none"/>
        </w:rPr>
      </w:pPr>
    </w:p>
    <w:p w14:paraId="1DABAED7" w14:textId="77777777" w:rsidR="00B8415C" w:rsidRPr="00873059" w:rsidRDefault="00B8415C" w:rsidP="00E860EB">
      <w:pPr>
        <w:rPr>
          <w:rFonts w:ascii="Times New Roman" w:eastAsia="Times New Roman" w:hAnsi="Times New Roman" w:cs="Times New Roman"/>
          <w:kern w:val="0"/>
          <w:sz w:val="24"/>
          <w:szCs w:val="24"/>
          <w14:ligatures w14:val="none"/>
        </w:rPr>
      </w:pPr>
    </w:p>
    <w:p w14:paraId="029B02AD" w14:textId="77777777" w:rsidR="00B8415C" w:rsidRPr="00873059" w:rsidRDefault="00B8415C" w:rsidP="00E860EB">
      <w:pPr>
        <w:rPr>
          <w:rFonts w:ascii="Times New Roman" w:eastAsia="Times New Roman" w:hAnsi="Times New Roman" w:cs="Times New Roman"/>
          <w:kern w:val="0"/>
          <w:sz w:val="24"/>
          <w:szCs w:val="24"/>
          <w14:ligatures w14:val="none"/>
        </w:rPr>
      </w:pPr>
    </w:p>
    <w:p w14:paraId="2D609BB8" w14:textId="77777777" w:rsidR="00B8415C" w:rsidRPr="00873059" w:rsidRDefault="00B8415C" w:rsidP="00E860EB">
      <w:pPr>
        <w:rPr>
          <w:rFonts w:ascii="Times New Roman" w:eastAsia="Times New Roman" w:hAnsi="Times New Roman" w:cs="Times New Roman"/>
          <w:kern w:val="0"/>
          <w:sz w:val="24"/>
          <w:szCs w:val="24"/>
          <w14:ligatures w14:val="none"/>
        </w:rPr>
      </w:pPr>
    </w:p>
    <w:p w14:paraId="0C363327" w14:textId="77777777" w:rsidR="00B8415C" w:rsidRPr="00873059" w:rsidRDefault="00B8415C" w:rsidP="00E860EB">
      <w:pPr>
        <w:rPr>
          <w:rFonts w:ascii="Times New Roman" w:eastAsia="Times New Roman" w:hAnsi="Times New Roman" w:cs="Times New Roman"/>
          <w:kern w:val="0"/>
          <w:sz w:val="24"/>
          <w:szCs w:val="24"/>
          <w14:ligatures w14:val="none"/>
        </w:rPr>
      </w:pPr>
    </w:p>
    <w:p w14:paraId="5A34848A" w14:textId="01AC7454" w:rsidR="00B8415C" w:rsidRPr="00873059" w:rsidRDefault="00B8415C" w:rsidP="00E860EB">
      <w:pPr>
        <w:rPr>
          <w:rFonts w:ascii="Times New Roman" w:eastAsia="Times New Roman" w:hAnsi="Times New Roman" w:cs="Times New Roman"/>
          <w:b/>
          <w:bCs/>
          <w:kern w:val="0"/>
          <w:sz w:val="26"/>
          <w:szCs w:val="26"/>
          <w14:ligatures w14:val="none"/>
        </w:rPr>
      </w:pPr>
      <w:r w:rsidRPr="00873059">
        <w:rPr>
          <w:rFonts w:ascii="Times New Roman" w:eastAsia="Times New Roman" w:hAnsi="Times New Roman" w:cs="Times New Roman"/>
          <w:b/>
          <w:bCs/>
          <w:kern w:val="0"/>
          <w:sz w:val="26"/>
          <w:szCs w:val="26"/>
          <w14:ligatures w14:val="none"/>
        </w:rPr>
        <w:lastRenderedPageBreak/>
        <w:t>Bar Chart</w:t>
      </w:r>
    </w:p>
    <w:p w14:paraId="0542161A" w14:textId="27F03981" w:rsidR="00B8415C" w:rsidRPr="00873059" w:rsidRDefault="00B8415C" w:rsidP="00B8415C">
      <w:pPr>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noProof/>
          <w:kern w:val="0"/>
          <w:sz w:val="24"/>
          <w:szCs w:val="24"/>
          <w14:ligatures w14:val="none"/>
        </w:rPr>
        <w:drawing>
          <wp:inline distT="0" distB="0" distL="0" distR="0" wp14:anchorId="45DACE1F" wp14:editId="34275302">
            <wp:extent cx="5731510" cy="1419860"/>
            <wp:effectExtent l="0" t="0" r="2540" b="8890"/>
            <wp:docPr id="1763036302"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36302" name="Picture 1" descr="A graph with blue lines&#10;&#10;Description automatically generated with medium confidence"/>
                    <pic:cNvPicPr/>
                  </pic:nvPicPr>
                  <pic:blipFill>
                    <a:blip r:embed="rId11"/>
                    <a:stretch>
                      <a:fillRect/>
                    </a:stretch>
                  </pic:blipFill>
                  <pic:spPr>
                    <a:xfrm>
                      <a:off x="0" y="0"/>
                      <a:ext cx="5731510" cy="1419860"/>
                    </a:xfrm>
                    <a:prstGeom prst="rect">
                      <a:avLst/>
                    </a:prstGeom>
                  </pic:spPr>
                </pic:pic>
              </a:graphicData>
            </a:graphic>
          </wp:inline>
        </w:drawing>
      </w:r>
    </w:p>
    <w:p w14:paraId="49C31036" w14:textId="26E3D9B1" w:rsidR="00B8415C" w:rsidRPr="00873059" w:rsidRDefault="00B8415C" w:rsidP="00B8415C">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Figure 1.4: Bar Chart displaying the top N highest paying jobs.</w:t>
      </w:r>
    </w:p>
    <w:p w14:paraId="6D2C530D" w14:textId="77777777" w:rsidR="008E1DA5" w:rsidRPr="00873059" w:rsidRDefault="008E1DA5" w:rsidP="00B8415C">
      <w:pPr>
        <w:jc w:val="center"/>
        <w:rPr>
          <w:rFonts w:ascii="Times New Roman" w:eastAsia="Times New Roman" w:hAnsi="Times New Roman" w:cs="Times New Roman"/>
          <w:kern w:val="0"/>
          <w:sz w:val="20"/>
          <w:szCs w:val="20"/>
          <w14:ligatures w14:val="none"/>
        </w:rPr>
      </w:pPr>
    </w:p>
    <w:p w14:paraId="0562DC84" w14:textId="0F759591" w:rsidR="00B8415C" w:rsidRPr="00873059" w:rsidRDefault="008E1DA5" w:rsidP="008E1DA5">
      <w:pPr>
        <w:jc w:val="cente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noProof/>
          <w:kern w:val="0"/>
          <w:sz w:val="24"/>
          <w:szCs w:val="24"/>
          <w14:ligatures w14:val="none"/>
        </w:rPr>
        <w:drawing>
          <wp:inline distT="0" distB="0" distL="0" distR="0" wp14:anchorId="2CF78FFA" wp14:editId="7598F3D0">
            <wp:extent cx="5731510" cy="2926080"/>
            <wp:effectExtent l="0" t="0" r="2540" b="7620"/>
            <wp:docPr id="97824"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4" name="Picture 1" descr="A graph of blue and orange bars&#10;&#10;Description automatically generated"/>
                    <pic:cNvPicPr/>
                  </pic:nvPicPr>
                  <pic:blipFill>
                    <a:blip r:embed="rId12"/>
                    <a:stretch>
                      <a:fillRect/>
                    </a:stretch>
                  </pic:blipFill>
                  <pic:spPr>
                    <a:xfrm>
                      <a:off x="0" y="0"/>
                      <a:ext cx="5731510" cy="2926080"/>
                    </a:xfrm>
                    <a:prstGeom prst="rect">
                      <a:avLst/>
                    </a:prstGeom>
                  </pic:spPr>
                </pic:pic>
              </a:graphicData>
            </a:graphic>
          </wp:inline>
        </w:drawing>
      </w:r>
    </w:p>
    <w:p w14:paraId="587B0B76" w14:textId="5DBD2A4F" w:rsidR="008E1DA5" w:rsidRPr="00873059" w:rsidRDefault="008E1DA5" w:rsidP="008E1DA5">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 xml:space="preserve">Figure 1.5: Bar </w:t>
      </w:r>
      <w:r w:rsidR="00A73E9C" w:rsidRPr="00873059">
        <w:rPr>
          <w:rFonts w:ascii="Times New Roman" w:eastAsia="Times New Roman" w:hAnsi="Times New Roman" w:cs="Times New Roman"/>
          <w:kern w:val="0"/>
          <w:sz w:val="20"/>
          <w:szCs w:val="20"/>
          <w14:ligatures w14:val="none"/>
        </w:rPr>
        <w:t>c</w:t>
      </w:r>
      <w:r w:rsidRPr="00873059">
        <w:rPr>
          <w:rFonts w:ascii="Times New Roman" w:eastAsia="Times New Roman" w:hAnsi="Times New Roman" w:cs="Times New Roman"/>
          <w:kern w:val="0"/>
          <w:sz w:val="20"/>
          <w:szCs w:val="20"/>
          <w14:ligatures w14:val="none"/>
        </w:rPr>
        <w:t xml:space="preserve">hart displaying the </w:t>
      </w:r>
      <w:r w:rsidR="00A73E9C" w:rsidRPr="00873059">
        <w:rPr>
          <w:rFonts w:ascii="Times New Roman" w:eastAsia="Times New Roman" w:hAnsi="Times New Roman" w:cs="Times New Roman"/>
          <w:kern w:val="0"/>
          <w:sz w:val="20"/>
          <w:szCs w:val="20"/>
          <w14:ligatures w14:val="none"/>
        </w:rPr>
        <w:t>A</w:t>
      </w:r>
      <w:r w:rsidRPr="00873059">
        <w:rPr>
          <w:rFonts w:ascii="Times New Roman" w:eastAsia="Times New Roman" w:hAnsi="Times New Roman" w:cs="Times New Roman"/>
          <w:kern w:val="0"/>
          <w:sz w:val="20"/>
          <w:szCs w:val="20"/>
          <w14:ligatures w14:val="none"/>
        </w:rPr>
        <w:t xml:space="preserve">verage </w:t>
      </w:r>
      <w:r w:rsidR="00A73E9C" w:rsidRPr="00873059">
        <w:rPr>
          <w:rFonts w:ascii="Times New Roman" w:eastAsia="Times New Roman" w:hAnsi="Times New Roman" w:cs="Times New Roman"/>
          <w:kern w:val="0"/>
          <w:sz w:val="20"/>
          <w:szCs w:val="20"/>
          <w14:ligatures w14:val="none"/>
        </w:rPr>
        <w:t>S</w:t>
      </w:r>
      <w:r w:rsidRPr="00873059">
        <w:rPr>
          <w:rFonts w:ascii="Times New Roman" w:eastAsia="Times New Roman" w:hAnsi="Times New Roman" w:cs="Times New Roman"/>
          <w:kern w:val="0"/>
          <w:sz w:val="20"/>
          <w:szCs w:val="20"/>
          <w14:ligatures w14:val="none"/>
        </w:rPr>
        <w:t xml:space="preserve">alaries of by </w:t>
      </w:r>
      <w:r w:rsidR="00A73E9C" w:rsidRPr="00873059">
        <w:rPr>
          <w:rFonts w:ascii="Times New Roman" w:eastAsia="Times New Roman" w:hAnsi="Times New Roman" w:cs="Times New Roman"/>
          <w:kern w:val="0"/>
          <w:sz w:val="20"/>
          <w:szCs w:val="20"/>
          <w14:ligatures w14:val="none"/>
        </w:rPr>
        <w:t>R</w:t>
      </w:r>
      <w:r w:rsidRPr="00873059">
        <w:rPr>
          <w:rFonts w:ascii="Times New Roman" w:eastAsia="Times New Roman" w:hAnsi="Times New Roman" w:cs="Times New Roman"/>
          <w:kern w:val="0"/>
          <w:sz w:val="20"/>
          <w:szCs w:val="20"/>
          <w14:ligatures w14:val="none"/>
        </w:rPr>
        <w:t xml:space="preserve">ace </w:t>
      </w:r>
      <w:r w:rsidR="00A73E9C" w:rsidRPr="00873059">
        <w:rPr>
          <w:rFonts w:ascii="Times New Roman" w:eastAsia="Times New Roman" w:hAnsi="Times New Roman" w:cs="Times New Roman"/>
          <w:kern w:val="0"/>
          <w:sz w:val="20"/>
          <w:szCs w:val="20"/>
          <w14:ligatures w14:val="none"/>
        </w:rPr>
        <w:t>and G</w:t>
      </w:r>
      <w:r w:rsidRPr="00873059">
        <w:rPr>
          <w:rFonts w:ascii="Times New Roman" w:eastAsia="Times New Roman" w:hAnsi="Times New Roman" w:cs="Times New Roman"/>
          <w:kern w:val="0"/>
          <w:sz w:val="20"/>
          <w:szCs w:val="20"/>
          <w14:ligatures w14:val="none"/>
        </w:rPr>
        <w:t>ender.</w:t>
      </w:r>
    </w:p>
    <w:p w14:paraId="16EA5162" w14:textId="77777777" w:rsidR="008E1DA5" w:rsidRPr="00873059" w:rsidRDefault="008E1DA5" w:rsidP="008E1DA5">
      <w:pPr>
        <w:jc w:val="center"/>
        <w:rPr>
          <w:rFonts w:ascii="Times New Roman" w:eastAsia="Times New Roman" w:hAnsi="Times New Roman" w:cs="Times New Roman"/>
          <w:kern w:val="0"/>
          <w:sz w:val="24"/>
          <w:szCs w:val="24"/>
          <w14:ligatures w14:val="none"/>
        </w:rPr>
      </w:pPr>
    </w:p>
    <w:p w14:paraId="0FC1A46F" w14:textId="688EB058" w:rsidR="008E1DA5" w:rsidRPr="00873059" w:rsidRDefault="001B608D" w:rsidP="008E1DA5">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The bar chart in Figure 1.4 shows the income levels of different job</w:t>
      </w:r>
      <w:r w:rsidR="00C23761">
        <w:rPr>
          <w:rFonts w:ascii="Times New Roman" w:eastAsia="Times New Roman" w:hAnsi="Times New Roman" w:cs="Times New Roman"/>
          <w:kern w:val="0"/>
          <w:sz w:val="24"/>
          <w:szCs w:val="24"/>
          <w14:ligatures w14:val="none"/>
        </w:rPr>
        <w:t xml:space="preserve">s </w:t>
      </w:r>
      <w:r w:rsidRPr="00873059">
        <w:rPr>
          <w:rFonts w:ascii="Times New Roman" w:eastAsia="Times New Roman" w:hAnsi="Times New Roman" w:cs="Times New Roman"/>
          <w:kern w:val="0"/>
          <w:sz w:val="24"/>
          <w:szCs w:val="24"/>
          <w14:ligatures w14:val="none"/>
        </w:rPr>
        <w:t>clearly and helps the user to identify the highest-paying ones with ease. In Figure 1.5, users can detect any pay disparities easily by comparing the salaries of individuals based on race and gender. Similar to Figure 1.3, the bar chart</w:t>
      </w:r>
      <w:r w:rsidR="00C23761">
        <w:rPr>
          <w:rFonts w:ascii="Times New Roman" w:eastAsia="Times New Roman" w:hAnsi="Times New Roman" w:cs="Times New Roman"/>
          <w:kern w:val="0"/>
          <w:sz w:val="24"/>
          <w:szCs w:val="24"/>
          <w14:ligatures w14:val="none"/>
        </w:rPr>
        <w:t>s</w:t>
      </w:r>
      <w:r w:rsidRPr="00873059">
        <w:rPr>
          <w:rFonts w:ascii="Times New Roman" w:eastAsia="Times New Roman" w:hAnsi="Times New Roman" w:cs="Times New Roman"/>
          <w:kern w:val="0"/>
          <w:sz w:val="24"/>
          <w:szCs w:val="24"/>
          <w14:ligatures w14:val="none"/>
        </w:rPr>
        <w:t xml:space="preserve"> in Figure 1.4 and Figure 1.5 can be filtered based on selected countries. Moreover, the user can manipulate a</w:t>
      </w:r>
      <w:r w:rsidR="00BE5049">
        <w:rPr>
          <w:rFonts w:ascii="Times New Roman" w:eastAsia="Times New Roman" w:hAnsi="Times New Roman" w:cs="Times New Roman"/>
          <w:kern w:val="0"/>
          <w:sz w:val="24"/>
          <w:szCs w:val="24"/>
          <w14:ligatures w14:val="none"/>
        </w:rPr>
        <w:t xml:space="preserve"> </w:t>
      </w:r>
      <w:r w:rsidRPr="00873059">
        <w:rPr>
          <w:rFonts w:ascii="Times New Roman" w:eastAsia="Times New Roman" w:hAnsi="Times New Roman" w:cs="Times New Roman"/>
          <w:kern w:val="0"/>
          <w:sz w:val="24"/>
          <w:szCs w:val="24"/>
          <w14:ligatures w14:val="none"/>
        </w:rPr>
        <w:t xml:space="preserve">slider at the bottom right of the chart in Figure 1.4 to change the number of top-paying jobs to display. Figure 1.5 has a drop-down menu that lets the user select one or more job titles </w:t>
      </w:r>
      <w:r w:rsidR="00BE5049">
        <w:rPr>
          <w:rFonts w:ascii="Times New Roman" w:eastAsia="Times New Roman" w:hAnsi="Times New Roman" w:cs="Times New Roman"/>
          <w:kern w:val="0"/>
          <w:sz w:val="24"/>
          <w:szCs w:val="24"/>
          <w14:ligatures w14:val="none"/>
        </w:rPr>
        <w:t>to</w:t>
      </w:r>
      <w:r w:rsidRPr="00873059">
        <w:rPr>
          <w:rFonts w:ascii="Times New Roman" w:eastAsia="Times New Roman" w:hAnsi="Times New Roman" w:cs="Times New Roman"/>
          <w:kern w:val="0"/>
          <w:sz w:val="24"/>
          <w:szCs w:val="24"/>
          <w14:ligatures w14:val="none"/>
        </w:rPr>
        <w:t xml:space="preserve"> compare the pay breakdowns for each job. Through this, users are given the freedom to tailor their exploration, fostering a more personalised and insightful interaction with the data.</w:t>
      </w:r>
      <w:r w:rsidR="00A73E9C" w:rsidRPr="00873059">
        <w:rPr>
          <w:rFonts w:ascii="Times New Roman" w:eastAsia="Times New Roman" w:hAnsi="Times New Roman" w:cs="Times New Roman"/>
          <w:kern w:val="0"/>
          <w:sz w:val="24"/>
          <w:szCs w:val="24"/>
          <w14:ligatures w14:val="none"/>
        </w:rPr>
        <w:t xml:space="preserve"> Finally, these bar charts can be filtered via the buttons in Figure 1.2.</w:t>
      </w:r>
    </w:p>
    <w:p w14:paraId="12C07ACE" w14:textId="77777777" w:rsidR="001B608D" w:rsidRPr="00873059" w:rsidRDefault="001B608D" w:rsidP="008E1DA5">
      <w:pPr>
        <w:rPr>
          <w:rFonts w:ascii="Times New Roman" w:eastAsia="Times New Roman" w:hAnsi="Times New Roman" w:cs="Times New Roman"/>
          <w:kern w:val="0"/>
          <w:sz w:val="24"/>
          <w:szCs w:val="24"/>
          <w14:ligatures w14:val="none"/>
        </w:rPr>
      </w:pPr>
    </w:p>
    <w:p w14:paraId="27E8E535" w14:textId="77777777" w:rsidR="00A73E9C" w:rsidRPr="00873059" w:rsidRDefault="00A73E9C" w:rsidP="008E1DA5">
      <w:pPr>
        <w:rPr>
          <w:rFonts w:ascii="Times New Roman" w:eastAsia="Times New Roman" w:hAnsi="Times New Roman" w:cs="Times New Roman"/>
          <w:kern w:val="0"/>
          <w:sz w:val="24"/>
          <w:szCs w:val="24"/>
          <w14:ligatures w14:val="none"/>
        </w:rPr>
      </w:pPr>
    </w:p>
    <w:p w14:paraId="272BF33B" w14:textId="77777777" w:rsidR="00A73E9C" w:rsidRPr="00873059" w:rsidRDefault="00A73E9C" w:rsidP="008E1DA5">
      <w:pPr>
        <w:rPr>
          <w:rFonts w:ascii="Times New Roman" w:eastAsia="Times New Roman" w:hAnsi="Times New Roman" w:cs="Times New Roman"/>
          <w:kern w:val="0"/>
          <w:sz w:val="24"/>
          <w:szCs w:val="24"/>
          <w14:ligatures w14:val="none"/>
        </w:rPr>
      </w:pPr>
    </w:p>
    <w:p w14:paraId="58B358D8" w14:textId="1EEE01A6" w:rsidR="008E1DA5" w:rsidRPr="00873059" w:rsidRDefault="008E1DA5" w:rsidP="008E1DA5">
      <w:pPr>
        <w:rPr>
          <w:rFonts w:ascii="Times New Roman" w:eastAsia="Times New Roman" w:hAnsi="Times New Roman" w:cs="Times New Roman"/>
          <w:b/>
          <w:bCs/>
          <w:kern w:val="0"/>
          <w:sz w:val="26"/>
          <w:szCs w:val="26"/>
          <w14:ligatures w14:val="none"/>
        </w:rPr>
      </w:pPr>
      <w:r w:rsidRPr="00873059">
        <w:rPr>
          <w:rFonts w:ascii="Times New Roman" w:eastAsia="Times New Roman" w:hAnsi="Times New Roman" w:cs="Times New Roman"/>
          <w:b/>
          <w:bCs/>
          <w:kern w:val="0"/>
          <w:sz w:val="26"/>
          <w:szCs w:val="26"/>
          <w14:ligatures w14:val="none"/>
        </w:rPr>
        <w:lastRenderedPageBreak/>
        <w:t>Box Plot</w:t>
      </w:r>
    </w:p>
    <w:p w14:paraId="5ECBAF16" w14:textId="2C701145" w:rsidR="00A73E9C" w:rsidRPr="00873059" w:rsidRDefault="00A73E9C" w:rsidP="00A73E9C">
      <w:pPr>
        <w:jc w:val="center"/>
        <w:rPr>
          <w:rFonts w:ascii="Times New Roman" w:eastAsia="Times New Roman" w:hAnsi="Times New Roman" w:cs="Times New Roman"/>
          <w:b/>
          <w:bCs/>
          <w:kern w:val="0"/>
          <w:sz w:val="26"/>
          <w:szCs w:val="26"/>
          <w14:ligatures w14:val="none"/>
        </w:rPr>
      </w:pPr>
      <w:r w:rsidRPr="00873059">
        <w:rPr>
          <w:rFonts w:ascii="Times New Roman" w:eastAsia="Times New Roman" w:hAnsi="Times New Roman" w:cs="Times New Roman"/>
          <w:b/>
          <w:bCs/>
          <w:noProof/>
          <w:kern w:val="0"/>
          <w:sz w:val="26"/>
          <w:szCs w:val="26"/>
          <w14:ligatures w14:val="none"/>
        </w:rPr>
        <w:drawing>
          <wp:inline distT="0" distB="0" distL="0" distR="0" wp14:anchorId="625345DA" wp14:editId="127E43A9">
            <wp:extent cx="5731510" cy="2185035"/>
            <wp:effectExtent l="0" t="0" r="2540" b="5715"/>
            <wp:docPr id="1669739914" name="Picture 1" descr="A graph with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39914" name="Picture 1" descr="A graph with lines and dots&#10;&#10;Description automatically generated with medium confidence"/>
                    <pic:cNvPicPr/>
                  </pic:nvPicPr>
                  <pic:blipFill>
                    <a:blip r:embed="rId13"/>
                    <a:stretch>
                      <a:fillRect/>
                    </a:stretch>
                  </pic:blipFill>
                  <pic:spPr>
                    <a:xfrm>
                      <a:off x="0" y="0"/>
                      <a:ext cx="5731510" cy="2185035"/>
                    </a:xfrm>
                    <a:prstGeom prst="rect">
                      <a:avLst/>
                    </a:prstGeom>
                  </pic:spPr>
                </pic:pic>
              </a:graphicData>
            </a:graphic>
          </wp:inline>
        </w:drawing>
      </w:r>
    </w:p>
    <w:p w14:paraId="56C6C252" w14:textId="4A342322" w:rsidR="00A73E9C" w:rsidRPr="00873059" w:rsidRDefault="00A73E9C" w:rsidP="00A73E9C">
      <w:pPr>
        <w:jc w:val="center"/>
        <w:rPr>
          <w:rFonts w:ascii="Times New Roman" w:eastAsia="Times New Roman" w:hAnsi="Times New Roman" w:cs="Times New Roman"/>
          <w:kern w:val="0"/>
          <w:sz w:val="20"/>
          <w:szCs w:val="20"/>
          <w14:ligatures w14:val="none"/>
        </w:rPr>
      </w:pPr>
      <w:r w:rsidRPr="00873059">
        <w:rPr>
          <w:rFonts w:ascii="Times New Roman" w:eastAsia="Times New Roman" w:hAnsi="Times New Roman" w:cs="Times New Roman"/>
          <w:kern w:val="0"/>
          <w:sz w:val="20"/>
          <w:szCs w:val="20"/>
          <w14:ligatures w14:val="none"/>
        </w:rPr>
        <w:t>Figure 1.6: Salary distribution across Educational Levels.</w:t>
      </w:r>
    </w:p>
    <w:p w14:paraId="7B36ECD8" w14:textId="77777777" w:rsidR="00A73E9C" w:rsidRPr="00873059" w:rsidRDefault="00A73E9C" w:rsidP="00A73E9C">
      <w:pPr>
        <w:rPr>
          <w:rFonts w:ascii="Times New Roman" w:eastAsia="Times New Roman" w:hAnsi="Times New Roman" w:cs="Times New Roman"/>
          <w:kern w:val="0"/>
          <w:sz w:val="24"/>
          <w:szCs w:val="24"/>
          <w14:ligatures w14:val="none"/>
        </w:rPr>
      </w:pPr>
    </w:p>
    <w:p w14:paraId="1547465B" w14:textId="3DCD6465" w:rsidR="00A73E9C" w:rsidRPr="00873059" w:rsidRDefault="00055821" w:rsidP="00055821">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The boxplot idiom in Figure 1.6 was chosen as it can efficiently portray the distribution of salary data, particularly highlighting the median, range, and potential outliers within each educational level. In this case, users can quickly discern patterns, compare distributions, and understand anomalies in the data across the various educational levels</w:t>
      </w:r>
      <w:r w:rsidR="00BE5049">
        <w:rPr>
          <w:rFonts w:ascii="Times New Roman" w:eastAsia="Times New Roman" w:hAnsi="Times New Roman" w:cs="Times New Roman"/>
          <w:kern w:val="0"/>
          <w:sz w:val="24"/>
          <w:szCs w:val="24"/>
          <w14:ligatures w14:val="none"/>
        </w:rPr>
        <w:t>. U</w:t>
      </w:r>
      <w:r w:rsidRPr="00873059">
        <w:rPr>
          <w:rFonts w:ascii="Times New Roman" w:eastAsia="Times New Roman" w:hAnsi="Times New Roman" w:cs="Times New Roman"/>
          <w:kern w:val="0"/>
          <w:sz w:val="24"/>
          <w:szCs w:val="24"/>
          <w14:ligatures w14:val="none"/>
        </w:rPr>
        <w:t>sers can filter out selected job titles to compare the educational impact on said jobs’ salaries. Figure 1.6 can be similarly filtered on a country basis using the buttons in Figure 1.2.</w:t>
      </w:r>
    </w:p>
    <w:p w14:paraId="5723A27A" w14:textId="77777777" w:rsidR="00055821" w:rsidRPr="00873059" w:rsidRDefault="00055821" w:rsidP="00055821">
      <w:pPr>
        <w:rPr>
          <w:rFonts w:ascii="Times New Roman" w:eastAsia="Times New Roman" w:hAnsi="Times New Roman" w:cs="Times New Roman"/>
          <w:kern w:val="0"/>
          <w:sz w:val="24"/>
          <w:szCs w:val="24"/>
          <w14:ligatures w14:val="none"/>
        </w:rPr>
      </w:pPr>
    </w:p>
    <w:p w14:paraId="2E5B478A" w14:textId="29AC54D0" w:rsidR="00055821" w:rsidRPr="001D7DB1" w:rsidRDefault="00055821" w:rsidP="00055821">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t>Design</w:t>
      </w:r>
    </w:p>
    <w:p w14:paraId="215AE3E5" w14:textId="01758AA3" w:rsidR="00055821" w:rsidRPr="00873059" w:rsidRDefault="00055821" w:rsidP="00055821">
      <w:pPr>
        <w:rPr>
          <w:rFonts w:ascii="Times New Roman" w:eastAsia="Times New Roman" w:hAnsi="Times New Roman" w:cs="Times New Roman"/>
          <w:b/>
          <w:bCs/>
          <w:kern w:val="0"/>
          <w:sz w:val="26"/>
          <w:szCs w:val="26"/>
          <w14:ligatures w14:val="none"/>
        </w:rPr>
      </w:pPr>
      <w:r w:rsidRPr="00873059">
        <w:rPr>
          <w:rFonts w:ascii="Times New Roman" w:eastAsia="Times New Roman" w:hAnsi="Times New Roman" w:cs="Times New Roman"/>
          <w:b/>
          <w:bCs/>
          <w:kern w:val="0"/>
          <w:sz w:val="26"/>
          <w:szCs w:val="26"/>
          <w14:ligatures w14:val="none"/>
        </w:rPr>
        <w:t>Layout</w:t>
      </w:r>
    </w:p>
    <w:p w14:paraId="59D4D166" w14:textId="323FAA7A" w:rsidR="00055821" w:rsidRPr="00873059" w:rsidRDefault="00873059" w:rsidP="00873059">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 xml:space="preserve">The visualisation elements were meticulously aligned along both invisible horizontal and vertical sightlines. This strategic approach ensures precision and clarity in the arrangement of components, enhancing the overall user experience. </w:t>
      </w:r>
      <w:r w:rsidR="00F34650">
        <w:rPr>
          <w:rFonts w:ascii="Times New Roman" w:eastAsia="Times New Roman" w:hAnsi="Times New Roman" w:cs="Times New Roman"/>
          <w:kern w:val="0"/>
          <w:sz w:val="24"/>
          <w:szCs w:val="24"/>
          <w14:ligatures w14:val="none"/>
        </w:rPr>
        <w:t>E</w:t>
      </w:r>
      <w:r w:rsidRPr="00873059">
        <w:rPr>
          <w:rFonts w:ascii="Times New Roman" w:eastAsia="Times New Roman" w:hAnsi="Times New Roman" w:cs="Times New Roman"/>
          <w:kern w:val="0"/>
          <w:sz w:val="24"/>
          <w:szCs w:val="24"/>
          <w14:ligatures w14:val="none"/>
        </w:rPr>
        <w:t>ach row within the layout serves as a distinct and self-contained idiom, contributing to a seamless and focused exploration</w:t>
      </w:r>
      <w:r w:rsidR="00F34650">
        <w:rPr>
          <w:rFonts w:ascii="Times New Roman" w:eastAsia="Times New Roman" w:hAnsi="Times New Roman" w:cs="Times New Roman"/>
          <w:kern w:val="0"/>
          <w:sz w:val="24"/>
          <w:szCs w:val="24"/>
          <w14:ligatures w14:val="none"/>
        </w:rPr>
        <w:t>.</w:t>
      </w:r>
    </w:p>
    <w:p w14:paraId="7B2CFBE1" w14:textId="77777777" w:rsidR="00873059" w:rsidRPr="00873059" w:rsidRDefault="00873059" w:rsidP="00873059">
      <w:pPr>
        <w:rPr>
          <w:rFonts w:ascii="Times New Roman" w:eastAsia="Times New Roman" w:hAnsi="Times New Roman" w:cs="Times New Roman"/>
          <w:kern w:val="0"/>
          <w:sz w:val="24"/>
          <w:szCs w:val="24"/>
          <w14:ligatures w14:val="none"/>
        </w:rPr>
      </w:pPr>
    </w:p>
    <w:p w14:paraId="1C40EE4C" w14:textId="7BBA95D7" w:rsidR="00873059" w:rsidRPr="00873059" w:rsidRDefault="00873059" w:rsidP="00873059">
      <w:pPr>
        <w:rPr>
          <w:rFonts w:ascii="Times New Roman" w:eastAsia="Times New Roman" w:hAnsi="Times New Roman" w:cs="Times New Roman"/>
          <w:b/>
          <w:bCs/>
          <w:kern w:val="0"/>
          <w:sz w:val="26"/>
          <w:szCs w:val="26"/>
          <w14:ligatures w14:val="none"/>
        </w:rPr>
      </w:pPr>
      <w:r w:rsidRPr="00873059">
        <w:rPr>
          <w:rFonts w:ascii="Times New Roman" w:eastAsia="Times New Roman" w:hAnsi="Times New Roman" w:cs="Times New Roman"/>
          <w:b/>
          <w:bCs/>
          <w:kern w:val="0"/>
          <w:sz w:val="26"/>
          <w:szCs w:val="26"/>
          <w14:ligatures w14:val="none"/>
        </w:rPr>
        <w:t>Colour</w:t>
      </w:r>
    </w:p>
    <w:p w14:paraId="40CC03A7" w14:textId="5140B0D8" w:rsidR="00873059" w:rsidRDefault="00873059" w:rsidP="00873059">
      <w:pPr>
        <w:rPr>
          <w:rFonts w:ascii="Times New Roman" w:eastAsia="Times New Roman" w:hAnsi="Times New Roman" w:cs="Times New Roman"/>
          <w:kern w:val="0"/>
          <w:sz w:val="24"/>
          <w:szCs w:val="24"/>
          <w14:ligatures w14:val="none"/>
        </w:rPr>
      </w:pPr>
      <w:r w:rsidRPr="00873059">
        <w:rPr>
          <w:rFonts w:ascii="Times New Roman" w:eastAsia="Times New Roman" w:hAnsi="Times New Roman" w:cs="Times New Roman"/>
          <w:kern w:val="0"/>
          <w:sz w:val="24"/>
          <w:szCs w:val="24"/>
          <w14:ligatures w14:val="none"/>
        </w:rPr>
        <w:t xml:space="preserve">A consistent </w:t>
      </w:r>
      <w:r>
        <w:rPr>
          <w:rFonts w:ascii="Times New Roman" w:eastAsia="Times New Roman" w:hAnsi="Times New Roman" w:cs="Times New Roman"/>
          <w:kern w:val="0"/>
          <w:sz w:val="24"/>
          <w:szCs w:val="24"/>
          <w14:ligatures w14:val="none"/>
        </w:rPr>
        <w:t xml:space="preserve">colour </w:t>
      </w:r>
      <w:r w:rsidRPr="00873059">
        <w:rPr>
          <w:rFonts w:ascii="Times New Roman" w:eastAsia="Times New Roman" w:hAnsi="Times New Roman" w:cs="Times New Roman"/>
          <w:kern w:val="0"/>
          <w:sz w:val="24"/>
          <w:szCs w:val="24"/>
          <w14:ligatures w14:val="none"/>
        </w:rPr>
        <w:t xml:space="preserve">palette was </w:t>
      </w:r>
      <w:r>
        <w:rPr>
          <w:rFonts w:ascii="Times New Roman" w:eastAsia="Times New Roman" w:hAnsi="Times New Roman" w:cs="Times New Roman"/>
          <w:kern w:val="0"/>
          <w:sz w:val="24"/>
          <w:szCs w:val="24"/>
          <w14:ligatures w14:val="none"/>
        </w:rPr>
        <w:t xml:space="preserve">painstakingly </w:t>
      </w:r>
      <w:r w:rsidRPr="00873059">
        <w:rPr>
          <w:rFonts w:ascii="Times New Roman" w:eastAsia="Times New Roman" w:hAnsi="Times New Roman" w:cs="Times New Roman"/>
          <w:kern w:val="0"/>
          <w:sz w:val="24"/>
          <w:szCs w:val="24"/>
          <w14:ligatures w14:val="none"/>
        </w:rPr>
        <w:t>chosen,</w:t>
      </w:r>
      <w:r>
        <w:rPr>
          <w:rFonts w:ascii="Times New Roman" w:eastAsia="Times New Roman" w:hAnsi="Times New Roman" w:cs="Times New Roman"/>
          <w:kern w:val="0"/>
          <w:sz w:val="24"/>
          <w:szCs w:val="24"/>
          <w14:ligatures w14:val="none"/>
        </w:rPr>
        <w:t xml:space="preserve"> aiming to enhance comprehension. </w:t>
      </w:r>
      <w:r w:rsidRPr="00873059">
        <w:rPr>
          <w:rFonts w:ascii="Times New Roman" w:eastAsia="Times New Roman" w:hAnsi="Times New Roman" w:cs="Times New Roman"/>
          <w:kern w:val="0"/>
          <w:sz w:val="24"/>
          <w:szCs w:val="24"/>
          <w14:ligatures w14:val="none"/>
        </w:rPr>
        <w:t xml:space="preserve">Colour consistency </w:t>
      </w:r>
      <w:r>
        <w:rPr>
          <w:rFonts w:ascii="Times New Roman" w:eastAsia="Times New Roman" w:hAnsi="Times New Roman" w:cs="Times New Roman"/>
          <w:kern w:val="0"/>
          <w:sz w:val="24"/>
          <w:szCs w:val="24"/>
          <w14:ligatures w14:val="none"/>
        </w:rPr>
        <w:t xml:space="preserve">in annotations and text </w:t>
      </w:r>
      <w:r w:rsidRPr="00873059">
        <w:rPr>
          <w:rFonts w:ascii="Times New Roman" w:eastAsia="Times New Roman" w:hAnsi="Times New Roman" w:cs="Times New Roman"/>
          <w:kern w:val="0"/>
          <w:sz w:val="24"/>
          <w:szCs w:val="24"/>
          <w14:ligatures w14:val="none"/>
        </w:rPr>
        <w:t xml:space="preserve">fosters coherence and aids users in associating specific elements </w:t>
      </w:r>
      <w:r>
        <w:rPr>
          <w:rFonts w:ascii="Times New Roman" w:eastAsia="Times New Roman" w:hAnsi="Times New Roman" w:cs="Times New Roman"/>
          <w:kern w:val="0"/>
          <w:sz w:val="24"/>
          <w:szCs w:val="24"/>
          <w14:ligatures w14:val="none"/>
        </w:rPr>
        <w:t>within the various idioms</w:t>
      </w:r>
      <w:r w:rsidR="00F34650">
        <w:rPr>
          <w:rFonts w:ascii="Times New Roman" w:eastAsia="Times New Roman" w:hAnsi="Times New Roman" w:cs="Times New Roman"/>
          <w:kern w:val="0"/>
          <w:sz w:val="24"/>
          <w:szCs w:val="24"/>
          <w14:ligatures w14:val="none"/>
        </w:rPr>
        <w:t xml:space="preserve">, such as in </w:t>
      </w:r>
      <w:r w:rsidR="003C4BBF">
        <w:rPr>
          <w:rFonts w:ascii="Times New Roman" w:eastAsia="Times New Roman" w:hAnsi="Times New Roman" w:cs="Times New Roman"/>
          <w:kern w:val="0"/>
          <w:sz w:val="24"/>
          <w:szCs w:val="24"/>
          <w14:ligatures w14:val="none"/>
        </w:rPr>
        <w:t>Figure 1.5</w:t>
      </w:r>
      <w:r>
        <w:rPr>
          <w:rFonts w:ascii="Times New Roman" w:eastAsia="Times New Roman" w:hAnsi="Times New Roman" w:cs="Times New Roman"/>
          <w:kern w:val="0"/>
          <w:sz w:val="24"/>
          <w:szCs w:val="24"/>
          <w14:ligatures w14:val="none"/>
        </w:rPr>
        <w:t>. Furthermore, high colour contrast helps differentiate the various data within the idiom.</w:t>
      </w:r>
    </w:p>
    <w:p w14:paraId="2ED3A88D" w14:textId="231B1A56" w:rsidR="003C4BBF" w:rsidRDefault="003C4BBF" w:rsidP="00873059">
      <w:pPr>
        <w:rPr>
          <w:rFonts w:ascii="Times New Roman" w:eastAsia="Times New Roman" w:hAnsi="Times New Roman" w:cs="Times New Roman"/>
          <w:b/>
          <w:bCs/>
          <w:kern w:val="0"/>
          <w:sz w:val="26"/>
          <w:szCs w:val="26"/>
          <w14:ligatures w14:val="none"/>
        </w:rPr>
      </w:pPr>
    </w:p>
    <w:p w14:paraId="27E61B6B" w14:textId="77777777" w:rsidR="0062397B" w:rsidRDefault="0062397B" w:rsidP="00873059">
      <w:pPr>
        <w:rPr>
          <w:rFonts w:ascii="Times New Roman" w:eastAsia="Times New Roman" w:hAnsi="Times New Roman" w:cs="Times New Roman"/>
          <w:b/>
          <w:bCs/>
          <w:kern w:val="0"/>
          <w:sz w:val="26"/>
          <w:szCs w:val="26"/>
          <w14:ligatures w14:val="none"/>
        </w:rPr>
      </w:pPr>
    </w:p>
    <w:p w14:paraId="137FA1D5" w14:textId="77777777" w:rsidR="0062397B" w:rsidRDefault="0062397B" w:rsidP="00873059">
      <w:pPr>
        <w:rPr>
          <w:rFonts w:ascii="Times New Roman" w:eastAsia="Times New Roman" w:hAnsi="Times New Roman" w:cs="Times New Roman"/>
          <w:b/>
          <w:bCs/>
          <w:kern w:val="0"/>
          <w:sz w:val="26"/>
          <w:szCs w:val="26"/>
          <w14:ligatures w14:val="none"/>
        </w:rPr>
      </w:pPr>
    </w:p>
    <w:p w14:paraId="3302A9FA" w14:textId="77777777" w:rsidR="00B5697D" w:rsidRDefault="00B5697D" w:rsidP="00873059">
      <w:pPr>
        <w:rPr>
          <w:rFonts w:ascii="Times New Roman" w:eastAsia="Times New Roman" w:hAnsi="Times New Roman" w:cs="Times New Roman"/>
          <w:b/>
          <w:bCs/>
          <w:kern w:val="0"/>
          <w:sz w:val="26"/>
          <w:szCs w:val="26"/>
          <w14:ligatures w14:val="none"/>
        </w:rPr>
      </w:pPr>
    </w:p>
    <w:p w14:paraId="3A87319E" w14:textId="34CC078C" w:rsidR="003C4BBF" w:rsidRDefault="003C4BBF" w:rsidP="00873059">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Figure-ground</w:t>
      </w:r>
    </w:p>
    <w:p w14:paraId="6222A63F" w14:textId="01318D64" w:rsidR="0062397B" w:rsidRDefault="0062397B" w:rsidP="0087305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w:t>
      </w:r>
      <w:r w:rsidRPr="0062397B">
        <w:rPr>
          <w:rFonts w:ascii="Times New Roman" w:eastAsia="Times New Roman" w:hAnsi="Times New Roman" w:cs="Times New Roman"/>
          <w:kern w:val="0"/>
          <w:sz w:val="24"/>
          <w:szCs w:val="24"/>
          <w14:ligatures w14:val="none"/>
        </w:rPr>
        <w:t>nteractive elements are strategically placed to draw attention</w:t>
      </w:r>
      <w:r w:rsidR="00F34650">
        <w:rPr>
          <w:rFonts w:ascii="Times New Roman" w:eastAsia="Times New Roman" w:hAnsi="Times New Roman" w:cs="Times New Roman"/>
          <w:kern w:val="0"/>
          <w:sz w:val="24"/>
          <w:szCs w:val="24"/>
          <w14:ligatures w14:val="none"/>
        </w:rPr>
        <w:t>. For example, Figure 1.2 is</w:t>
      </w:r>
      <w:r w:rsidRPr="0062397B">
        <w:rPr>
          <w:rFonts w:ascii="Times New Roman" w:eastAsia="Times New Roman" w:hAnsi="Times New Roman" w:cs="Times New Roman"/>
          <w:kern w:val="0"/>
          <w:sz w:val="24"/>
          <w:szCs w:val="24"/>
          <w14:ligatures w14:val="none"/>
        </w:rPr>
        <w:t xml:space="preserve"> placed at the top with a bigger size as shown in Figure 1.1</w:t>
      </w:r>
      <w:r w:rsidR="00F34650">
        <w:rPr>
          <w:rFonts w:ascii="Times New Roman" w:eastAsia="Times New Roman" w:hAnsi="Times New Roman" w:cs="Times New Roman"/>
          <w:kern w:val="0"/>
          <w:sz w:val="24"/>
          <w:szCs w:val="24"/>
          <w14:ligatures w14:val="none"/>
        </w:rPr>
        <w:t>.</w:t>
      </w:r>
    </w:p>
    <w:p w14:paraId="3A4707F5" w14:textId="77777777" w:rsidR="0062397B" w:rsidRDefault="0062397B" w:rsidP="00873059">
      <w:pPr>
        <w:rPr>
          <w:rFonts w:ascii="Times New Roman" w:eastAsia="Times New Roman" w:hAnsi="Times New Roman" w:cs="Times New Roman"/>
          <w:kern w:val="0"/>
          <w:sz w:val="24"/>
          <w:szCs w:val="24"/>
          <w14:ligatures w14:val="none"/>
        </w:rPr>
      </w:pPr>
    </w:p>
    <w:p w14:paraId="6B6A911F" w14:textId="724E3D7B" w:rsidR="0062397B" w:rsidRDefault="0062397B" w:rsidP="0062397B">
      <w:pPr>
        <w:jc w:val="center"/>
        <w:rPr>
          <w:rFonts w:ascii="Times New Roman" w:eastAsia="Times New Roman" w:hAnsi="Times New Roman" w:cs="Times New Roman"/>
          <w:kern w:val="0"/>
          <w:sz w:val="24"/>
          <w:szCs w:val="24"/>
          <w14:ligatures w14:val="none"/>
        </w:rPr>
      </w:pPr>
      <w:r w:rsidRPr="0062397B">
        <w:rPr>
          <w:rFonts w:ascii="Times New Roman" w:eastAsia="Times New Roman" w:hAnsi="Times New Roman" w:cs="Times New Roman"/>
          <w:noProof/>
          <w:kern w:val="0"/>
          <w:sz w:val="24"/>
          <w:szCs w:val="24"/>
          <w14:ligatures w14:val="none"/>
        </w:rPr>
        <w:drawing>
          <wp:inline distT="0" distB="0" distL="0" distR="0" wp14:anchorId="3E999530" wp14:editId="6DC2AD14">
            <wp:extent cx="5731510" cy="1003935"/>
            <wp:effectExtent l="0" t="0" r="2540" b="5715"/>
            <wp:docPr id="621336695" name="Picture 1" descr="A flag with star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36695" name="Picture 1" descr="A flag with stars in a circle&#10;&#10;Description automatically generated"/>
                    <pic:cNvPicPr/>
                  </pic:nvPicPr>
                  <pic:blipFill>
                    <a:blip r:embed="rId14"/>
                    <a:stretch>
                      <a:fillRect/>
                    </a:stretch>
                  </pic:blipFill>
                  <pic:spPr>
                    <a:xfrm>
                      <a:off x="0" y="0"/>
                      <a:ext cx="5731510" cy="1003935"/>
                    </a:xfrm>
                    <a:prstGeom prst="rect">
                      <a:avLst/>
                    </a:prstGeom>
                  </pic:spPr>
                </pic:pic>
              </a:graphicData>
            </a:graphic>
          </wp:inline>
        </w:drawing>
      </w:r>
    </w:p>
    <w:p w14:paraId="472AEA12" w14:textId="5DC8DB51" w:rsidR="0062397B" w:rsidRDefault="0062397B" w:rsidP="0062397B">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2.1: Canada is selected.</w:t>
      </w:r>
    </w:p>
    <w:p w14:paraId="7BD0CAB7" w14:textId="77777777" w:rsidR="0062397B" w:rsidRDefault="0062397B" w:rsidP="0062397B">
      <w:pPr>
        <w:rPr>
          <w:rFonts w:ascii="Times New Roman" w:eastAsia="Times New Roman" w:hAnsi="Times New Roman" w:cs="Times New Roman"/>
          <w:kern w:val="0"/>
          <w:sz w:val="24"/>
          <w:szCs w:val="24"/>
          <w14:ligatures w14:val="none"/>
        </w:rPr>
      </w:pPr>
    </w:p>
    <w:p w14:paraId="41191A0A" w14:textId="19A49B88" w:rsidR="0062397B" w:rsidRDefault="0062397B" w:rsidP="0087305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Figure 2.1 shows Canada being selected. </w:t>
      </w:r>
      <w:r w:rsidRPr="0062397B">
        <w:rPr>
          <w:rFonts w:ascii="Times New Roman" w:eastAsia="Times New Roman" w:hAnsi="Times New Roman" w:cs="Times New Roman"/>
          <w:kern w:val="0"/>
          <w:sz w:val="24"/>
          <w:szCs w:val="24"/>
          <w14:ligatures w14:val="none"/>
        </w:rPr>
        <w:t>This action causes all other countries to recede into the background, creating a subdued appearance. This approach emphasi</w:t>
      </w:r>
      <w:r>
        <w:rPr>
          <w:rFonts w:ascii="Times New Roman" w:eastAsia="Times New Roman" w:hAnsi="Times New Roman" w:cs="Times New Roman"/>
          <w:kern w:val="0"/>
          <w:sz w:val="24"/>
          <w:szCs w:val="24"/>
          <w14:ligatures w14:val="none"/>
        </w:rPr>
        <w:t>s</w:t>
      </w:r>
      <w:r w:rsidRPr="0062397B">
        <w:rPr>
          <w:rFonts w:ascii="Times New Roman" w:eastAsia="Times New Roman" w:hAnsi="Times New Roman" w:cs="Times New Roman"/>
          <w:kern w:val="0"/>
          <w:sz w:val="24"/>
          <w:szCs w:val="24"/>
          <w14:ligatures w14:val="none"/>
        </w:rPr>
        <w:t>es the chosen option while minimi</w:t>
      </w:r>
      <w:r>
        <w:rPr>
          <w:rFonts w:ascii="Times New Roman" w:eastAsia="Times New Roman" w:hAnsi="Times New Roman" w:cs="Times New Roman"/>
          <w:kern w:val="0"/>
          <w:sz w:val="24"/>
          <w:szCs w:val="24"/>
          <w14:ligatures w14:val="none"/>
        </w:rPr>
        <w:t>s</w:t>
      </w:r>
      <w:r w:rsidRPr="0062397B">
        <w:rPr>
          <w:rFonts w:ascii="Times New Roman" w:eastAsia="Times New Roman" w:hAnsi="Times New Roman" w:cs="Times New Roman"/>
          <w:kern w:val="0"/>
          <w:sz w:val="24"/>
          <w:szCs w:val="24"/>
          <w14:ligatures w14:val="none"/>
        </w:rPr>
        <w:t>ing distractions from the unselected elements.</w:t>
      </w:r>
    </w:p>
    <w:p w14:paraId="4995E35C" w14:textId="244973B7" w:rsidR="003C4BBF" w:rsidRDefault="0062397B" w:rsidP="0062397B">
      <w:pPr>
        <w:rPr>
          <w:rFonts w:ascii="Times New Roman" w:eastAsia="Times New Roman" w:hAnsi="Times New Roman" w:cs="Times New Roman"/>
          <w:kern w:val="0"/>
          <w:sz w:val="24"/>
          <w:szCs w:val="24"/>
          <w14:ligatures w14:val="none"/>
        </w:rPr>
      </w:pPr>
      <w:r w:rsidRPr="0062397B">
        <w:rPr>
          <w:rFonts w:ascii="Times New Roman" w:eastAsia="Times New Roman" w:hAnsi="Times New Roman" w:cs="Times New Roman"/>
          <w:kern w:val="0"/>
          <w:sz w:val="24"/>
          <w:szCs w:val="24"/>
          <w14:ligatures w14:val="none"/>
        </w:rPr>
        <w:t>Backgrounds remained a neutral white to ensure the idioms and other essential elements like annotations stand out prominently. This contrast creates a visual distinction that directs users' eyes to the most pertinent aspects of the visualisation. Selective use of bold text, such as in certain annotations or text in Figures 1.3, 1.4, 1.5 and 1.6, was employed to provide additional emphasis on specific information. This technique contributes to enhanced clarity and draws attention to vital details within the visualisation.</w:t>
      </w:r>
    </w:p>
    <w:p w14:paraId="785AF2AB" w14:textId="77777777" w:rsidR="0062397B" w:rsidRDefault="0062397B" w:rsidP="0062397B">
      <w:pPr>
        <w:rPr>
          <w:rFonts w:ascii="Times New Roman" w:eastAsia="Times New Roman" w:hAnsi="Times New Roman" w:cs="Times New Roman"/>
          <w:kern w:val="0"/>
          <w:sz w:val="24"/>
          <w:szCs w:val="24"/>
          <w14:ligatures w14:val="none"/>
        </w:rPr>
      </w:pPr>
    </w:p>
    <w:p w14:paraId="2806B3F4" w14:textId="77777777" w:rsidR="008C59E1" w:rsidRPr="008C59E1" w:rsidRDefault="008C59E1" w:rsidP="008C59E1">
      <w:pPr>
        <w:rPr>
          <w:rFonts w:ascii="Times New Roman" w:eastAsia="Times New Roman" w:hAnsi="Times New Roman" w:cs="Times New Roman"/>
          <w:b/>
          <w:bCs/>
          <w:kern w:val="0"/>
          <w:sz w:val="26"/>
          <w:szCs w:val="26"/>
          <w14:ligatures w14:val="none"/>
        </w:rPr>
      </w:pPr>
      <w:r w:rsidRPr="008C59E1">
        <w:rPr>
          <w:rFonts w:ascii="Times New Roman" w:eastAsia="Times New Roman" w:hAnsi="Times New Roman" w:cs="Times New Roman"/>
          <w:b/>
          <w:bCs/>
          <w:kern w:val="0"/>
          <w:sz w:val="26"/>
          <w:szCs w:val="26"/>
          <w14:ligatures w14:val="none"/>
        </w:rPr>
        <w:t>Typography</w:t>
      </w:r>
    </w:p>
    <w:p w14:paraId="2432614C" w14:textId="46F7CA6C" w:rsidR="008C59E1" w:rsidRPr="008C59E1" w:rsidRDefault="008C59E1" w:rsidP="008C59E1">
      <w:pPr>
        <w:rPr>
          <w:rFonts w:ascii="Times New Roman" w:eastAsia="Times New Roman" w:hAnsi="Times New Roman" w:cs="Times New Roman"/>
          <w:kern w:val="0"/>
          <w:sz w:val="24"/>
          <w:szCs w:val="24"/>
          <w14:ligatures w14:val="none"/>
        </w:rPr>
      </w:pPr>
      <w:r w:rsidRPr="008C59E1">
        <w:rPr>
          <w:rFonts w:ascii="Times New Roman" w:eastAsia="Times New Roman" w:hAnsi="Times New Roman" w:cs="Times New Roman"/>
          <w:kern w:val="0"/>
          <w:sz w:val="24"/>
          <w:szCs w:val="24"/>
          <w14:ligatures w14:val="none"/>
        </w:rPr>
        <w:t xml:space="preserve">Serif typeface is chosen for non-graph text elements like the title and descriptions whereas Sans-serif fonts were chosen for graphical elements like headings and labels. The text layout employed ample spacing and alignment to enhance readability. A consistent </w:t>
      </w:r>
      <w:r w:rsidR="00F34650">
        <w:rPr>
          <w:rFonts w:ascii="Times New Roman" w:eastAsia="Times New Roman" w:hAnsi="Times New Roman" w:cs="Times New Roman"/>
          <w:kern w:val="0"/>
          <w:sz w:val="24"/>
          <w:szCs w:val="24"/>
          <w14:ligatures w14:val="none"/>
        </w:rPr>
        <w:t>font</w:t>
      </w:r>
      <w:r w:rsidRPr="008C59E1">
        <w:rPr>
          <w:rFonts w:ascii="Times New Roman" w:eastAsia="Times New Roman" w:hAnsi="Times New Roman" w:cs="Times New Roman"/>
          <w:kern w:val="0"/>
          <w:sz w:val="24"/>
          <w:szCs w:val="24"/>
          <w14:ligatures w14:val="none"/>
        </w:rPr>
        <w:t xml:space="preserve"> ensured seamless continuity throughout the visualisations.</w:t>
      </w:r>
    </w:p>
    <w:p w14:paraId="3BCB694A" w14:textId="77777777" w:rsidR="008C59E1" w:rsidRPr="008C59E1" w:rsidRDefault="008C59E1" w:rsidP="008C59E1">
      <w:pPr>
        <w:rPr>
          <w:rFonts w:ascii="Times New Roman" w:eastAsia="Times New Roman" w:hAnsi="Times New Roman" w:cs="Times New Roman"/>
          <w:b/>
          <w:bCs/>
          <w:kern w:val="0"/>
          <w:sz w:val="26"/>
          <w:szCs w:val="26"/>
          <w14:ligatures w14:val="none"/>
        </w:rPr>
      </w:pPr>
    </w:p>
    <w:p w14:paraId="05931D12" w14:textId="77777777" w:rsidR="008C59E1" w:rsidRPr="008C59E1" w:rsidRDefault="008C59E1" w:rsidP="008C59E1">
      <w:pPr>
        <w:rPr>
          <w:rFonts w:ascii="Times New Roman" w:eastAsia="Times New Roman" w:hAnsi="Times New Roman" w:cs="Times New Roman"/>
          <w:b/>
          <w:bCs/>
          <w:kern w:val="0"/>
          <w:sz w:val="26"/>
          <w:szCs w:val="26"/>
          <w14:ligatures w14:val="none"/>
        </w:rPr>
      </w:pPr>
      <w:r w:rsidRPr="008C59E1">
        <w:rPr>
          <w:rFonts w:ascii="Times New Roman" w:eastAsia="Times New Roman" w:hAnsi="Times New Roman" w:cs="Times New Roman"/>
          <w:b/>
          <w:bCs/>
          <w:kern w:val="0"/>
          <w:sz w:val="26"/>
          <w:szCs w:val="26"/>
          <w14:ligatures w14:val="none"/>
        </w:rPr>
        <w:t>Storytelling</w:t>
      </w:r>
    </w:p>
    <w:p w14:paraId="37BCCD6F" w14:textId="2AC6A643" w:rsidR="008C59E1" w:rsidRDefault="008C59E1" w:rsidP="008C59E1">
      <w:pPr>
        <w:rPr>
          <w:rFonts w:ascii="Times New Roman" w:eastAsia="Times New Roman" w:hAnsi="Times New Roman" w:cs="Times New Roman"/>
          <w:kern w:val="0"/>
          <w:sz w:val="24"/>
          <w:szCs w:val="24"/>
          <w14:ligatures w14:val="none"/>
        </w:rPr>
      </w:pPr>
      <w:r w:rsidRPr="008C59E1">
        <w:rPr>
          <w:rFonts w:ascii="Times New Roman" w:eastAsia="Times New Roman" w:hAnsi="Times New Roman" w:cs="Times New Roman"/>
          <w:kern w:val="0"/>
          <w:sz w:val="24"/>
          <w:szCs w:val="24"/>
          <w14:ligatures w14:val="none"/>
        </w:rPr>
        <w:t>Reader guidance was achieved through a sequential narrative. Idioms were introduced logically, starting with broad insights like generic factors affecting salary in Figure 1.3, and progressively delving deeper into nuanced aspects like the wage gap in Figure 1.5. Annotations accompanied by concise explanations directed attention to significant data points.</w:t>
      </w:r>
      <w:r w:rsidR="00F34650">
        <w:rPr>
          <w:rFonts w:ascii="Times New Roman" w:eastAsia="Times New Roman" w:hAnsi="Times New Roman" w:cs="Times New Roman"/>
          <w:kern w:val="0"/>
          <w:sz w:val="24"/>
          <w:szCs w:val="24"/>
          <w14:ligatures w14:val="none"/>
        </w:rPr>
        <w:t xml:space="preserve"> F</w:t>
      </w:r>
      <w:r w:rsidRPr="008C59E1">
        <w:rPr>
          <w:rFonts w:ascii="Times New Roman" w:eastAsia="Times New Roman" w:hAnsi="Times New Roman" w:cs="Times New Roman"/>
          <w:kern w:val="0"/>
          <w:sz w:val="24"/>
          <w:szCs w:val="24"/>
          <w14:ligatures w14:val="none"/>
        </w:rPr>
        <w:t xml:space="preserve">iltering options </w:t>
      </w:r>
      <w:r w:rsidR="00F34650">
        <w:rPr>
          <w:rFonts w:ascii="Times New Roman" w:eastAsia="Times New Roman" w:hAnsi="Times New Roman" w:cs="Times New Roman"/>
          <w:kern w:val="0"/>
          <w:sz w:val="24"/>
          <w:szCs w:val="24"/>
          <w14:ligatures w14:val="none"/>
        </w:rPr>
        <w:t xml:space="preserve">are provided </w:t>
      </w:r>
      <w:r w:rsidRPr="008C59E1">
        <w:rPr>
          <w:rFonts w:ascii="Times New Roman" w:eastAsia="Times New Roman" w:hAnsi="Times New Roman" w:cs="Times New Roman"/>
          <w:kern w:val="0"/>
          <w:sz w:val="24"/>
          <w:szCs w:val="24"/>
          <w14:ligatures w14:val="none"/>
        </w:rPr>
        <w:t>to enable users to interact with the data, creating a coherent and insightful story.</w:t>
      </w:r>
    </w:p>
    <w:p w14:paraId="4B4F403F" w14:textId="77777777" w:rsidR="0011060D" w:rsidRDefault="0011060D" w:rsidP="008C59E1">
      <w:pPr>
        <w:rPr>
          <w:rFonts w:ascii="Times New Roman" w:eastAsia="Times New Roman" w:hAnsi="Times New Roman" w:cs="Times New Roman"/>
          <w:kern w:val="0"/>
          <w:sz w:val="24"/>
          <w:szCs w:val="24"/>
          <w14:ligatures w14:val="none"/>
        </w:rPr>
      </w:pPr>
    </w:p>
    <w:p w14:paraId="258B89AD" w14:textId="77777777" w:rsidR="0011060D" w:rsidRDefault="0011060D" w:rsidP="008C59E1">
      <w:pPr>
        <w:rPr>
          <w:rFonts w:ascii="Times New Roman" w:eastAsia="Times New Roman" w:hAnsi="Times New Roman" w:cs="Times New Roman"/>
          <w:kern w:val="0"/>
          <w:sz w:val="24"/>
          <w:szCs w:val="24"/>
          <w14:ligatures w14:val="none"/>
        </w:rPr>
      </w:pPr>
    </w:p>
    <w:p w14:paraId="69CE703C" w14:textId="77777777" w:rsidR="0011060D" w:rsidRDefault="0011060D" w:rsidP="008C59E1">
      <w:pPr>
        <w:rPr>
          <w:rFonts w:ascii="Times New Roman" w:eastAsia="Times New Roman" w:hAnsi="Times New Roman" w:cs="Times New Roman"/>
          <w:kern w:val="0"/>
          <w:sz w:val="24"/>
          <w:szCs w:val="24"/>
          <w14:ligatures w14:val="none"/>
        </w:rPr>
      </w:pPr>
    </w:p>
    <w:p w14:paraId="5C6BC768" w14:textId="77777777" w:rsidR="00F34650" w:rsidRDefault="00F34650" w:rsidP="008C59E1">
      <w:pPr>
        <w:rPr>
          <w:rFonts w:ascii="Times New Roman" w:eastAsia="Times New Roman" w:hAnsi="Times New Roman" w:cs="Times New Roman"/>
          <w:kern w:val="0"/>
          <w:sz w:val="24"/>
          <w:szCs w:val="24"/>
          <w14:ligatures w14:val="none"/>
        </w:rPr>
      </w:pPr>
    </w:p>
    <w:p w14:paraId="409E1205" w14:textId="0EAB96DA" w:rsidR="0011060D" w:rsidRDefault="0011060D" w:rsidP="008C59E1">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t>Bibliography/list of references</w:t>
      </w:r>
    </w:p>
    <w:p w14:paraId="58D13C58" w14:textId="7491024B" w:rsidR="0033209A" w:rsidRPr="0033209A" w:rsidRDefault="0033209A" w:rsidP="0033209A">
      <w:pPr>
        <w:pStyle w:val="NormalWeb"/>
      </w:pPr>
      <w:r>
        <w:t xml:space="preserve">Flaticon. (2023). </w:t>
      </w:r>
      <w:r w:rsidRPr="0033209A">
        <w:rPr>
          <w:i/>
          <w:iCs/>
        </w:rPr>
        <w:t xml:space="preserve">Free </w:t>
      </w:r>
      <w:r w:rsidR="002006C6">
        <w:rPr>
          <w:i/>
          <w:iCs/>
        </w:rPr>
        <w:t>F</w:t>
      </w:r>
      <w:r w:rsidRPr="0033209A">
        <w:rPr>
          <w:i/>
          <w:iCs/>
        </w:rPr>
        <w:t xml:space="preserve">lag </w:t>
      </w:r>
      <w:r w:rsidR="002006C6">
        <w:rPr>
          <w:i/>
          <w:iCs/>
        </w:rPr>
        <w:t>I</w:t>
      </w:r>
      <w:r w:rsidRPr="0033209A">
        <w:rPr>
          <w:i/>
          <w:iCs/>
        </w:rPr>
        <w:t>cons</w:t>
      </w:r>
      <w:r>
        <w:t xml:space="preserve">. Retrieved from </w:t>
      </w:r>
      <w:hyperlink r:id="rId15" w:history="1">
        <w:r>
          <w:rPr>
            <w:rStyle w:val="Hyperlink"/>
          </w:rPr>
          <w:t>https://www.flaticon.com/free-icons/flag</w:t>
        </w:r>
      </w:hyperlink>
    </w:p>
    <w:p w14:paraId="52FE24CD" w14:textId="4DCCBE53" w:rsidR="0011060D" w:rsidRDefault="0011060D" w:rsidP="0033209A">
      <w:pPr>
        <w:rPr>
          <w:rFonts w:ascii="Times New Roman" w:eastAsia="Times New Roman" w:hAnsi="Times New Roman" w:cs="Times New Roman"/>
          <w:kern w:val="0"/>
          <w:sz w:val="24"/>
          <w:szCs w:val="24"/>
          <w14:ligatures w14:val="none"/>
        </w:rPr>
      </w:pPr>
      <w:r w:rsidRPr="0033209A">
        <w:rPr>
          <w:rFonts w:ascii="Times New Roman" w:eastAsia="Times New Roman" w:hAnsi="Times New Roman" w:cs="Times New Roman"/>
          <w:kern w:val="0"/>
          <w:sz w:val="24"/>
          <w:szCs w:val="24"/>
          <w14:ligatures w14:val="none"/>
        </w:rPr>
        <w:t xml:space="preserve">Sudheer, P. (2023). </w:t>
      </w:r>
      <w:r w:rsidRPr="0033209A">
        <w:rPr>
          <w:rFonts w:ascii="Times New Roman" w:eastAsia="Times New Roman" w:hAnsi="Times New Roman" w:cs="Times New Roman"/>
          <w:i/>
          <w:iCs/>
          <w:kern w:val="0"/>
          <w:sz w:val="24"/>
          <w:szCs w:val="24"/>
          <w14:ligatures w14:val="none"/>
        </w:rPr>
        <w:t>Salary dataset based on country and race</w:t>
      </w:r>
      <w:r w:rsidRPr="0033209A">
        <w:rPr>
          <w:rFonts w:ascii="Times New Roman" w:eastAsia="Times New Roman" w:hAnsi="Times New Roman" w:cs="Times New Roman"/>
          <w:kern w:val="0"/>
          <w:sz w:val="24"/>
          <w:szCs w:val="24"/>
          <w14:ligatures w14:val="none"/>
        </w:rPr>
        <w:t xml:space="preserve">. Retrieved from </w:t>
      </w:r>
      <w:hyperlink r:id="rId16" w:history="1">
        <w:r w:rsidRPr="0033209A">
          <w:rPr>
            <w:rStyle w:val="Hyperlink"/>
            <w:rFonts w:ascii="Times New Roman" w:eastAsia="Times New Roman" w:hAnsi="Times New Roman" w:cs="Times New Roman"/>
            <w:kern w:val="0"/>
            <w:sz w:val="24"/>
            <w:szCs w:val="24"/>
            <w14:ligatures w14:val="none"/>
          </w:rPr>
          <w:t>https://www.kaggle.com/datasets/sudheerp2147234/salary-dataset-based-on-country-and-race</w:t>
        </w:r>
      </w:hyperlink>
    </w:p>
    <w:p w14:paraId="17312F05" w14:textId="64C83ECC" w:rsidR="002006C6" w:rsidRDefault="002006C6" w:rsidP="0033209A">
      <w:pPr>
        <w:rPr>
          <w:rFonts w:ascii="Times New Roman" w:eastAsia="Times New Roman" w:hAnsi="Times New Roman" w:cs="Times New Roman"/>
          <w:kern w:val="0"/>
          <w:sz w:val="24"/>
          <w:szCs w:val="24"/>
          <w14:ligatures w14:val="none"/>
        </w:rPr>
      </w:pPr>
      <w:r w:rsidRPr="002006C6">
        <w:rPr>
          <w:rFonts w:ascii="Times New Roman" w:eastAsia="Times New Roman" w:hAnsi="Times New Roman" w:cs="Times New Roman"/>
          <w:kern w:val="0"/>
          <w:sz w:val="24"/>
          <w:szCs w:val="24"/>
          <w14:ligatures w14:val="none"/>
        </w:rPr>
        <w:t xml:space="preserve">Tableau. (2023). </w:t>
      </w:r>
      <w:r>
        <w:rPr>
          <w:rFonts w:ascii="Times New Roman" w:eastAsia="Times New Roman" w:hAnsi="Times New Roman" w:cs="Times New Roman"/>
          <w:i/>
          <w:iCs/>
          <w:kern w:val="0"/>
          <w:sz w:val="24"/>
          <w:szCs w:val="24"/>
          <w14:ligatures w14:val="none"/>
        </w:rPr>
        <w:t xml:space="preserve">Build a </w:t>
      </w:r>
      <w:r w:rsidRPr="002006C6">
        <w:rPr>
          <w:rFonts w:ascii="Times New Roman" w:eastAsia="Times New Roman" w:hAnsi="Times New Roman" w:cs="Times New Roman"/>
          <w:i/>
          <w:iCs/>
          <w:kern w:val="0"/>
          <w:sz w:val="24"/>
          <w:szCs w:val="24"/>
          <w14:ligatures w14:val="none"/>
        </w:rPr>
        <w:t>Boxplot</w:t>
      </w:r>
      <w:r>
        <w:rPr>
          <w:rFonts w:ascii="Times New Roman" w:eastAsia="Times New Roman" w:hAnsi="Times New Roman" w:cs="Times New Roman"/>
          <w:i/>
          <w:iCs/>
          <w:kern w:val="0"/>
          <w:sz w:val="24"/>
          <w:szCs w:val="24"/>
          <w14:ligatures w14:val="none"/>
        </w:rPr>
        <w:t xml:space="preserve">. </w:t>
      </w:r>
      <w:r w:rsidRPr="002006C6">
        <w:rPr>
          <w:rFonts w:ascii="Times New Roman" w:eastAsia="Times New Roman" w:hAnsi="Times New Roman" w:cs="Times New Roman"/>
          <w:i/>
          <w:iCs/>
          <w:kern w:val="0"/>
          <w:sz w:val="24"/>
          <w:szCs w:val="24"/>
          <w14:ligatures w14:val="none"/>
        </w:rPr>
        <w:t>Retrieved</w:t>
      </w:r>
      <w:r w:rsidRPr="002006C6">
        <w:rPr>
          <w:rFonts w:ascii="Times New Roman" w:eastAsia="Times New Roman" w:hAnsi="Times New Roman" w:cs="Times New Roman"/>
          <w:kern w:val="0"/>
          <w:sz w:val="24"/>
          <w:szCs w:val="24"/>
          <w14:ligatures w14:val="none"/>
        </w:rPr>
        <w:t xml:space="preserve"> from </w:t>
      </w:r>
      <w:hyperlink r:id="rId17" w:history="1">
        <w:r w:rsidRPr="002006C6">
          <w:rPr>
            <w:rStyle w:val="Hyperlink"/>
            <w:rFonts w:ascii="Times New Roman" w:eastAsia="Times New Roman" w:hAnsi="Times New Roman" w:cs="Times New Roman"/>
            <w:kern w:val="0"/>
            <w:sz w:val="24"/>
            <w:szCs w:val="24"/>
            <w14:ligatures w14:val="none"/>
          </w:rPr>
          <w:t>https://help.tableau.com/current/pro/desktop/en-us/actions_parameters.htm?_gl=1%2A14wejtp%2A_ga%2AODM0MjI1MDM1LjE2OTE4MTEyOTA.%2A_ga_8YLN0SNXVS%2AMTY5MzQ2NTY3Ni40MS4xLjE2OTM0NjYyNDYuMC4wLjA.</w:t>
        </w:r>
      </w:hyperlink>
    </w:p>
    <w:p w14:paraId="2286F745" w14:textId="03605F9E" w:rsidR="002006C6" w:rsidRDefault="002006C6" w:rsidP="002006C6">
      <w:pPr>
        <w:pStyle w:val="NormalWeb"/>
      </w:pPr>
      <w:r w:rsidRPr="0033209A">
        <w:t>Tableau. (2023).</w:t>
      </w:r>
      <w:r>
        <w:t xml:space="preserve"> </w:t>
      </w:r>
      <w:r w:rsidRPr="0033209A">
        <w:rPr>
          <w:i/>
          <w:iCs/>
        </w:rPr>
        <w:t>Build a Scatter Plot</w:t>
      </w:r>
      <w:r>
        <w:t>.</w:t>
      </w:r>
      <w:r w:rsidRPr="0033209A">
        <w:t xml:space="preserve"> Retrieved from </w:t>
      </w:r>
      <w:hyperlink r:id="rId18" w:history="1">
        <w:r w:rsidRPr="0033209A">
          <w:rPr>
            <w:rStyle w:val="Hyperlink"/>
          </w:rPr>
          <w:t>https://help.tableau.com/current/pro/desktop/en-us/buildexamples_scatter.htm?_gl=1%2A1372ius%2A_ga%2AODM0MjI1MDM1LjE2OTE4MTEyOTA.%2A_ga_8YLN0SNXVS%2AMTY5MzQ2NTY3Ni40MS4xLjE2OTM0NjYwMTguMC4wLjA.</w:t>
        </w:r>
      </w:hyperlink>
    </w:p>
    <w:p w14:paraId="0DEE1D78" w14:textId="3C48456F" w:rsidR="002006C6" w:rsidRDefault="002006C6" w:rsidP="002006C6">
      <w:pPr>
        <w:pStyle w:val="NormalWeb"/>
      </w:pPr>
      <w:r w:rsidRPr="002006C6">
        <w:t xml:space="preserve">Tableau. (2023). </w:t>
      </w:r>
      <w:r>
        <w:rPr>
          <w:i/>
          <w:iCs/>
        </w:rPr>
        <w:t>Finding the Top N within a Category.</w:t>
      </w:r>
      <w:r>
        <w:rPr>
          <w:i/>
          <w:iCs/>
          <w:u w:val="single"/>
        </w:rPr>
        <w:t xml:space="preserve"> </w:t>
      </w:r>
      <w:r w:rsidRPr="002006C6">
        <w:t xml:space="preserve">Retrieved from </w:t>
      </w:r>
      <w:hyperlink r:id="rId19" w:history="1">
        <w:r w:rsidRPr="002006C6">
          <w:rPr>
            <w:rStyle w:val="Hyperlink"/>
          </w:rPr>
          <w:t>https://help.tableau.com/current/pro/desktop/en-us/buildexamples_boxplot.htm?_gl=1%2Aajh17r%2A_ga%2AODM0MjI1MDM1LjE2OTE4MTEyOTA.%2A_ga_8YLN0SNXVS%2AMTY5MzQ2NTY3Ni40MS4xLjE2OTM0NjYzMzguMC4wLjA.</w:t>
        </w:r>
      </w:hyperlink>
    </w:p>
    <w:p w14:paraId="1C3B0087" w14:textId="54E58CA9" w:rsidR="002006C6" w:rsidRDefault="002006C6" w:rsidP="0033209A">
      <w:pPr>
        <w:rPr>
          <w:rFonts w:ascii="Times New Roman" w:eastAsia="Times New Roman" w:hAnsi="Times New Roman" w:cs="Times New Roman"/>
          <w:kern w:val="0"/>
          <w:sz w:val="24"/>
          <w:szCs w:val="24"/>
          <w14:ligatures w14:val="none"/>
        </w:rPr>
      </w:pPr>
      <w:r w:rsidRPr="002006C6">
        <w:rPr>
          <w:rFonts w:ascii="Times New Roman" w:eastAsia="Times New Roman" w:hAnsi="Times New Roman" w:cs="Times New Roman"/>
          <w:kern w:val="0"/>
          <w:sz w:val="24"/>
          <w:szCs w:val="24"/>
          <w14:ligatures w14:val="none"/>
        </w:rPr>
        <w:t xml:space="preserve">Tableau. (2023). </w:t>
      </w:r>
      <w:r>
        <w:rPr>
          <w:rFonts w:ascii="Times New Roman" w:eastAsia="Times New Roman" w:hAnsi="Times New Roman" w:cs="Times New Roman"/>
          <w:i/>
          <w:iCs/>
          <w:kern w:val="0"/>
          <w:sz w:val="24"/>
          <w:szCs w:val="24"/>
          <w14:ligatures w14:val="none"/>
        </w:rPr>
        <w:t>Parameter Actions</w:t>
      </w:r>
      <w:r>
        <w:rPr>
          <w:rFonts w:ascii="Times New Roman" w:eastAsia="Times New Roman" w:hAnsi="Times New Roman" w:cs="Times New Roman"/>
          <w:kern w:val="0"/>
          <w:sz w:val="24"/>
          <w:szCs w:val="24"/>
          <w14:ligatures w14:val="none"/>
        </w:rPr>
        <w:t xml:space="preserve">. </w:t>
      </w:r>
      <w:r w:rsidRPr="002006C6">
        <w:rPr>
          <w:rFonts w:ascii="Times New Roman" w:eastAsia="Times New Roman" w:hAnsi="Times New Roman" w:cs="Times New Roman"/>
          <w:kern w:val="0"/>
          <w:sz w:val="24"/>
          <w:szCs w:val="24"/>
          <w14:ligatures w14:val="none"/>
        </w:rPr>
        <w:t xml:space="preserve">Retrieved from </w:t>
      </w:r>
      <w:hyperlink r:id="rId20" w:history="1">
        <w:r w:rsidRPr="002006C6">
          <w:rPr>
            <w:rStyle w:val="Hyperlink"/>
            <w:rFonts w:ascii="Times New Roman" w:eastAsia="Times New Roman" w:hAnsi="Times New Roman" w:cs="Times New Roman"/>
            <w:kern w:val="0"/>
            <w:sz w:val="24"/>
            <w:szCs w:val="24"/>
            <w14:ligatures w14:val="none"/>
          </w:rPr>
          <w:t>https://help.tableau.com/current/pro/desktop/en-us/actions_parameters.htm?_gl=1%2A14wejtp%2A_ga%2AODM0MjI1MDM1LjE2OTE4MTEyOTA.%2A_ga_8YLN0SNXVS%2AMTY5MzQ2NTY3Ni40MS4xLjE2OTM0NjYyNDYuMC4wLjA.</w:t>
        </w:r>
      </w:hyperlink>
    </w:p>
    <w:p w14:paraId="601B518F" w14:textId="04AEEAE6" w:rsidR="0033209A" w:rsidRPr="0033209A" w:rsidRDefault="0033209A" w:rsidP="0033209A">
      <w:pPr>
        <w:rPr>
          <w:rFonts w:ascii="Times New Roman" w:eastAsia="Times New Roman" w:hAnsi="Times New Roman" w:cs="Times New Roman"/>
          <w:kern w:val="0"/>
          <w:sz w:val="24"/>
          <w:szCs w:val="24"/>
          <w14:ligatures w14:val="none"/>
        </w:rPr>
      </w:pPr>
      <w:r w:rsidRPr="0033209A">
        <w:rPr>
          <w:rFonts w:ascii="Times New Roman" w:eastAsia="Times New Roman" w:hAnsi="Times New Roman" w:cs="Times New Roman"/>
          <w:kern w:val="0"/>
          <w:sz w:val="24"/>
          <w:szCs w:val="24"/>
          <w14:ligatures w14:val="none"/>
        </w:rPr>
        <w:t xml:space="preserve">Tableau. (2023). </w:t>
      </w:r>
      <w:r>
        <w:rPr>
          <w:rFonts w:ascii="Times New Roman" w:eastAsia="Times New Roman" w:hAnsi="Times New Roman" w:cs="Times New Roman"/>
          <w:i/>
          <w:iCs/>
          <w:kern w:val="0"/>
          <w:sz w:val="24"/>
          <w:szCs w:val="24"/>
          <w14:ligatures w14:val="none"/>
        </w:rPr>
        <w:t>Set Actions</w:t>
      </w:r>
      <w:r>
        <w:rPr>
          <w:rFonts w:ascii="Times New Roman" w:eastAsia="Times New Roman" w:hAnsi="Times New Roman" w:cs="Times New Roman"/>
          <w:kern w:val="0"/>
          <w:sz w:val="24"/>
          <w:szCs w:val="24"/>
          <w14:ligatures w14:val="none"/>
        </w:rPr>
        <w:t xml:space="preserve">. </w:t>
      </w:r>
      <w:r w:rsidRPr="0033209A">
        <w:rPr>
          <w:rFonts w:ascii="Times New Roman" w:eastAsia="Times New Roman" w:hAnsi="Times New Roman" w:cs="Times New Roman"/>
          <w:kern w:val="0"/>
          <w:sz w:val="24"/>
          <w:szCs w:val="24"/>
          <w14:ligatures w14:val="none"/>
        </w:rPr>
        <w:t xml:space="preserve">Retrieved from </w:t>
      </w:r>
      <w:hyperlink r:id="rId21" w:history="1">
        <w:r w:rsidRPr="0033209A">
          <w:rPr>
            <w:rStyle w:val="Hyperlink"/>
            <w:rFonts w:ascii="Times New Roman" w:eastAsia="Times New Roman" w:hAnsi="Times New Roman" w:cs="Times New Roman"/>
            <w:kern w:val="0"/>
            <w:sz w:val="24"/>
            <w:szCs w:val="24"/>
            <w14:ligatures w14:val="none"/>
          </w:rPr>
          <w:t>https://help.tableau.com/current/pro/desktop/en-us/buildexamples_scatter.htm?_gl=1%2A1372ius%2A_ga%2AODM0MjI1MDM1LjE2OTE4MTEyOTA.%2A_ga_8YLN0SNXVS%2AMTY5MzQ2NTY3Ni40MS4xLjE2OTM0NjYwMTguMC4wLjA.</w:t>
        </w:r>
      </w:hyperlink>
    </w:p>
    <w:p w14:paraId="78827225" w14:textId="77777777" w:rsidR="0033209A" w:rsidRDefault="0033209A" w:rsidP="0033209A">
      <w:pPr>
        <w:pStyle w:val="NormalWeb"/>
      </w:pPr>
    </w:p>
    <w:p w14:paraId="2C1F4C6E" w14:textId="77777777" w:rsidR="0033209A" w:rsidRDefault="0033209A" w:rsidP="0033209A">
      <w:pPr>
        <w:pStyle w:val="NormalWeb"/>
      </w:pPr>
    </w:p>
    <w:p w14:paraId="37D86087" w14:textId="77777777" w:rsidR="0033209A" w:rsidRDefault="0033209A" w:rsidP="0033209A">
      <w:pPr>
        <w:pStyle w:val="NormalWeb"/>
        <w:ind w:left="360"/>
      </w:pPr>
    </w:p>
    <w:p w14:paraId="006E5921" w14:textId="77777777" w:rsidR="001D7DB1" w:rsidRDefault="001D7DB1" w:rsidP="001D7DB1">
      <w:pPr>
        <w:pStyle w:val="NormalWeb"/>
      </w:pPr>
    </w:p>
    <w:p w14:paraId="01D47F6E" w14:textId="77777777" w:rsidR="002006C6" w:rsidRDefault="002006C6" w:rsidP="001D7DB1">
      <w:pPr>
        <w:rPr>
          <w:rFonts w:ascii="Times New Roman" w:eastAsia="Times New Roman" w:hAnsi="Times New Roman" w:cs="Times New Roman"/>
          <w:b/>
          <w:bCs/>
          <w:kern w:val="0"/>
          <w:sz w:val="32"/>
          <w:szCs w:val="32"/>
          <w:u w:val="single"/>
          <w14:ligatures w14:val="none"/>
        </w:rPr>
      </w:pPr>
    </w:p>
    <w:p w14:paraId="5E0150B4" w14:textId="77777777" w:rsidR="002006C6" w:rsidRDefault="002006C6" w:rsidP="001D7DB1">
      <w:pPr>
        <w:rPr>
          <w:rFonts w:ascii="Times New Roman" w:eastAsia="Times New Roman" w:hAnsi="Times New Roman" w:cs="Times New Roman"/>
          <w:b/>
          <w:bCs/>
          <w:kern w:val="0"/>
          <w:sz w:val="32"/>
          <w:szCs w:val="32"/>
          <w:u w:val="single"/>
          <w14:ligatures w14:val="none"/>
        </w:rPr>
      </w:pPr>
    </w:p>
    <w:p w14:paraId="618B46AE" w14:textId="7381ED31" w:rsidR="001D7DB1" w:rsidRPr="001D7DB1" w:rsidRDefault="001D7DB1" w:rsidP="001D7DB1">
      <w:pPr>
        <w:rPr>
          <w:rFonts w:ascii="Times New Roman" w:eastAsia="Times New Roman" w:hAnsi="Times New Roman" w:cs="Times New Roman"/>
          <w:b/>
          <w:bCs/>
          <w:kern w:val="0"/>
          <w:sz w:val="32"/>
          <w:szCs w:val="32"/>
          <w:u w:val="single"/>
          <w14:ligatures w14:val="none"/>
        </w:rPr>
      </w:pPr>
      <w:r w:rsidRPr="001D7DB1">
        <w:rPr>
          <w:rFonts w:ascii="Times New Roman" w:eastAsia="Times New Roman" w:hAnsi="Times New Roman" w:cs="Times New Roman"/>
          <w:b/>
          <w:bCs/>
          <w:kern w:val="0"/>
          <w:sz w:val="32"/>
          <w:szCs w:val="32"/>
          <w:u w:val="single"/>
          <w14:ligatures w14:val="none"/>
        </w:rPr>
        <w:lastRenderedPageBreak/>
        <w:t>Appendix</w:t>
      </w:r>
    </w:p>
    <w:p w14:paraId="444398AB" w14:textId="05DA5C02" w:rsidR="001D7DB1" w:rsidRPr="001D7DB1" w:rsidRDefault="001D7DB1" w:rsidP="001D7DB1">
      <w:pPr>
        <w:rPr>
          <w:rFonts w:ascii="Times New Roman" w:eastAsia="Times New Roman" w:hAnsi="Times New Roman" w:cs="Times New Roman"/>
          <w:b/>
          <w:bCs/>
          <w:kern w:val="0"/>
          <w:sz w:val="26"/>
          <w:szCs w:val="26"/>
          <w:u w:val="single"/>
          <w14:ligatures w14:val="none"/>
        </w:rPr>
      </w:pPr>
      <w:r w:rsidRPr="001D7DB1">
        <w:rPr>
          <w:rFonts w:ascii="Times New Roman" w:eastAsia="Times New Roman" w:hAnsi="Times New Roman" w:cs="Times New Roman"/>
          <w:b/>
          <w:bCs/>
          <w:kern w:val="0"/>
          <w:sz w:val="26"/>
          <w:szCs w:val="26"/>
          <w:u w:val="single"/>
          <w14:ligatures w14:val="none"/>
        </w:rPr>
        <w:t>Five Design Sheets</w:t>
      </w:r>
    </w:p>
    <w:p w14:paraId="4CC1D45E" w14:textId="47B1B298" w:rsidR="001D7DB1" w:rsidRPr="007B4CA6" w:rsidRDefault="001D7DB1" w:rsidP="001D7DB1">
      <w:pPr>
        <w:rPr>
          <w:rFonts w:ascii="Times New Roman" w:eastAsia="Times New Roman" w:hAnsi="Times New Roman" w:cs="Times New Roman"/>
          <w:b/>
          <w:bCs/>
          <w:kern w:val="0"/>
          <w:sz w:val="24"/>
          <w:szCs w:val="24"/>
          <w14:ligatures w14:val="none"/>
        </w:rPr>
      </w:pPr>
      <w:r w:rsidRPr="007B4CA6">
        <w:rPr>
          <w:rFonts w:ascii="Times New Roman" w:eastAsia="Times New Roman" w:hAnsi="Times New Roman" w:cs="Times New Roman"/>
          <w:b/>
          <w:bCs/>
          <w:kern w:val="0"/>
          <w:sz w:val="24"/>
          <w:szCs w:val="24"/>
          <w14:ligatures w14:val="none"/>
        </w:rPr>
        <w:t>Sheet 1</w:t>
      </w:r>
    </w:p>
    <w:p w14:paraId="2B8DB0DD" w14:textId="6FB5DF95" w:rsidR="0011060D" w:rsidRDefault="00B5697D"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F98B51A" wp14:editId="41DE6244">
            <wp:extent cx="5478469" cy="7537450"/>
            <wp:effectExtent l="0" t="0" r="8255" b="6350"/>
            <wp:docPr id="194937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0499" cy="7540243"/>
                    </a:xfrm>
                    <a:prstGeom prst="rect">
                      <a:avLst/>
                    </a:prstGeom>
                    <a:noFill/>
                    <a:ln>
                      <a:noFill/>
                    </a:ln>
                  </pic:spPr>
                </pic:pic>
              </a:graphicData>
            </a:graphic>
          </wp:inline>
        </w:drawing>
      </w:r>
    </w:p>
    <w:p w14:paraId="4EF9BCBE" w14:textId="507778F3" w:rsidR="006015F2" w:rsidRPr="006015F2" w:rsidRDefault="006015F2" w:rsidP="00B5697D">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3.1: 5DS Sheet 1</w:t>
      </w:r>
    </w:p>
    <w:p w14:paraId="0E834FE9" w14:textId="045AFAAE" w:rsidR="00B5697D" w:rsidRDefault="00B5697D" w:rsidP="00B5697D">
      <w:pPr>
        <w:rPr>
          <w:rFonts w:ascii="Times New Roman" w:eastAsia="Times New Roman" w:hAnsi="Times New Roman" w:cs="Times New Roman"/>
          <w:b/>
          <w:bCs/>
          <w:kern w:val="0"/>
          <w:sz w:val="24"/>
          <w:szCs w:val="24"/>
          <w14:ligatures w14:val="none"/>
        </w:rPr>
      </w:pPr>
      <w:r w:rsidRPr="007B4CA6">
        <w:rPr>
          <w:rFonts w:ascii="Times New Roman" w:eastAsia="Times New Roman" w:hAnsi="Times New Roman" w:cs="Times New Roman"/>
          <w:b/>
          <w:bCs/>
          <w:kern w:val="0"/>
          <w:sz w:val="24"/>
          <w:szCs w:val="24"/>
          <w14:ligatures w14:val="none"/>
        </w:rPr>
        <w:lastRenderedPageBreak/>
        <w:t xml:space="preserve">Sheet </w:t>
      </w:r>
      <w:r>
        <w:rPr>
          <w:rFonts w:ascii="Times New Roman" w:eastAsia="Times New Roman" w:hAnsi="Times New Roman" w:cs="Times New Roman"/>
          <w:b/>
          <w:bCs/>
          <w:kern w:val="0"/>
          <w:sz w:val="24"/>
          <w:szCs w:val="24"/>
          <w14:ligatures w14:val="none"/>
        </w:rPr>
        <w:t>2</w:t>
      </w:r>
    </w:p>
    <w:p w14:paraId="54CCB32E" w14:textId="36BED419" w:rsidR="00B5697D" w:rsidRDefault="00B5697D" w:rsidP="00B5697D">
      <w:pPr>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28186601" wp14:editId="5DE12E74">
            <wp:extent cx="5727700" cy="7880350"/>
            <wp:effectExtent l="0" t="0" r="6350" b="6350"/>
            <wp:docPr id="1467942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7105FC91" w14:textId="30E2BEB2" w:rsidR="00B5697D" w:rsidRPr="006015F2" w:rsidRDefault="006015F2" w:rsidP="006015F2">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3.</w:t>
      </w:r>
      <w:r>
        <w:rPr>
          <w:rFonts w:ascii="Times New Roman" w:eastAsia="Times New Roman" w:hAnsi="Times New Roman" w:cs="Times New Roman"/>
          <w:kern w:val="0"/>
          <w:sz w:val="20"/>
          <w:szCs w:val="20"/>
          <w14:ligatures w14:val="none"/>
        </w:rPr>
        <w:t>2</w:t>
      </w:r>
      <w:r>
        <w:rPr>
          <w:rFonts w:ascii="Times New Roman" w:eastAsia="Times New Roman" w:hAnsi="Times New Roman" w:cs="Times New Roman"/>
          <w:kern w:val="0"/>
          <w:sz w:val="20"/>
          <w:szCs w:val="20"/>
          <w14:ligatures w14:val="none"/>
        </w:rPr>
        <w:t xml:space="preserve">: 5DS Sheet </w:t>
      </w:r>
      <w:r>
        <w:rPr>
          <w:rFonts w:ascii="Times New Roman" w:eastAsia="Times New Roman" w:hAnsi="Times New Roman" w:cs="Times New Roman"/>
          <w:kern w:val="0"/>
          <w:sz w:val="20"/>
          <w:szCs w:val="20"/>
          <w14:ligatures w14:val="none"/>
        </w:rPr>
        <w:t>2</w:t>
      </w:r>
    </w:p>
    <w:p w14:paraId="4AE4DA62" w14:textId="77777777" w:rsidR="00B5697D" w:rsidRDefault="00B5697D" w:rsidP="00B5697D">
      <w:pPr>
        <w:rPr>
          <w:rFonts w:ascii="Times New Roman" w:eastAsia="Times New Roman" w:hAnsi="Times New Roman" w:cs="Times New Roman"/>
          <w:b/>
          <w:bCs/>
          <w:kern w:val="0"/>
          <w:sz w:val="24"/>
          <w:szCs w:val="24"/>
          <w14:ligatures w14:val="none"/>
        </w:rPr>
      </w:pPr>
    </w:p>
    <w:p w14:paraId="75B93154" w14:textId="50F0FB47" w:rsidR="00B5697D" w:rsidRDefault="00B5697D" w:rsidP="00B5697D">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Sheet 3</w:t>
      </w:r>
    </w:p>
    <w:p w14:paraId="29AE80D0" w14:textId="043D4D70" w:rsidR="00B5697D" w:rsidRDefault="00B5697D"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18E23578" wp14:editId="110091AC">
            <wp:extent cx="5727700" cy="7880350"/>
            <wp:effectExtent l="0" t="0" r="6350" b="6350"/>
            <wp:docPr id="647706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6A40F4FE" w14:textId="49B9923C" w:rsidR="00B5697D" w:rsidRPr="006015F2" w:rsidRDefault="006015F2" w:rsidP="006015F2">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3.</w:t>
      </w:r>
      <w:r>
        <w:rPr>
          <w:rFonts w:ascii="Times New Roman" w:eastAsia="Times New Roman" w:hAnsi="Times New Roman" w:cs="Times New Roman"/>
          <w:kern w:val="0"/>
          <w:sz w:val="20"/>
          <w:szCs w:val="20"/>
          <w14:ligatures w14:val="none"/>
        </w:rPr>
        <w:t>3</w:t>
      </w:r>
      <w:r>
        <w:rPr>
          <w:rFonts w:ascii="Times New Roman" w:eastAsia="Times New Roman" w:hAnsi="Times New Roman" w:cs="Times New Roman"/>
          <w:kern w:val="0"/>
          <w:sz w:val="20"/>
          <w:szCs w:val="20"/>
          <w14:ligatures w14:val="none"/>
        </w:rPr>
        <w:t xml:space="preserve">: 5DS Sheet </w:t>
      </w:r>
      <w:r>
        <w:rPr>
          <w:rFonts w:ascii="Times New Roman" w:eastAsia="Times New Roman" w:hAnsi="Times New Roman" w:cs="Times New Roman"/>
          <w:kern w:val="0"/>
          <w:sz w:val="20"/>
          <w:szCs w:val="20"/>
          <w14:ligatures w14:val="none"/>
        </w:rPr>
        <w:t>3</w:t>
      </w:r>
    </w:p>
    <w:p w14:paraId="37649563" w14:textId="77777777" w:rsidR="006015F2" w:rsidRDefault="006015F2" w:rsidP="006015F2">
      <w:pPr>
        <w:rPr>
          <w:rFonts w:ascii="Times New Roman" w:eastAsia="Times New Roman" w:hAnsi="Times New Roman" w:cs="Times New Roman"/>
          <w:kern w:val="0"/>
          <w:sz w:val="24"/>
          <w:szCs w:val="24"/>
          <w14:ligatures w14:val="none"/>
        </w:rPr>
      </w:pPr>
    </w:p>
    <w:p w14:paraId="7E941976" w14:textId="598DA63B" w:rsidR="00B5697D" w:rsidRDefault="00B5697D" w:rsidP="00B5697D">
      <w:pP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lastRenderedPageBreak/>
        <w:t>Sheet 4</w:t>
      </w:r>
    </w:p>
    <w:p w14:paraId="6A4897FA" w14:textId="4F9CB9AF" w:rsidR="00B5697D" w:rsidRDefault="00B5697D"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5C1D4910" wp14:editId="4A82A4FE">
            <wp:extent cx="5727700" cy="7880350"/>
            <wp:effectExtent l="0" t="0" r="6350" b="6350"/>
            <wp:docPr id="81198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01E2A645" w14:textId="1E32B2D5" w:rsidR="00B5697D" w:rsidRPr="006015F2" w:rsidRDefault="006015F2" w:rsidP="006015F2">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3.</w:t>
      </w:r>
      <w:r>
        <w:rPr>
          <w:rFonts w:ascii="Times New Roman" w:eastAsia="Times New Roman" w:hAnsi="Times New Roman" w:cs="Times New Roman"/>
          <w:kern w:val="0"/>
          <w:sz w:val="20"/>
          <w:szCs w:val="20"/>
          <w14:ligatures w14:val="none"/>
        </w:rPr>
        <w:t>4</w:t>
      </w:r>
      <w:r>
        <w:rPr>
          <w:rFonts w:ascii="Times New Roman" w:eastAsia="Times New Roman" w:hAnsi="Times New Roman" w:cs="Times New Roman"/>
          <w:kern w:val="0"/>
          <w:sz w:val="20"/>
          <w:szCs w:val="20"/>
          <w14:ligatures w14:val="none"/>
        </w:rPr>
        <w:t xml:space="preserve">: 5DS Sheet </w:t>
      </w:r>
      <w:r>
        <w:rPr>
          <w:rFonts w:ascii="Times New Roman" w:eastAsia="Times New Roman" w:hAnsi="Times New Roman" w:cs="Times New Roman"/>
          <w:kern w:val="0"/>
          <w:sz w:val="20"/>
          <w:szCs w:val="20"/>
          <w14:ligatures w14:val="none"/>
        </w:rPr>
        <w:t>4</w:t>
      </w:r>
    </w:p>
    <w:p w14:paraId="099B05DC" w14:textId="77777777" w:rsidR="00B5697D" w:rsidRDefault="00B5697D" w:rsidP="00B5697D">
      <w:pPr>
        <w:rPr>
          <w:rFonts w:ascii="Times New Roman" w:eastAsia="Times New Roman" w:hAnsi="Times New Roman" w:cs="Times New Roman"/>
          <w:kern w:val="0"/>
          <w:sz w:val="24"/>
          <w:szCs w:val="24"/>
          <w14:ligatures w14:val="none"/>
        </w:rPr>
      </w:pPr>
    </w:p>
    <w:p w14:paraId="7CC1CC99" w14:textId="61706051" w:rsidR="00B5697D" w:rsidRDefault="00B5697D" w:rsidP="00B5697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lastRenderedPageBreak/>
        <w:t>Sheet 5</w:t>
      </w:r>
    </w:p>
    <w:p w14:paraId="4494602E" w14:textId="0CEBF5C4" w:rsidR="00B5697D" w:rsidRDefault="00B5697D" w:rsidP="00B5697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449977A" wp14:editId="210150BA">
            <wp:extent cx="5727700" cy="7880350"/>
            <wp:effectExtent l="0" t="0" r="6350" b="6350"/>
            <wp:docPr id="185244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7880350"/>
                    </a:xfrm>
                    <a:prstGeom prst="rect">
                      <a:avLst/>
                    </a:prstGeom>
                    <a:noFill/>
                    <a:ln>
                      <a:noFill/>
                    </a:ln>
                  </pic:spPr>
                </pic:pic>
              </a:graphicData>
            </a:graphic>
          </wp:inline>
        </w:drawing>
      </w:r>
    </w:p>
    <w:p w14:paraId="0C7E8DBF" w14:textId="73954E01" w:rsidR="006015F2" w:rsidRPr="006015F2" w:rsidRDefault="006015F2" w:rsidP="006015F2">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Figure 3.</w:t>
      </w:r>
      <w:r>
        <w:rPr>
          <w:rFonts w:ascii="Times New Roman" w:eastAsia="Times New Roman" w:hAnsi="Times New Roman" w:cs="Times New Roman"/>
          <w:kern w:val="0"/>
          <w:sz w:val="20"/>
          <w:szCs w:val="20"/>
          <w14:ligatures w14:val="none"/>
        </w:rPr>
        <w:t>5</w:t>
      </w:r>
      <w:r>
        <w:rPr>
          <w:rFonts w:ascii="Times New Roman" w:eastAsia="Times New Roman" w:hAnsi="Times New Roman" w:cs="Times New Roman"/>
          <w:kern w:val="0"/>
          <w:sz w:val="20"/>
          <w:szCs w:val="20"/>
          <w14:ligatures w14:val="none"/>
        </w:rPr>
        <w:t xml:space="preserve">: 5DS Sheet </w:t>
      </w:r>
      <w:r>
        <w:rPr>
          <w:rFonts w:ascii="Times New Roman" w:eastAsia="Times New Roman" w:hAnsi="Times New Roman" w:cs="Times New Roman"/>
          <w:kern w:val="0"/>
          <w:sz w:val="20"/>
          <w:szCs w:val="20"/>
          <w14:ligatures w14:val="none"/>
        </w:rPr>
        <w:t>5</w:t>
      </w:r>
    </w:p>
    <w:sectPr w:rsidR="006015F2" w:rsidRPr="006015F2" w:rsidSect="00E62C93">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F0672" w14:textId="77777777" w:rsidR="001E598F" w:rsidRDefault="001E598F" w:rsidP="00275FAE">
      <w:pPr>
        <w:spacing w:after="0" w:line="240" w:lineRule="auto"/>
      </w:pPr>
      <w:r>
        <w:separator/>
      </w:r>
    </w:p>
  </w:endnote>
  <w:endnote w:type="continuationSeparator" w:id="0">
    <w:p w14:paraId="7CDF2BE2" w14:textId="77777777" w:rsidR="001E598F" w:rsidRDefault="001E598F" w:rsidP="00275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C7E6" w14:textId="606AB89B" w:rsidR="00E860EB" w:rsidRDefault="00E86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1379E" w14:textId="77777777" w:rsidR="001E598F" w:rsidRDefault="001E598F" w:rsidP="00275FAE">
      <w:pPr>
        <w:spacing w:after="0" w:line="240" w:lineRule="auto"/>
      </w:pPr>
      <w:r>
        <w:separator/>
      </w:r>
    </w:p>
  </w:footnote>
  <w:footnote w:type="continuationSeparator" w:id="0">
    <w:p w14:paraId="34573950" w14:textId="77777777" w:rsidR="001E598F" w:rsidRDefault="001E598F" w:rsidP="00275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B75F5"/>
    <w:multiLevelType w:val="multilevel"/>
    <w:tmpl w:val="ECF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C41BC"/>
    <w:multiLevelType w:val="hybridMultilevel"/>
    <w:tmpl w:val="3D540D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7FC273B"/>
    <w:multiLevelType w:val="multilevel"/>
    <w:tmpl w:val="79E6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AE65D8"/>
    <w:multiLevelType w:val="multilevel"/>
    <w:tmpl w:val="CCDC8B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47F55"/>
    <w:multiLevelType w:val="hybridMultilevel"/>
    <w:tmpl w:val="183CF8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1930F52"/>
    <w:multiLevelType w:val="multilevel"/>
    <w:tmpl w:val="E158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1A33F9"/>
    <w:multiLevelType w:val="multilevel"/>
    <w:tmpl w:val="2F12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556A0"/>
    <w:multiLevelType w:val="multilevel"/>
    <w:tmpl w:val="E16C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D0B64"/>
    <w:multiLevelType w:val="multilevel"/>
    <w:tmpl w:val="72687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998193">
    <w:abstractNumId w:val="0"/>
  </w:num>
  <w:num w:numId="2" w16cid:durableId="1126510933">
    <w:abstractNumId w:val="2"/>
  </w:num>
  <w:num w:numId="3" w16cid:durableId="32927697">
    <w:abstractNumId w:val="7"/>
  </w:num>
  <w:num w:numId="4" w16cid:durableId="1606231724">
    <w:abstractNumId w:val="3"/>
    <w:lvlOverride w:ilvl="0">
      <w:lvl w:ilvl="0">
        <w:numFmt w:val="decimal"/>
        <w:lvlText w:val="%1."/>
        <w:lvlJc w:val="left"/>
      </w:lvl>
    </w:lvlOverride>
  </w:num>
  <w:num w:numId="5" w16cid:durableId="825053384">
    <w:abstractNumId w:val="3"/>
    <w:lvlOverride w:ilvl="0">
      <w:lvl w:ilvl="0">
        <w:numFmt w:val="decimal"/>
        <w:lvlText w:val="%1."/>
        <w:lvlJc w:val="left"/>
      </w:lvl>
    </w:lvlOverride>
  </w:num>
  <w:num w:numId="6" w16cid:durableId="2103642970">
    <w:abstractNumId w:val="3"/>
    <w:lvlOverride w:ilvl="0">
      <w:lvl w:ilvl="0">
        <w:numFmt w:val="decimal"/>
        <w:lvlText w:val="%1."/>
        <w:lvlJc w:val="left"/>
      </w:lvl>
    </w:lvlOverride>
  </w:num>
  <w:num w:numId="7" w16cid:durableId="1344556333">
    <w:abstractNumId w:val="4"/>
  </w:num>
  <w:num w:numId="8" w16cid:durableId="1516505161">
    <w:abstractNumId w:val="8"/>
  </w:num>
  <w:num w:numId="9" w16cid:durableId="71393742">
    <w:abstractNumId w:val="6"/>
  </w:num>
  <w:num w:numId="10" w16cid:durableId="1766342473">
    <w:abstractNumId w:val="5"/>
  </w:num>
  <w:num w:numId="11" w16cid:durableId="1264268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93"/>
    <w:rsid w:val="00055821"/>
    <w:rsid w:val="0011060D"/>
    <w:rsid w:val="001621A9"/>
    <w:rsid w:val="001961B5"/>
    <w:rsid w:val="001B608D"/>
    <w:rsid w:val="001C07D6"/>
    <w:rsid w:val="001D7DB1"/>
    <w:rsid w:val="001E598F"/>
    <w:rsid w:val="002006C6"/>
    <w:rsid w:val="00275FAE"/>
    <w:rsid w:val="00331733"/>
    <w:rsid w:val="0033209A"/>
    <w:rsid w:val="00350D1D"/>
    <w:rsid w:val="00364BAB"/>
    <w:rsid w:val="003C4BBF"/>
    <w:rsid w:val="003F0FBF"/>
    <w:rsid w:val="00447AD9"/>
    <w:rsid w:val="00452082"/>
    <w:rsid w:val="00461C92"/>
    <w:rsid w:val="0047712A"/>
    <w:rsid w:val="004C4DFA"/>
    <w:rsid w:val="004F549E"/>
    <w:rsid w:val="006015F2"/>
    <w:rsid w:val="0062397B"/>
    <w:rsid w:val="00647130"/>
    <w:rsid w:val="007B4CA6"/>
    <w:rsid w:val="007C1AE1"/>
    <w:rsid w:val="00873059"/>
    <w:rsid w:val="00876D4B"/>
    <w:rsid w:val="008C59E1"/>
    <w:rsid w:val="008E1DA5"/>
    <w:rsid w:val="00A73E9C"/>
    <w:rsid w:val="00B5697D"/>
    <w:rsid w:val="00B8415C"/>
    <w:rsid w:val="00BE5049"/>
    <w:rsid w:val="00C23761"/>
    <w:rsid w:val="00C66EA1"/>
    <w:rsid w:val="00C84905"/>
    <w:rsid w:val="00C866C5"/>
    <w:rsid w:val="00CE4C0F"/>
    <w:rsid w:val="00E21F61"/>
    <w:rsid w:val="00E62C93"/>
    <w:rsid w:val="00E860EB"/>
    <w:rsid w:val="00EA521D"/>
    <w:rsid w:val="00F34650"/>
    <w:rsid w:val="00FC6F58"/>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AFB3"/>
  <w15:chartTrackingRefBased/>
  <w15:docId w15:val="{47CDA528-5F73-41FA-83B3-C64DCA6B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2C93"/>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E62C93"/>
    <w:rPr>
      <w:kern w:val="0"/>
      <w:lang w:val="en-US" w:eastAsia="en-US"/>
      <w14:ligatures w14:val="none"/>
    </w:rPr>
  </w:style>
  <w:style w:type="character" w:styleId="Hyperlink">
    <w:name w:val="Hyperlink"/>
    <w:basedOn w:val="DefaultParagraphFont"/>
    <w:uiPriority w:val="99"/>
    <w:unhideWhenUsed/>
    <w:rsid w:val="00E62C93"/>
    <w:rPr>
      <w:color w:val="0563C1" w:themeColor="hyperlink"/>
      <w:u w:val="single"/>
    </w:rPr>
  </w:style>
  <w:style w:type="character" w:styleId="UnresolvedMention">
    <w:name w:val="Unresolved Mention"/>
    <w:basedOn w:val="DefaultParagraphFont"/>
    <w:uiPriority w:val="99"/>
    <w:semiHidden/>
    <w:unhideWhenUsed/>
    <w:rsid w:val="00E62C93"/>
    <w:rPr>
      <w:color w:val="605E5C"/>
      <w:shd w:val="clear" w:color="auto" w:fill="E1DFDD"/>
    </w:rPr>
  </w:style>
  <w:style w:type="paragraph" w:styleId="NormalWeb">
    <w:name w:val="Normal (Web)"/>
    <w:basedOn w:val="Normal"/>
    <w:uiPriority w:val="99"/>
    <w:unhideWhenUsed/>
    <w:rsid w:val="00461C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1C92"/>
    <w:rPr>
      <w:b/>
      <w:bCs/>
    </w:rPr>
  </w:style>
  <w:style w:type="character" w:customStyle="1" w:styleId="apple-tab-span">
    <w:name w:val="apple-tab-span"/>
    <w:basedOn w:val="DefaultParagraphFont"/>
    <w:rsid w:val="003F0FBF"/>
  </w:style>
  <w:style w:type="paragraph" w:styleId="ListParagraph">
    <w:name w:val="List Paragraph"/>
    <w:basedOn w:val="Normal"/>
    <w:uiPriority w:val="34"/>
    <w:qFormat/>
    <w:rsid w:val="003F0FBF"/>
    <w:pPr>
      <w:ind w:left="720"/>
      <w:contextualSpacing/>
    </w:pPr>
  </w:style>
  <w:style w:type="paragraph" w:styleId="Header">
    <w:name w:val="header"/>
    <w:basedOn w:val="Normal"/>
    <w:link w:val="HeaderChar"/>
    <w:uiPriority w:val="99"/>
    <w:unhideWhenUsed/>
    <w:rsid w:val="0027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FAE"/>
  </w:style>
  <w:style w:type="paragraph" w:styleId="Footer">
    <w:name w:val="footer"/>
    <w:basedOn w:val="Normal"/>
    <w:link w:val="FooterChar"/>
    <w:uiPriority w:val="99"/>
    <w:unhideWhenUsed/>
    <w:rsid w:val="0027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FAE"/>
  </w:style>
  <w:style w:type="character" w:styleId="FollowedHyperlink">
    <w:name w:val="FollowedHyperlink"/>
    <w:basedOn w:val="DefaultParagraphFont"/>
    <w:uiPriority w:val="99"/>
    <w:semiHidden/>
    <w:unhideWhenUsed/>
    <w:rsid w:val="001D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55429">
      <w:bodyDiv w:val="1"/>
      <w:marLeft w:val="0"/>
      <w:marRight w:val="0"/>
      <w:marTop w:val="0"/>
      <w:marBottom w:val="0"/>
      <w:divBdr>
        <w:top w:val="none" w:sz="0" w:space="0" w:color="auto"/>
        <w:left w:val="none" w:sz="0" w:space="0" w:color="auto"/>
        <w:bottom w:val="none" w:sz="0" w:space="0" w:color="auto"/>
        <w:right w:val="none" w:sz="0" w:space="0" w:color="auto"/>
      </w:divBdr>
    </w:div>
    <w:div w:id="215161813">
      <w:bodyDiv w:val="1"/>
      <w:marLeft w:val="0"/>
      <w:marRight w:val="0"/>
      <w:marTop w:val="0"/>
      <w:marBottom w:val="0"/>
      <w:divBdr>
        <w:top w:val="none" w:sz="0" w:space="0" w:color="auto"/>
        <w:left w:val="none" w:sz="0" w:space="0" w:color="auto"/>
        <w:bottom w:val="none" w:sz="0" w:space="0" w:color="auto"/>
        <w:right w:val="none" w:sz="0" w:space="0" w:color="auto"/>
      </w:divBdr>
    </w:div>
    <w:div w:id="464664685">
      <w:bodyDiv w:val="1"/>
      <w:marLeft w:val="0"/>
      <w:marRight w:val="0"/>
      <w:marTop w:val="0"/>
      <w:marBottom w:val="0"/>
      <w:divBdr>
        <w:top w:val="none" w:sz="0" w:space="0" w:color="auto"/>
        <w:left w:val="none" w:sz="0" w:space="0" w:color="auto"/>
        <w:bottom w:val="none" w:sz="0" w:space="0" w:color="auto"/>
        <w:right w:val="none" w:sz="0" w:space="0" w:color="auto"/>
      </w:divBdr>
    </w:div>
    <w:div w:id="504443784">
      <w:bodyDiv w:val="1"/>
      <w:marLeft w:val="0"/>
      <w:marRight w:val="0"/>
      <w:marTop w:val="0"/>
      <w:marBottom w:val="0"/>
      <w:divBdr>
        <w:top w:val="none" w:sz="0" w:space="0" w:color="auto"/>
        <w:left w:val="none" w:sz="0" w:space="0" w:color="auto"/>
        <w:bottom w:val="none" w:sz="0" w:space="0" w:color="auto"/>
        <w:right w:val="none" w:sz="0" w:space="0" w:color="auto"/>
      </w:divBdr>
    </w:div>
    <w:div w:id="673191747">
      <w:bodyDiv w:val="1"/>
      <w:marLeft w:val="0"/>
      <w:marRight w:val="0"/>
      <w:marTop w:val="0"/>
      <w:marBottom w:val="0"/>
      <w:divBdr>
        <w:top w:val="none" w:sz="0" w:space="0" w:color="auto"/>
        <w:left w:val="none" w:sz="0" w:space="0" w:color="auto"/>
        <w:bottom w:val="none" w:sz="0" w:space="0" w:color="auto"/>
        <w:right w:val="none" w:sz="0" w:space="0" w:color="auto"/>
      </w:divBdr>
    </w:div>
    <w:div w:id="966617769">
      <w:bodyDiv w:val="1"/>
      <w:marLeft w:val="0"/>
      <w:marRight w:val="0"/>
      <w:marTop w:val="0"/>
      <w:marBottom w:val="0"/>
      <w:divBdr>
        <w:top w:val="none" w:sz="0" w:space="0" w:color="auto"/>
        <w:left w:val="none" w:sz="0" w:space="0" w:color="auto"/>
        <w:bottom w:val="none" w:sz="0" w:space="0" w:color="auto"/>
        <w:right w:val="none" w:sz="0" w:space="0" w:color="auto"/>
      </w:divBdr>
    </w:div>
    <w:div w:id="1747726102">
      <w:bodyDiv w:val="1"/>
      <w:marLeft w:val="0"/>
      <w:marRight w:val="0"/>
      <w:marTop w:val="0"/>
      <w:marBottom w:val="0"/>
      <w:divBdr>
        <w:top w:val="none" w:sz="0" w:space="0" w:color="auto"/>
        <w:left w:val="none" w:sz="0" w:space="0" w:color="auto"/>
        <w:bottom w:val="none" w:sz="0" w:space="0" w:color="auto"/>
        <w:right w:val="none" w:sz="0" w:space="0" w:color="auto"/>
      </w:divBdr>
    </w:div>
    <w:div w:id="1818721470">
      <w:bodyDiv w:val="1"/>
      <w:marLeft w:val="0"/>
      <w:marRight w:val="0"/>
      <w:marTop w:val="0"/>
      <w:marBottom w:val="0"/>
      <w:divBdr>
        <w:top w:val="none" w:sz="0" w:space="0" w:color="auto"/>
        <w:left w:val="none" w:sz="0" w:space="0" w:color="auto"/>
        <w:bottom w:val="none" w:sz="0" w:space="0" w:color="auto"/>
        <w:right w:val="none" w:sz="0" w:space="0" w:color="auto"/>
      </w:divBdr>
    </w:div>
    <w:div w:id="1930582921">
      <w:bodyDiv w:val="1"/>
      <w:marLeft w:val="0"/>
      <w:marRight w:val="0"/>
      <w:marTop w:val="0"/>
      <w:marBottom w:val="0"/>
      <w:divBdr>
        <w:top w:val="none" w:sz="0" w:space="0" w:color="auto"/>
        <w:left w:val="none" w:sz="0" w:space="0" w:color="auto"/>
        <w:bottom w:val="none" w:sz="0" w:space="0" w:color="auto"/>
        <w:right w:val="none" w:sz="0" w:space="0" w:color="auto"/>
      </w:divBdr>
    </w:div>
    <w:div w:id="1997222530">
      <w:bodyDiv w:val="1"/>
      <w:marLeft w:val="0"/>
      <w:marRight w:val="0"/>
      <w:marTop w:val="0"/>
      <w:marBottom w:val="0"/>
      <w:divBdr>
        <w:top w:val="none" w:sz="0" w:space="0" w:color="auto"/>
        <w:left w:val="none" w:sz="0" w:space="0" w:color="auto"/>
        <w:bottom w:val="none" w:sz="0" w:space="0" w:color="auto"/>
        <w:right w:val="none" w:sz="0" w:space="0" w:color="auto"/>
      </w:divBdr>
    </w:div>
    <w:div w:id="200890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elp.tableau.com/current/pro/desktop/en-us/buildexamples_scatter.htm?_gl=1%2A1372ius%2A_ga%2AODM0MjI1MDM1LjE2OTE4MTEyOTA.%2A_ga_8YLN0SNXVS%2AMTY5MzQ2NTY3Ni40MS4xLjE2OTM0NjYwMTguMC4wLjA." TargetMode="External"/><Relationship Id="rId26"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help.tableau.com/current/pro/desktop/en-us/buildexamples_scatter.htm?_gl=1%2A1372ius%2A_ga%2AODM0MjI1MDM1LjE2OTE4MTEyOTA.%2A_ga_8YLN0SNXVS%2AMTY5MzQ2NTY3Ni40MS4xLjE2OTM0NjYwMTguMC4wLjA." TargetMode="External"/><Relationship Id="rId7" Type="http://schemas.openxmlformats.org/officeDocument/2006/relationships/hyperlink" Target="https://public.tableau.com/views/Assignment1_16927539641170/Dashboard1?:language=en-US&amp;publish=yes&amp;:display_count=n&amp;:origin=viz_share_link" TargetMode="External"/><Relationship Id="rId12" Type="http://schemas.openxmlformats.org/officeDocument/2006/relationships/image" Target="media/image5.png"/><Relationship Id="rId17" Type="http://schemas.openxmlformats.org/officeDocument/2006/relationships/hyperlink" Target="https://help.tableau.com/current/pro/desktop/en-us/actions_parameters.htm?_gl=1%2A14wejtp%2A_ga%2AODM0MjI1MDM1LjE2OTE4MTEyOTA.%2A_ga_8YLN0SNXVS%2AMTY5MzQ2NTY3Ni40MS4xLjE2OTM0NjYyNDYuMC4wLjA." TargetMode="External"/><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www.kaggle.com/datasets/sudheerp2147234/salary-dataset-based-on-country-and-race" TargetMode="External"/><Relationship Id="rId20" Type="http://schemas.openxmlformats.org/officeDocument/2006/relationships/hyperlink" Target="https://help.tableau.com/current/pro/desktop/en-us/actions_parameters.htm?_gl=1%2A14wejtp%2A_ga%2AODM0MjI1MDM1LjE2OTE4MTEyOTA.%2A_ga_8YLN0SNXVS%2AMTY5MzQ2NTY3Ni40MS4xLjE2OTM0NjYyNDYuMC4wLjA."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jpeg"/><Relationship Id="rId5" Type="http://schemas.openxmlformats.org/officeDocument/2006/relationships/footnotes" Target="footnotes.xml"/><Relationship Id="rId15" Type="http://schemas.openxmlformats.org/officeDocument/2006/relationships/hyperlink" Target="https://www.flaticon.com/free-icons/flag" TargetMode="External"/><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help.tableau.com/current/pro/desktop/en-us/buildexamples_boxplot.htm?_gl=1%2Aajh17r%2A_ga%2AODM0MjI1MDM1LjE2OTE4MTEyOTA.%2A_ga_8YLN0SNXVS%2AMTY5MzQ2NTY3Ni40MS4xLjE2OTM0NjYzMzguMC4wLj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13</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1 Report</vt:lpstr>
    </vt:vector>
  </TitlesOfParts>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Report</dc:title>
  <dc:subject>Name: Bryan Jun Kit Wong</dc:subject>
  <dc:creator>Bryan Jun Kit Wong</dc:creator>
  <cp:keywords/>
  <dc:description/>
  <cp:lastModifiedBy>Bryan Wong</cp:lastModifiedBy>
  <cp:revision>9</cp:revision>
  <cp:lastPrinted>2023-09-02T03:05:00Z</cp:lastPrinted>
  <dcterms:created xsi:type="dcterms:W3CDTF">2023-08-30T08:43:00Z</dcterms:created>
  <dcterms:modified xsi:type="dcterms:W3CDTF">2023-09-02T03:07:00Z</dcterms:modified>
</cp:coreProperties>
</file>