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CCC78" w14:textId="77777777" w:rsidR="002E3025" w:rsidRDefault="00282687" w:rsidP="00282687">
      <w:pPr>
        <w:jc w:val="center"/>
        <w:rPr>
          <w:b/>
          <w:sz w:val="36"/>
          <w:u w:val="single"/>
        </w:rPr>
      </w:pPr>
      <w:r w:rsidRPr="00282687">
        <w:rPr>
          <w:b/>
          <w:sz w:val="36"/>
          <w:u w:val="single"/>
        </w:rPr>
        <w:t>3D Drucker</w:t>
      </w:r>
    </w:p>
    <w:p w14:paraId="3E430AE8" w14:textId="77777777" w:rsidR="00282687" w:rsidRDefault="00282687" w:rsidP="00282687">
      <w:pPr>
        <w:jc w:val="center"/>
        <w:rPr>
          <w:b/>
          <w:sz w:val="36"/>
          <w:u w:val="single"/>
        </w:rPr>
      </w:pPr>
    </w:p>
    <w:p w14:paraId="5946FAA8" w14:textId="77777777" w:rsidR="00282687" w:rsidRDefault="00282687" w:rsidP="00282687">
      <w:pPr>
        <w:pStyle w:val="berschrift1"/>
      </w:pPr>
      <w:r>
        <w:t>3D-Druck mittels geschmolzenen Materialien</w:t>
      </w:r>
    </w:p>
    <w:p w14:paraId="60BEE4E2" w14:textId="77777777" w:rsidR="00282687" w:rsidRDefault="00282687" w:rsidP="00282687"/>
    <w:p w14:paraId="3F7C920A" w14:textId="77777777" w:rsidR="00282687" w:rsidRDefault="00282687" w:rsidP="00282687"/>
    <w:p w14:paraId="6032404D" w14:textId="0AA2BDC8" w:rsidR="00282687" w:rsidRPr="0085480C" w:rsidRDefault="00566D71" w:rsidP="00566D71">
      <w:pPr>
        <w:rPr>
          <w:rFonts w:ascii="Verdana" w:hAnsi="Verdana"/>
          <w:color w:val="222222"/>
        </w:rPr>
      </w:pPr>
      <w:r>
        <w:rPr>
          <w:rFonts w:ascii="Verdana" w:hAnsi="Verdana"/>
          <w:color w:val="222222"/>
          <w:shd w:val="clear" w:color="auto" w:fill="FFFFFF"/>
        </w:rPr>
        <w:t>Die meist verbreitete Methode</w:t>
      </w:r>
      <w:r w:rsidR="00282687" w:rsidRPr="1053BFC3">
        <w:rPr>
          <w:rFonts w:ascii="Verdana" w:hAnsi="Verdana"/>
          <w:color w:val="222222"/>
          <w:shd w:val="clear" w:color="auto" w:fill="FFFFFF"/>
        </w:rPr>
        <w:t xml:space="preserve"> ist das Drucken</w:t>
      </w:r>
      <w:r w:rsidR="0085480C" w:rsidRPr="1053BFC3">
        <w:rPr>
          <w:rFonts w:ascii="Verdana" w:hAnsi="Verdana"/>
          <w:color w:val="222222"/>
          <w:shd w:val="clear" w:color="auto" w:fill="FFFFFF"/>
        </w:rPr>
        <w:t xml:space="preserve"> mit geschmolzenen Materialien</w:t>
      </w:r>
      <w:r w:rsidR="00707BE3">
        <w:rPr>
          <w:rFonts w:ascii="Verdana" w:hAnsi="Verdana"/>
          <w:color w:val="222222"/>
          <w:shd w:val="clear" w:color="auto" w:fill="FFFFFF"/>
        </w:rPr>
        <w:t xml:space="preserve"> auch Fused Deposition Modeling genannt</w:t>
      </w:r>
      <w:r w:rsidR="0085480C" w:rsidRPr="1053BFC3">
        <w:rPr>
          <w:rFonts w:ascii="Verdana" w:hAnsi="Verdana"/>
          <w:color w:val="222222"/>
          <w:shd w:val="clear" w:color="auto" w:fill="FFFFFF"/>
        </w:rPr>
        <w:t xml:space="preserve">. </w:t>
      </w:r>
      <w:r>
        <w:rPr>
          <w:rFonts w:ascii="Verdana" w:hAnsi="Verdana"/>
          <w:color w:val="222222"/>
          <w:shd w:val="clear" w:color="auto" w:fill="FFFFFF"/>
        </w:rPr>
        <w:t xml:space="preserve">Diese Methode </w:t>
      </w:r>
      <w:r w:rsidR="00282687" w:rsidRPr="1053BFC3">
        <w:rPr>
          <w:rFonts w:ascii="Verdana" w:hAnsi="Verdana"/>
          <w:color w:val="222222"/>
          <w:shd w:val="clear" w:color="auto" w:fill="FFFFFF"/>
        </w:rPr>
        <w:t xml:space="preserve">zählt derzeit zu der günstigsten </w:t>
      </w:r>
      <w:r>
        <w:rPr>
          <w:rFonts w:ascii="Verdana" w:hAnsi="Verdana"/>
          <w:color w:val="222222"/>
          <w:shd w:val="clear" w:color="auto" w:fill="FFFFFF"/>
        </w:rPr>
        <w:t xml:space="preserve">Variante </w:t>
      </w:r>
      <w:r w:rsidR="00282687" w:rsidRPr="1053BFC3">
        <w:rPr>
          <w:rFonts w:ascii="Verdana" w:hAnsi="Verdana"/>
          <w:color w:val="222222"/>
          <w:shd w:val="clear" w:color="auto" w:fill="FFFFFF"/>
        </w:rPr>
        <w:t>ein 3</w:t>
      </w:r>
      <w:r>
        <w:rPr>
          <w:rFonts w:ascii="Verdana" w:hAnsi="Verdana"/>
          <w:color w:val="222222"/>
          <w:shd w:val="clear" w:color="auto" w:fill="FFFFFF"/>
        </w:rPr>
        <w:t>D-</w:t>
      </w:r>
      <w:r w:rsidR="00282687" w:rsidRPr="1053BFC3">
        <w:rPr>
          <w:rFonts w:ascii="Verdana" w:hAnsi="Verdana"/>
          <w:color w:val="222222"/>
          <w:shd w:val="clear" w:color="auto" w:fill="FFFFFF"/>
        </w:rPr>
        <w:t>Objekt zu erzeugen.</w:t>
      </w:r>
      <w:r w:rsidR="0085480C" w:rsidRPr="1053BFC3">
        <w:rPr>
          <w:rFonts w:ascii="Verdana" w:hAnsi="Verdana"/>
          <w:color w:val="222222"/>
        </w:rPr>
        <w:t xml:space="preserve"> </w:t>
      </w:r>
      <w:r>
        <w:rPr>
          <w:rFonts w:ascii="Verdana" w:hAnsi="Verdana"/>
          <w:color w:val="222222"/>
          <w:shd w:val="clear" w:color="auto" w:fill="FFFFFF"/>
        </w:rPr>
        <w:t>Der Drucker ist vergleichbar mit einer beweglichen Heißklebepistole.</w:t>
      </w:r>
      <w:r w:rsidR="00282687" w:rsidRPr="1053BFC3">
        <w:rPr>
          <w:rFonts w:ascii="Verdana" w:hAnsi="Verdana"/>
          <w:color w:val="222222"/>
          <w:shd w:val="clear" w:color="auto" w:fill="FFFFFF"/>
        </w:rPr>
        <w:t xml:space="preserve"> </w:t>
      </w:r>
      <w:r>
        <w:rPr>
          <w:rFonts w:ascii="Verdana" w:hAnsi="Verdana"/>
          <w:color w:val="222222"/>
          <w:shd w:val="clear" w:color="auto" w:fill="FFFFFF"/>
        </w:rPr>
        <w:t>Das</w:t>
      </w:r>
      <w:r w:rsidR="00282687" w:rsidRPr="1053BFC3">
        <w:rPr>
          <w:rFonts w:ascii="Verdana" w:hAnsi="Verdana"/>
          <w:color w:val="222222"/>
          <w:shd w:val="clear" w:color="auto" w:fill="FFFFFF"/>
        </w:rPr>
        <w:t xml:space="preserve"> 3D-Objekt</w:t>
      </w:r>
      <w:r>
        <w:rPr>
          <w:rFonts w:ascii="Verdana" w:hAnsi="Verdana"/>
          <w:color w:val="222222"/>
          <w:shd w:val="clear" w:color="auto" w:fill="FFFFFF"/>
        </w:rPr>
        <w:t xml:space="preserve"> wird</w:t>
      </w:r>
      <w:r w:rsidR="00282687" w:rsidRPr="1053BFC3">
        <w:rPr>
          <w:rFonts w:ascii="Verdana" w:hAnsi="Verdana"/>
          <w:color w:val="222222"/>
          <w:shd w:val="clear" w:color="auto" w:fill="FFFFFF"/>
        </w:rPr>
        <w:t xml:space="preserve"> auf einer beweglichen und beheizten Plattform aufgebaut. Der Druckkopf ist dabei ein beheizter Extruder, der zugeführtes Material (in Draht oder Stäbchenform) schmilzt. Je nach Modell wird entweder die Düse selbst und/oder die darunter Liegende Plattform bewegt. Die Geschwindigkeit eines solchen Druckers wird dabei an die Zeit angepasst, die das verwendete Material zum Abkühlen und Härten benötigt. Erst wenn die </w:t>
      </w:r>
      <w:r w:rsidRPr="1053BFC3">
        <w:rPr>
          <w:rFonts w:ascii="Verdana" w:hAnsi="Verdana"/>
          <w:color w:val="222222"/>
          <w:shd w:val="clear" w:color="auto" w:fill="FFFFFF"/>
        </w:rPr>
        <w:t>darunterliegende</w:t>
      </w:r>
      <w:r w:rsidR="00282687" w:rsidRPr="1053BFC3">
        <w:rPr>
          <w:rFonts w:ascii="Verdana" w:hAnsi="Verdana"/>
          <w:color w:val="222222"/>
          <w:shd w:val="clear" w:color="auto" w:fill="FFFFFF"/>
        </w:rPr>
        <w:t xml:space="preserve"> Schicht </w:t>
      </w:r>
      <w:r>
        <w:rPr>
          <w:rFonts w:ascii="Verdana" w:hAnsi="Verdana"/>
          <w:color w:val="222222"/>
          <w:shd w:val="clear" w:color="auto" w:fill="FFFFFF"/>
        </w:rPr>
        <w:t>fest</w:t>
      </w:r>
      <w:r w:rsidR="00282687" w:rsidRPr="1053BFC3">
        <w:rPr>
          <w:rFonts w:ascii="Verdana" w:hAnsi="Verdana"/>
          <w:color w:val="222222"/>
          <w:shd w:val="clear" w:color="auto" w:fill="FFFFFF"/>
        </w:rPr>
        <w:t xml:space="preserve"> ist, wird die nächste Ebene aufgetragen. Die Qualität eines solchen Druckers ist dabei neben dem digitalen Entwurf auch von der Präzision der Bewegungen, der Feinheit der Düsen und den thermischen Eigenschaften des Materials abhängig. Durch das Hinzufügen von weiteren Extruder und eingefärbten Materialien können auch bunte Objekte realisiert werden. Um mithilfe dieses Verfahren überhängende Strukturen erzeugen zu können, werden neben einem weiteren Extruder auch bestimmte Stütz-Materialien benötigt. So können geplante Hohlräume oder Stützstrukturen mit wasserlöslichen oder wachsartigen Materialien gedruckt werden, die nach dem Druck ausgewaschen oder ausgeschmolzen werden können.</w:t>
      </w:r>
      <w:r w:rsidR="0085480C" w:rsidRPr="1053BFC3">
        <w:rPr>
          <w:rFonts w:ascii="Verdana" w:hAnsi="Verdana"/>
          <w:color w:val="222222"/>
        </w:rPr>
        <w:t xml:space="preserve"> </w:t>
      </w:r>
      <w:r w:rsidR="00282687" w:rsidRPr="1053BFC3">
        <w:rPr>
          <w:rFonts w:ascii="Verdana" w:hAnsi="Verdana"/>
          <w:color w:val="222222"/>
          <w:shd w:val="clear" w:color="auto" w:fill="FFFFFF"/>
        </w:rPr>
        <w:t>Beinahe alle populären und kostengünstigen 3D-Drucker basieren derzeit auf diesem Pr</w:t>
      </w:r>
      <w:r w:rsidR="0085480C" w:rsidRPr="1053BFC3">
        <w:rPr>
          <w:rFonts w:ascii="Verdana" w:hAnsi="Verdana"/>
          <w:color w:val="222222"/>
          <w:shd w:val="clear" w:color="auto" w:fill="FFFFFF"/>
        </w:rPr>
        <w:t xml:space="preserve">inzip. </w:t>
      </w:r>
    </w:p>
    <w:p w14:paraId="6CD18008" w14:textId="2CA15599" w:rsidR="00566D71" w:rsidRDefault="00566D71" w:rsidP="1053BFC3"/>
    <w:p w14:paraId="616D4B30" w14:textId="6C75A900" w:rsidR="00566D71" w:rsidRDefault="00566D71" w:rsidP="1053BFC3"/>
    <w:p w14:paraId="3879EE57" w14:textId="040FC951" w:rsidR="00566D71" w:rsidRDefault="00566D71" w:rsidP="1053BFC3"/>
    <w:p w14:paraId="392DA1A6" w14:textId="0D72D7D6" w:rsidR="00566D71" w:rsidRDefault="00566D71" w:rsidP="1053BFC3"/>
    <w:p w14:paraId="42D1921C" w14:textId="1AA86D86" w:rsidR="00566D71" w:rsidRDefault="00637FB9" w:rsidP="1053BFC3">
      <w:r>
        <w:rPr>
          <w:noProof/>
          <w:lang w:eastAsia="de-AT"/>
        </w:rPr>
        <w:drawing>
          <wp:anchor distT="0" distB="0" distL="114300" distR="114300" simplePos="0" relativeHeight="251658240" behindDoc="1" locked="0" layoutInCell="1" allowOverlap="1" wp14:anchorId="17C2EB69" wp14:editId="358EE101">
            <wp:simplePos x="0" y="0"/>
            <wp:positionH relativeFrom="margin">
              <wp:posOffset>3043555</wp:posOffset>
            </wp:positionH>
            <wp:positionV relativeFrom="paragraph">
              <wp:posOffset>4445</wp:posOffset>
            </wp:positionV>
            <wp:extent cx="3133045" cy="2924175"/>
            <wp:effectExtent l="0" t="0" r="0" b="0"/>
            <wp:wrapNone/>
            <wp:docPr id="16508797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133045" cy="2924175"/>
                    </a:xfrm>
                    <a:prstGeom prst="rect">
                      <a:avLst/>
                    </a:prstGeom>
                  </pic:spPr>
                </pic:pic>
              </a:graphicData>
            </a:graphic>
            <wp14:sizeRelH relativeFrom="page">
              <wp14:pctWidth>0</wp14:pctWidth>
            </wp14:sizeRelH>
            <wp14:sizeRelV relativeFrom="page">
              <wp14:pctHeight>0</wp14:pctHeight>
            </wp14:sizeRelV>
          </wp:anchor>
        </w:drawing>
      </w:r>
    </w:p>
    <w:p w14:paraId="12F23E92" w14:textId="63504D0A" w:rsidR="00566D71" w:rsidRDefault="00566D71" w:rsidP="1053BFC3"/>
    <w:p w14:paraId="131F85F0" w14:textId="3B6205DB" w:rsidR="00566D71" w:rsidRDefault="00566D71" w:rsidP="1053BFC3"/>
    <w:p w14:paraId="61005C23" w14:textId="3D20301B" w:rsidR="00707BE3" w:rsidRDefault="00707BE3" w:rsidP="00282687">
      <w:pPr>
        <w:rPr>
          <w:rFonts w:ascii="Verdana" w:hAnsi="Verdana"/>
          <w:color w:val="222222"/>
          <w:sz w:val="23"/>
          <w:szCs w:val="23"/>
          <w:shd w:val="clear" w:color="auto" w:fill="FFFFFF"/>
        </w:rPr>
      </w:pPr>
    </w:p>
    <w:p w14:paraId="35DD0914" w14:textId="687728A7" w:rsidR="00707BE3" w:rsidRPr="00707BE3" w:rsidRDefault="00707BE3" w:rsidP="00707BE3">
      <w:pPr>
        <w:ind w:firstLine="360"/>
        <w:rPr>
          <w:rFonts w:ascii="Verdana" w:hAnsi="Verdana"/>
          <w:b/>
          <w:color w:val="222222"/>
          <w:sz w:val="28"/>
          <w:szCs w:val="23"/>
          <w:shd w:val="clear" w:color="auto" w:fill="FFFFFF"/>
        </w:rPr>
      </w:pPr>
      <w:r w:rsidRPr="00707BE3">
        <w:rPr>
          <w:rFonts w:ascii="Verdana" w:hAnsi="Verdana"/>
          <w:b/>
          <w:color w:val="222222"/>
          <w:sz w:val="28"/>
          <w:szCs w:val="23"/>
          <w:shd w:val="clear" w:color="auto" w:fill="FFFFFF"/>
        </w:rPr>
        <w:t>Anwendungsbeispiele</w:t>
      </w:r>
    </w:p>
    <w:p w14:paraId="3E5F7AA4" w14:textId="6FF0B599" w:rsidR="00707BE3" w:rsidRDefault="00707BE3" w:rsidP="00282687">
      <w:pPr>
        <w:rPr>
          <w:rFonts w:ascii="Verdana" w:hAnsi="Verdana"/>
          <w:color w:val="222222"/>
          <w:sz w:val="23"/>
          <w:szCs w:val="23"/>
          <w:shd w:val="clear" w:color="auto" w:fill="FFFFFF"/>
        </w:rPr>
      </w:pPr>
    </w:p>
    <w:p w14:paraId="72A3D537" w14:textId="1F83B856" w:rsidR="00707BE3" w:rsidRPr="00707BE3" w:rsidRDefault="00707BE3" w:rsidP="00707BE3">
      <w:pPr>
        <w:pStyle w:val="Listenabsatz"/>
        <w:numPr>
          <w:ilvl w:val="0"/>
          <w:numId w:val="1"/>
        </w:numPr>
        <w:rPr>
          <w:rFonts w:ascii="Verdana" w:hAnsi="Verdana"/>
          <w:color w:val="222222"/>
          <w:sz w:val="23"/>
          <w:szCs w:val="23"/>
          <w:shd w:val="clear" w:color="auto" w:fill="FFFFFF"/>
        </w:rPr>
      </w:pPr>
      <w:r w:rsidRPr="00707BE3">
        <w:rPr>
          <w:rFonts w:ascii="Verdana" w:hAnsi="Verdana"/>
          <w:color w:val="222222"/>
          <w:sz w:val="23"/>
          <w:szCs w:val="23"/>
          <w:shd w:val="clear" w:color="auto" w:fill="FFFFFF"/>
        </w:rPr>
        <w:t>Präzise Bauteile</w:t>
      </w:r>
    </w:p>
    <w:p w14:paraId="787E5B70" w14:textId="1B436F3F" w:rsidR="00707BE3" w:rsidRPr="00707BE3" w:rsidRDefault="00707BE3" w:rsidP="00707BE3">
      <w:pPr>
        <w:pStyle w:val="Listenabsatz"/>
        <w:numPr>
          <w:ilvl w:val="0"/>
          <w:numId w:val="1"/>
        </w:numPr>
        <w:rPr>
          <w:rFonts w:ascii="Verdana" w:hAnsi="Verdana"/>
          <w:color w:val="222222"/>
          <w:sz w:val="23"/>
          <w:szCs w:val="23"/>
          <w:shd w:val="clear" w:color="auto" w:fill="FFFFFF"/>
        </w:rPr>
      </w:pPr>
      <w:r w:rsidRPr="00707BE3">
        <w:rPr>
          <w:rFonts w:ascii="Verdana" w:hAnsi="Verdana"/>
          <w:color w:val="222222"/>
          <w:sz w:val="23"/>
          <w:szCs w:val="23"/>
          <w:shd w:val="clear" w:color="auto" w:fill="FFFFFF"/>
        </w:rPr>
        <w:t>Automobilbranche</w:t>
      </w:r>
    </w:p>
    <w:p w14:paraId="050F799D" w14:textId="40AB6700" w:rsidR="00707BE3" w:rsidRPr="00707BE3" w:rsidRDefault="00707BE3" w:rsidP="00707BE3">
      <w:pPr>
        <w:pStyle w:val="Listenabsatz"/>
        <w:numPr>
          <w:ilvl w:val="0"/>
          <w:numId w:val="1"/>
        </w:numPr>
        <w:rPr>
          <w:rFonts w:ascii="Verdana" w:hAnsi="Verdana"/>
          <w:color w:val="222222"/>
          <w:sz w:val="23"/>
          <w:szCs w:val="23"/>
          <w:shd w:val="clear" w:color="auto" w:fill="FFFFFF"/>
        </w:rPr>
      </w:pPr>
      <w:r w:rsidRPr="00707BE3">
        <w:rPr>
          <w:rFonts w:ascii="Verdana" w:hAnsi="Verdana"/>
          <w:color w:val="222222"/>
          <w:sz w:val="23"/>
          <w:szCs w:val="23"/>
          <w:shd w:val="clear" w:color="auto" w:fill="FFFFFF"/>
        </w:rPr>
        <w:t>Werkzeuge und Prototypen</w:t>
      </w:r>
    </w:p>
    <w:p w14:paraId="0A9B545A" w14:textId="3B23A95D" w:rsidR="00707BE3" w:rsidRPr="00707BE3" w:rsidRDefault="00707BE3" w:rsidP="00707BE3">
      <w:pPr>
        <w:pStyle w:val="Listenabsatz"/>
        <w:numPr>
          <w:ilvl w:val="0"/>
          <w:numId w:val="1"/>
        </w:numPr>
        <w:rPr>
          <w:rFonts w:ascii="Verdana" w:hAnsi="Verdana"/>
          <w:color w:val="222222"/>
          <w:sz w:val="23"/>
          <w:szCs w:val="23"/>
          <w:shd w:val="clear" w:color="auto" w:fill="FFFFFF"/>
        </w:rPr>
      </w:pPr>
      <w:r w:rsidRPr="00707BE3">
        <w:rPr>
          <w:rFonts w:ascii="Verdana" w:hAnsi="Verdana"/>
          <w:color w:val="222222"/>
          <w:sz w:val="23"/>
          <w:szCs w:val="23"/>
          <w:shd w:val="clear" w:color="auto" w:fill="FFFFFF"/>
        </w:rPr>
        <w:t>Ersatzteile</w:t>
      </w:r>
    </w:p>
    <w:p w14:paraId="62252422" w14:textId="2BC2E12D" w:rsidR="00707BE3" w:rsidRPr="00707BE3" w:rsidRDefault="00707BE3" w:rsidP="00707BE3">
      <w:pPr>
        <w:pStyle w:val="Listenabsatz"/>
        <w:numPr>
          <w:ilvl w:val="0"/>
          <w:numId w:val="1"/>
        </w:numPr>
        <w:rPr>
          <w:rFonts w:ascii="Verdana" w:hAnsi="Verdana"/>
          <w:color w:val="222222"/>
          <w:sz w:val="23"/>
          <w:szCs w:val="23"/>
          <w:shd w:val="clear" w:color="auto" w:fill="FFFFFF"/>
        </w:rPr>
      </w:pPr>
      <w:r w:rsidRPr="00707BE3">
        <w:rPr>
          <w:rFonts w:ascii="Verdana" w:hAnsi="Verdana"/>
          <w:color w:val="222222"/>
          <w:sz w:val="23"/>
          <w:szCs w:val="23"/>
          <w:shd w:val="clear" w:color="auto" w:fill="FFFFFF"/>
        </w:rPr>
        <w:t>Luft- &amp; Raumfahrt</w:t>
      </w:r>
    </w:p>
    <w:p w14:paraId="3994E0E0" w14:textId="77777777" w:rsidR="00707BE3" w:rsidRDefault="00707BE3" w:rsidP="00282687">
      <w:pPr>
        <w:rPr>
          <w:rFonts w:ascii="Verdana" w:hAnsi="Verdana"/>
          <w:color w:val="222222"/>
          <w:sz w:val="23"/>
          <w:szCs w:val="23"/>
          <w:shd w:val="clear" w:color="auto" w:fill="FFFFFF"/>
        </w:rPr>
      </w:pPr>
    </w:p>
    <w:p w14:paraId="7A6DACA9" w14:textId="5C85C0E9" w:rsidR="00707BE3" w:rsidRDefault="00707BE3" w:rsidP="00282687">
      <w:pPr>
        <w:rPr>
          <w:rFonts w:ascii="Verdana" w:hAnsi="Verdana"/>
          <w:color w:val="222222"/>
          <w:sz w:val="23"/>
          <w:szCs w:val="23"/>
          <w:shd w:val="clear" w:color="auto" w:fill="FFFFFF"/>
        </w:rPr>
      </w:pPr>
    </w:p>
    <w:p w14:paraId="12468BAE" w14:textId="77777777" w:rsidR="00707BE3" w:rsidRDefault="00707BE3" w:rsidP="00282687">
      <w:pPr>
        <w:rPr>
          <w:rFonts w:ascii="Verdana" w:hAnsi="Verdana"/>
          <w:color w:val="222222"/>
          <w:sz w:val="23"/>
          <w:szCs w:val="23"/>
          <w:shd w:val="clear" w:color="auto" w:fill="FFFFFF"/>
        </w:rPr>
      </w:pPr>
    </w:p>
    <w:p w14:paraId="768B19CE" w14:textId="526CA91C" w:rsidR="00282687" w:rsidRDefault="00282687" w:rsidP="00282687">
      <w:pPr>
        <w:pStyle w:val="berschrift1"/>
        <w:rPr>
          <w:shd w:val="clear" w:color="auto" w:fill="FFFFFF"/>
        </w:rPr>
      </w:pPr>
      <w:r>
        <w:rPr>
          <w:shd w:val="clear" w:color="auto" w:fill="FFFFFF"/>
        </w:rPr>
        <w:lastRenderedPageBreak/>
        <w:t>3D-Druck mit flüssigen Materialien</w:t>
      </w:r>
    </w:p>
    <w:p w14:paraId="536B0719" w14:textId="11F0C8A0" w:rsidR="00282687" w:rsidRDefault="00282687" w:rsidP="00282687"/>
    <w:p w14:paraId="531B467C" w14:textId="0A078A32" w:rsidR="00282687" w:rsidRPr="0085480C" w:rsidRDefault="00C53903" w:rsidP="00282687">
      <w:pPr>
        <w:pStyle w:val="StandardWeb"/>
        <w:shd w:val="clear" w:color="auto" w:fill="FFFFFF"/>
        <w:spacing w:before="0" w:beforeAutospacing="0" w:after="360" w:afterAutospacing="0" w:line="405" w:lineRule="atLeast"/>
        <w:rPr>
          <w:rFonts w:ascii="Verdana" w:hAnsi="Verdana"/>
          <w:color w:val="222222"/>
          <w:sz w:val="22"/>
          <w:szCs w:val="23"/>
        </w:rPr>
      </w:pPr>
      <w:r>
        <w:rPr>
          <w:rFonts w:ascii="Verdana" w:hAnsi="Verdana"/>
          <w:color w:val="222222"/>
          <w:sz w:val="22"/>
          <w:szCs w:val="23"/>
        </w:rPr>
        <w:t>Der 3D-Druck mit flüssigen Materialien ist ein</w:t>
      </w:r>
      <w:r w:rsidR="00282687" w:rsidRPr="0085480C">
        <w:rPr>
          <w:rFonts w:ascii="Verdana" w:hAnsi="Verdana"/>
          <w:color w:val="222222"/>
          <w:sz w:val="22"/>
          <w:szCs w:val="23"/>
        </w:rPr>
        <w:t xml:space="preserve"> weiteres wichtiges Verfahren</w:t>
      </w:r>
      <w:r>
        <w:rPr>
          <w:rFonts w:ascii="Verdana" w:hAnsi="Verdana"/>
          <w:color w:val="222222"/>
          <w:sz w:val="22"/>
          <w:szCs w:val="23"/>
        </w:rPr>
        <w:t xml:space="preserve"> und</w:t>
      </w:r>
      <w:r w:rsidR="00282687" w:rsidRPr="0085480C">
        <w:rPr>
          <w:rFonts w:ascii="Verdana" w:hAnsi="Verdana"/>
          <w:color w:val="222222"/>
          <w:sz w:val="22"/>
          <w:szCs w:val="23"/>
        </w:rPr>
        <w:t xml:space="preserve"> arbeitet auf Basis flüssiger UV-empfindlicher Kunststoffe (Photopolymere).</w:t>
      </w:r>
    </w:p>
    <w:p w14:paraId="5939C5C3" w14:textId="5E7C7F66" w:rsidR="00566D71" w:rsidRDefault="61BC01BC" w:rsidP="61BC01BC">
      <w:pPr>
        <w:pStyle w:val="StandardWeb"/>
        <w:shd w:val="clear" w:color="auto" w:fill="FFFFFF" w:themeFill="background1"/>
        <w:spacing w:before="0" w:beforeAutospacing="0" w:after="360" w:afterAutospacing="0" w:line="405" w:lineRule="atLeast"/>
        <w:rPr>
          <w:rStyle w:val="Fett"/>
          <w:rFonts w:ascii="Verdana" w:hAnsi="Verdana"/>
          <w:color w:val="222222"/>
          <w:sz w:val="22"/>
          <w:szCs w:val="22"/>
        </w:rPr>
      </w:pPr>
      <w:r w:rsidRPr="61BC01BC">
        <w:rPr>
          <w:rStyle w:val="Fett"/>
          <w:rFonts w:ascii="Verdana" w:hAnsi="Verdana"/>
          <w:color w:val="222222"/>
          <w:sz w:val="22"/>
          <w:szCs w:val="22"/>
        </w:rPr>
        <w:t xml:space="preserve">Stereolithografie </w:t>
      </w:r>
    </w:p>
    <w:p w14:paraId="18FEDA3F" w14:textId="73FF5F85" w:rsidR="00566D71" w:rsidRPr="00637FB9" w:rsidRDefault="00282687" w:rsidP="00637FB9">
      <w:pPr>
        <w:pStyle w:val="StandardWeb"/>
        <w:shd w:val="clear" w:color="auto" w:fill="FFFFFF" w:themeFill="background1"/>
        <w:spacing w:before="0" w:beforeAutospacing="0" w:after="360" w:afterAutospacing="0" w:line="276" w:lineRule="auto"/>
        <w:rPr>
          <w:rFonts w:ascii="Verdana" w:hAnsi="Verdana"/>
          <w:b/>
          <w:bCs/>
          <w:color w:val="222222"/>
          <w:sz w:val="22"/>
          <w:szCs w:val="22"/>
        </w:rPr>
      </w:pPr>
      <w:r>
        <w:br/>
      </w:r>
      <w:r w:rsidR="61BC01BC" w:rsidRPr="61BC01BC">
        <w:rPr>
          <w:rFonts w:ascii="Verdana" w:hAnsi="Verdana"/>
          <w:color w:val="222222"/>
          <w:sz w:val="22"/>
          <w:szCs w:val="22"/>
        </w:rPr>
        <w:t>Stereolithografie gilt als Mutter aller 3D-Druck Verfahren. Ausgangsbasis dieser Produktionsform ist ein mit flüssigem Photopolymer gefülltes Becken. Der spezielle Kunststoff hat eine besondere Eigenschaft er erstarrt nach einer gewissen Belichtungszeit. Um damit ein Objekt zu erzeugen, werden die einzelnen Layer eines 3D-Modells mithilfe eines Lasers auf die Oberfläche des flüssigen Materials projiziert unter dessen Oberfläche ein bewegliches Druckbett positioniert wird. Die erste Schicht erstarrt und befestigt das Objekt an das unterliegende Druckbett. Danach zieht ein mechanischer Arm das Modell um die Höhe eines Layers nach unten, damit sich darüber wieder flüssiges Material sammeln kann. Darauf wird der nächste Layer projiziert. Nach dem “Druckvorgang” wird das gehärtete Objekt aus dem Bad genommen und oft noch in einer eigenen Belichtungskammer bis zur vollständigen Aushärtung nachbelichtet. Im Gegensatz zu den anderen Verfahren ist dieses aufgrund der Materialkosten zwar etwas teurer, kann aber (abhängig von der Lichtquelle und des Materials) eine teils deutlich höhere Druckqualität erreichen. Als Stützmaterial müssen nadelförmige Strukturen hinzugefügt werden, die nach dem Druck mechanisch entfernt werden müssen. Mittlerweile w</w:t>
      </w:r>
      <w:r w:rsidR="00566D71">
        <w:rPr>
          <w:rFonts w:ascii="Verdana" w:hAnsi="Verdana"/>
          <w:color w:val="222222"/>
          <w:sz w:val="22"/>
          <w:szCs w:val="22"/>
        </w:rPr>
        <w:t>erden am Markt auc</w:t>
      </w:r>
      <w:r w:rsidR="61BC01BC" w:rsidRPr="61BC01BC">
        <w:rPr>
          <w:rFonts w:ascii="Verdana" w:hAnsi="Verdana"/>
          <w:color w:val="222222"/>
          <w:sz w:val="22"/>
          <w:szCs w:val="22"/>
        </w:rPr>
        <w:t>h bereits kostengünstigere Ger</w:t>
      </w:r>
      <w:r w:rsidR="00566D71">
        <w:rPr>
          <w:rFonts w:ascii="Verdana" w:hAnsi="Verdana"/>
          <w:color w:val="222222"/>
          <w:sz w:val="22"/>
          <w:szCs w:val="22"/>
        </w:rPr>
        <w:t>äte in Desktop Größe angeboten.</w:t>
      </w:r>
    </w:p>
    <w:p w14:paraId="12413FB1" w14:textId="1A88F56E" w:rsidR="00566D71" w:rsidRDefault="00637FB9" w:rsidP="61BC01BC">
      <w:pPr>
        <w:pStyle w:val="StandardWeb"/>
        <w:spacing w:before="0" w:beforeAutospacing="0" w:after="360" w:afterAutospacing="0" w:line="405" w:lineRule="atLeast"/>
      </w:pPr>
      <w:r>
        <w:rPr>
          <w:noProof/>
        </w:rPr>
        <w:drawing>
          <wp:anchor distT="0" distB="0" distL="114300" distR="114300" simplePos="0" relativeHeight="251659264" behindDoc="1" locked="0" layoutInCell="1" allowOverlap="1" wp14:anchorId="246EA925" wp14:editId="766B1EE8">
            <wp:simplePos x="0" y="0"/>
            <wp:positionH relativeFrom="margin">
              <wp:posOffset>2818130</wp:posOffset>
            </wp:positionH>
            <wp:positionV relativeFrom="paragraph">
              <wp:posOffset>243205</wp:posOffset>
            </wp:positionV>
            <wp:extent cx="3324225" cy="2204261"/>
            <wp:effectExtent l="0" t="0" r="0" b="5715"/>
            <wp:wrapNone/>
            <wp:docPr id="1639711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324225" cy="2204261"/>
                    </a:xfrm>
                    <a:prstGeom prst="rect">
                      <a:avLst/>
                    </a:prstGeom>
                  </pic:spPr>
                </pic:pic>
              </a:graphicData>
            </a:graphic>
            <wp14:sizeRelH relativeFrom="page">
              <wp14:pctWidth>0</wp14:pctWidth>
            </wp14:sizeRelH>
            <wp14:sizeRelV relativeFrom="page">
              <wp14:pctHeight>0</wp14:pctHeight>
            </wp14:sizeRelV>
          </wp:anchor>
        </w:drawing>
      </w:r>
    </w:p>
    <w:p w14:paraId="0CF0C273" w14:textId="77777777" w:rsidR="002C1BF5" w:rsidRPr="00707BE3" w:rsidRDefault="002C1BF5" w:rsidP="002C1BF5">
      <w:pPr>
        <w:ind w:firstLine="360"/>
        <w:rPr>
          <w:rFonts w:ascii="Verdana" w:hAnsi="Verdana"/>
          <w:b/>
          <w:color w:val="222222"/>
          <w:sz w:val="28"/>
          <w:szCs w:val="23"/>
          <w:shd w:val="clear" w:color="auto" w:fill="FFFFFF"/>
        </w:rPr>
      </w:pPr>
      <w:r w:rsidRPr="00707BE3">
        <w:rPr>
          <w:rFonts w:ascii="Verdana" w:hAnsi="Verdana"/>
          <w:b/>
          <w:color w:val="222222"/>
          <w:sz w:val="28"/>
          <w:szCs w:val="23"/>
          <w:shd w:val="clear" w:color="auto" w:fill="FFFFFF"/>
        </w:rPr>
        <w:t>Anwendungsbeispiele</w:t>
      </w:r>
    </w:p>
    <w:p w14:paraId="0B60601E" w14:textId="2EC39288" w:rsidR="002C1BF5" w:rsidRDefault="002C1BF5" w:rsidP="002C1BF5">
      <w:pPr>
        <w:rPr>
          <w:rFonts w:ascii="Verdana" w:hAnsi="Verdana"/>
          <w:color w:val="222222"/>
          <w:sz w:val="23"/>
          <w:szCs w:val="23"/>
          <w:shd w:val="clear" w:color="auto" w:fill="FFFFFF"/>
        </w:rPr>
      </w:pPr>
    </w:p>
    <w:p w14:paraId="1FD92C72" w14:textId="57848532" w:rsidR="002C1BF5" w:rsidRPr="002C1BF5" w:rsidRDefault="002C1BF5" w:rsidP="002C1BF5">
      <w:pPr>
        <w:pStyle w:val="Listenabsatz"/>
        <w:numPr>
          <w:ilvl w:val="0"/>
          <w:numId w:val="2"/>
        </w:numPr>
        <w:rPr>
          <w:rFonts w:ascii="Verdana" w:hAnsi="Verdana"/>
          <w:color w:val="222222"/>
          <w:sz w:val="23"/>
          <w:szCs w:val="23"/>
          <w:shd w:val="clear" w:color="auto" w:fill="FFFFFF"/>
        </w:rPr>
      </w:pPr>
      <w:r w:rsidRPr="002C1BF5">
        <w:rPr>
          <w:rFonts w:ascii="Verdana" w:hAnsi="Verdana"/>
          <w:color w:val="222222"/>
          <w:sz w:val="23"/>
          <w:szCs w:val="23"/>
          <w:shd w:val="clear" w:color="auto" w:fill="FFFFFF"/>
        </w:rPr>
        <w:t>Prototypen</w:t>
      </w:r>
    </w:p>
    <w:p w14:paraId="11F6B2E6" w14:textId="130BA42D" w:rsidR="002C1BF5" w:rsidRPr="002C1BF5" w:rsidRDefault="002C1BF5" w:rsidP="002C1BF5">
      <w:pPr>
        <w:pStyle w:val="Listenabsatz"/>
        <w:numPr>
          <w:ilvl w:val="0"/>
          <w:numId w:val="2"/>
        </w:numPr>
        <w:rPr>
          <w:rFonts w:ascii="Verdana" w:hAnsi="Verdana"/>
          <w:color w:val="222222"/>
          <w:sz w:val="23"/>
          <w:szCs w:val="23"/>
          <w:shd w:val="clear" w:color="auto" w:fill="FFFFFF"/>
        </w:rPr>
      </w:pPr>
      <w:r w:rsidRPr="002C1BF5">
        <w:rPr>
          <w:rFonts w:ascii="Verdana" w:hAnsi="Verdana"/>
          <w:color w:val="222222"/>
          <w:sz w:val="23"/>
          <w:szCs w:val="23"/>
          <w:shd w:val="clear" w:color="auto" w:fill="FFFFFF"/>
        </w:rPr>
        <w:t>Designmodelle</w:t>
      </w:r>
    </w:p>
    <w:p w14:paraId="40A603A7" w14:textId="5C3719D0" w:rsidR="002C1BF5" w:rsidRPr="002C1BF5" w:rsidRDefault="002C1BF5" w:rsidP="002C1BF5">
      <w:pPr>
        <w:pStyle w:val="Listenabsatz"/>
        <w:numPr>
          <w:ilvl w:val="0"/>
          <w:numId w:val="2"/>
        </w:numPr>
        <w:rPr>
          <w:rFonts w:ascii="Verdana" w:hAnsi="Verdana"/>
          <w:color w:val="222222"/>
          <w:sz w:val="23"/>
          <w:szCs w:val="23"/>
          <w:shd w:val="clear" w:color="auto" w:fill="FFFFFF"/>
        </w:rPr>
      </w:pPr>
      <w:r w:rsidRPr="002C1BF5">
        <w:rPr>
          <w:rFonts w:ascii="Verdana" w:hAnsi="Verdana"/>
          <w:color w:val="222222"/>
          <w:sz w:val="23"/>
          <w:szCs w:val="23"/>
          <w:shd w:val="clear" w:color="auto" w:fill="FFFFFF"/>
        </w:rPr>
        <w:t>Funktionsbauteile</w:t>
      </w:r>
    </w:p>
    <w:p w14:paraId="48E6287D" w14:textId="621499BE" w:rsidR="002C1BF5" w:rsidRDefault="002C1BF5" w:rsidP="002C1BF5">
      <w:pPr>
        <w:pStyle w:val="Listenabsatz"/>
        <w:numPr>
          <w:ilvl w:val="0"/>
          <w:numId w:val="2"/>
        </w:numPr>
        <w:rPr>
          <w:rFonts w:ascii="Verdana" w:hAnsi="Verdana"/>
          <w:color w:val="222222"/>
          <w:sz w:val="23"/>
          <w:szCs w:val="23"/>
          <w:shd w:val="clear" w:color="auto" w:fill="FFFFFF"/>
        </w:rPr>
      </w:pPr>
      <w:r w:rsidRPr="002C1BF5">
        <w:rPr>
          <w:rFonts w:ascii="Verdana" w:hAnsi="Verdana"/>
          <w:color w:val="222222"/>
          <w:sz w:val="23"/>
          <w:szCs w:val="23"/>
          <w:shd w:val="clear" w:color="auto" w:fill="FFFFFF"/>
        </w:rPr>
        <w:t>Bauteile mit hoher Präzision</w:t>
      </w:r>
    </w:p>
    <w:p w14:paraId="4B5AFE31" w14:textId="67C427B3" w:rsidR="002C1BF5" w:rsidRPr="002C1BF5" w:rsidRDefault="002C1BF5" w:rsidP="002C1BF5">
      <w:pPr>
        <w:pStyle w:val="Listenabsatz"/>
        <w:numPr>
          <w:ilvl w:val="0"/>
          <w:numId w:val="2"/>
        </w:numPr>
        <w:rPr>
          <w:rFonts w:ascii="Verdana" w:hAnsi="Verdana"/>
          <w:color w:val="222222"/>
          <w:sz w:val="23"/>
          <w:szCs w:val="23"/>
          <w:shd w:val="clear" w:color="auto" w:fill="FFFFFF"/>
        </w:rPr>
      </w:pPr>
      <w:r>
        <w:rPr>
          <w:rFonts w:ascii="Verdana" w:hAnsi="Verdana"/>
          <w:color w:val="222222"/>
          <w:sz w:val="23"/>
          <w:szCs w:val="23"/>
          <w:shd w:val="clear" w:color="auto" w:fill="FFFFFF"/>
        </w:rPr>
        <w:t>Feine Modelle</w:t>
      </w:r>
    </w:p>
    <w:p w14:paraId="56DF93B5" w14:textId="270068FB" w:rsidR="00C53903" w:rsidRDefault="00C53903" w:rsidP="61BC01BC">
      <w:pPr>
        <w:pStyle w:val="StandardWeb"/>
        <w:spacing w:before="0" w:beforeAutospacing="0" w:after="360" w:afterAutospacing="0" w:line="405" w:lineRule="atLeast"/>
      </w:pPr>
    </w:p>
    <w:p w14:paraId="55C81BCE" w14:textId="78DF97A2" w:rsidR="00637FB9" w:rsidRDefault="00637FB9" w:rsidP="61BC01BC">
      <w:pPr>
        <w:pStyle w:val="StandardWeb"/>
        <w:spacing w:before="0" w:beforeAutospacing="0" w:after="360" w:afterAutospacing="0" w:line="405" w:lineRule="atLeast"/>
      </w:pPr>
    </w:p>
    <w:p w14:paraId="02A2A50B" w14:textId="34A2496D" w:rsidR="00637FB9" w:rsidRDefault="00637FB9" w:rsidP="61BC01BC">
      <w:pPr>
        <w:pStyle w:val="StandardWeb"/>
        <w:spacing w:before="0" w:beforeAutospacing="0" w:after="360" w:afterAutospacing="0" w:line="405" w:lineRule="atLeast"/>
      </w:pPr>
    </w:p>
    <w:p w14:paraId="44EAC8EE" w14:textId="70EE9D23" w:rsidR="00C53903" w:rsidRDefault="61BC01BC" w:rsidP="61BC01BC">
      <w:pPr>
        <w:pStyle w:val="StandardWeb"/>
        <w:shd w:val="clear" w:color="auto" w:fill="FFFFFF" w:themeFill="background1"/>
        <w:spacing w:before="0" w:beforeAutospacing="0" w:after="360" w:afterAutospacing="0" w:line="405" w:lineRule="atLeast"/>
        <w:rPr>
          <w:rStyle w:val="Fett"/>
          <w:rFonts w:ascii="Verdana" w:hAnsi="Verdana"/>
          <w:color w:val="222222"/>
          <w:sz w:val="22"/>
          <w:szCs w:val="22"/>
        </w:rPr>
      </w:pPr>
      <w:r w:rsidRPr="61BC01BC">
        <w:rPr>
          <w:rStyle w:val="Fett"/>
          <w:rFonts w:ascii="Verdana" w:hAnsi="Verdana"/>
          <w:color w:val="222222"/>
          <w:sz w:val="22"/>
          <w:szCs w:val="22"/>
        </w:rPr>
        <w:lastRenderedPageBreak/>
        <w:t xml:space="preserve">Digital Light Processing </w:t>
      </w:r>
    </w:p>
    <w:p w14:paraId="215A65A2" w14:textId="6741085D" w:rsidR="61BC01BC" w:rsidRDefault="61BC01BC" w:rsidP="61BC01BC">
      <w:pPr>
        <w:pStyle w:val="StandardWeb"/>
        <w:shd w:val="clear" w:color="auto" w:fill="FFFFFF" w:themeFill="background1"/>
        <w:spacing w:before="0" w:beforeAutospacing="0" w:after="360" w:afterAutospacing="0" w:line="405" w:lineRule="atLeast"/>
        <w:rPr>
          <w:rFonts w:ascii="Verdana" w:hAnsi="Verdana"/>
          <w:color w:val="222222"/>
          <w:sz w:val="22"/>
          <w:szCs w:val="22"/>
        </w:rPr>
      </w:pPr>
      <w:r>
        <w:br/>
      </w:r>
      <w:r w:rsidRPr="61BC01BC">
        <w:rPr>
          <w:rFonts w:ascii="Verdana" w:hAnsi="Verdana"/>
          <w:color w:val="222222"/>
          <w:sz w:val="22"/>
          <w:szCs w:val="22"/>
        </w:rPr>
        <w:t xml:space="preserve">Nach dem gleichen Prinzip wie bei der Stereolithografie, funktioniert auch das DLP Verfahren. Hier wird jedoch als Lichtquelle ein DLP-Projektor verwendet. Es können auch die gleichen Materialien genutzt werden. Im Vergleich zu Stereolithografie kann Digital Light Processing schneller drucken, da die Schichten mit einem einzelnen digitalen Bild erstellt werden und nicht mit einem UV-Laser welcher bei einem Objekt nur einzelne Punkte bestrahlt.  </w:t>
      </w:r>
    </w:p>
    <w:p w14:paraId="33772C30" w14:textId="68205486" w:rsidR="61BC01BC" w:rsidRDefault="61BC01BC" w:rsidP="61BC01BC">
      <w:pPr>
        <w:pStyle w:val="StandardWeb"/>
        <w:shd w:val="clear" w:color="auto" w:fill="FFFFFF" w:themeFill="background1"/>
        <w:spacing w:before="0" w:beforeAutospacing="0" w:after="360" w:afterAutospacing="0" w:line="405" w:lineRule="atLeast"/>
        <w:rPr>
          <w:rFonts w:ascii="Verdana" w:hAnsi="Verdana"/>
          <w:color w:val="222222"/>
          <w:sz w:val="22"/>
          <w:szCs w:val="22"/>
        </w:rPr>
      </w:pPr>
    </w:p>
    <w:p w14:paraId="00AF7C52" w14:textId="70A76737" w:rsidR="00C53903" w:rsidRDefault="61BC01BC" w:rsidP="61BC01BC">
      <w:pPr>
        <w:pStyle w:val="StandardWeb"/>
        <w:shd w:val="clear" w:color="auto" w:fill="FFFFFF" w:themeFill="background1"/>
        <w:spacing w:before="0" w:beforeAutospacing="0" w:after="360" w:afterAutospacing="0" w:line="405" w:lineRule="atLeast"/>
        <w:rPr>
          <w:rStyle w:val="Fett"/>
          <w:rFonts w:ascii="Verdana" w:hAnsi="Verdana"/>
          <w:color w:val="222222"/>
          <w:sz w:val="22"/>
          <w:szCs w:val="22"/>
        </w:rPr>
      </w:pPr>
      <w:r w:rsidRPr="61BC01BC">
        <w:rPr>
          <w:rStyle w:val="Fett"/>
          <w:rFonts w:ascii="Verdana" w:hAnsi="Verdana"/>
          <w:color w:val="222222"/>
          <w:sz w:val="22"/>
          <w:szCs w:val="22"/>
        </w:rPr>
        <w:t xml:space="preserve">Multi Jet Modeling </w:t>
      </w:r>
    </w:p>
    <w:p w14:paraId="4F0CF740" w14:textId="20B27544" w:rsidR="00B2345C" w:rsidRPr="000E1C76" w:rsidRDefault="00282687" w:rsidP="000E1C76">
      <w:pPr>
        <w:pStyle w:val="StandardWeb"/>
        <w:shd w:val="clear" w:color="auto" w:fill="FFFFFF" w:themeFill="background1"/>
        <w:spacing w:before="0" w:beforeAutospacing="0" w:after="360" w:afterAutospacing="0" w:line="405" w:lineRule="atLeast"/>
        <w:rPr>
          <w:rFonts w:ascii="Verdana" w:hAnsi="Verdana"/>
          <w:color w:val="222222"/>
          <w:sz w:val="22"/>
          <w:szCs w:val="22"/>
        </w:rPr>
      </w:pPr>
      <w:r>
        <w:br/>
      </w:r>
      <w:r w:rsidR="61BC01BC" w:rsidRPr="61BC01BC">
        <w:rPr>
          <w:rFonts w:ascii="Verdana" w:hAnsi="Verdana"/>
          <w:color w:val="222222"/>
          <w:sz w:val="22"/>
          <w:szCs w:val="22"/>
        </w:rPr>
        <w:t>Beim Multi Jet Modeling wird ein flüssiger, lichtempfindlicher Kunststoff über einen Druckkopf auf eine Plattform aufgetragen und durch eine im Druckkopf integrierte Lichtquelle sofort ausgehärtet.</w:t>
      </w:r>
      <w:r w:rsidR="00D514E0">
        <w:rPr>
          <w:rFonts w:ascii="Verdana" w:hAnsi="Verdana"/>
          <w:color w:val="222222"/>
          <w:sz w:val="22"/>
          <w:szCs w:val="22"/>
        </w:rPr>
        <w:t xml:space="preserve"> Auch hier sinkt die Bauplattform nach unten damit die nächste Schicht erzeugt werden kann.</w:t>
      </w:r>
      <w:r w:rsidR="61BC01BC" w:rsidRPr="61BC01BC">
        <w:rPr>
          <w:rFonts w:ascii="Verdana" w:hAnsi="Verdana"/>
          <w:color w:val="222222"/>
          <w:sz w:val="22"/>
          <w:szCs w:val="22"/>
        </w:rPr>
        <w:t xml:space="preserve"> Damit lassen sich sehr detailgenaue Objekte herstellen. Mittels mehreren Druckköpfen werden Supportstrukturen für überhängende Strukturen erzeugt die nach dem Druck mechanisch entfernt oder ausgewaschen werden müssen. </w:t>
      </w:r>
      <w:bookmarkStart w:id="0" w:name="_GoBack"/>
      <w:bookmarkEnd w:id="0"/>
    </w:p>
    <w:p w14:paraId="2C6DF344" w14:textId="2215C1CB" w:rsidR="000E1C76" w:rsidRPr="000E1C76" w:rsidRDefault="000E1C76" w:rsidP="000E1C76"/>
    <w:p w14:paraId="364A5A9D" w14:textId="29ECC602" w:rsidR="000E1C76" w:rsidRPr="000E1C76" w:rsidRDefault="00EA5E52" w:rsidP="000E1C76">
      <w:r>
        <w:rPr>
          <w:noProof/>
          <w:lang w:eastAsia="de-AT"/>
        </w:rPr>
        <w:drawing>
          <wp:anchor distT="0" distB="0" distL="114300" distR="114300" simplePos="0" relativeHeight="251660288" behindDoc="0" locked="0" layoutInCell="1" allowOverlap="1" wp14:anchorId="09416E2D" wp14:editId="01D87BD4">
            <wp:simplePos x="0" y="0"/>
            <wp:positionH relativeFrom="margin">
              <wp:posOffset>2595387</wp:posOffset>
            </wp:positionH>
            <wp:positionV relativeFrom="paragraph">
              <wp:posOffset>8890</wp:posOffset>
            </wp:positionV>
            <wp:extent cx="3886200" cy="2004461"/>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86200" cy="2004461"/>
                    </a:xfrm>
                    <a:prstGeom prst="rect">
                      <a:avLst/>
                    </a:prstGeom>
                  </pic:spPr>
                </pic:pic>
              </a:graphicData>
            </a:graphic>
            <wp14:sizeRelH relativeFrom="page">
              <wp14:pctWidth>0</wp14:pctWidth>
            </wp14:sizeRelH>
            <wp14:sizeRelV relativeFrom="page">
              <wp14:pctHeight>0</wp14:pctHeight>
            </wp14:sizeRelV>
          </wp:anchor>
        </w:drawing>
      </w:r>
    </w:p>
    <w:p w14:paraId="014EC782" w14:textId="5D83095B" w:rsidR="000E1C76" w:rsidRDefault="000E1C76" w:rsidP="000E1C76"/>
    <w:p w14:paraId="46DF36A2" w14:textId="437CE868" w:rsidR="000E1C76" w:rsidRPr="00707BE3" w:rsidRDefault="000E1C76" w:rsidP="000E1C76">
      <w:pPr>
        <w:ind w:firstLine="360"/>
        <w:rPr>
          <w:rFonts w:ascii="Verdana" w:hAnsi="Verdana"/>
          <w:b/>
          <w:color w:val="222222"/>
          <w:sz w:val="28"/>
          <w:szCs w:val="23"/>
          <w:shd w:val="clear" w:color="auto" w:fill="FFFFFF"/>
        </w:rPr>
      </w:pPr>
      <w:r w:rsidRPr="00707BE3">
        <w:rPr>
          <w:rFonts w:ascii="Verdana" w:hAnsi="Verdana"/>
          <w:b/>
          <w:color w:val="222222"/>
          <w:sz w:val="28"/>
          <w:szCs w:val="23"/>
          <w:shd w:val="clear" w:color="auto" w:fill="FFFFFF"/>
        </w:rPr>
        <w:t>Anwendungsbeispiele</w:t>
      </w:r>
    </w:p>
    <w:p w14:paraId="7C3FD038" w14:textId="5BC5CBB8" w:rsidR="000E1C76" w:rsidRDefault="000E1C76" w:rsidP="000E1C76">
      <w:pPr>
        <w:rPr>
          <w:rFonts w:ascii="Verdana" w:hAnsi="Verdana"/>
          <w:color w:val="222222"/>
          <w:sz w:val="23"/>
          <w:szCs w:val="23"/>
          <w:shd w:val="clear" w:color="auto" w:fill="FFFFFF"/>
        </w:rPr>
      </w:pPr>
    </w:p>
    <w:p w14:paraId="070ADD7A" w14:textId="19867861" w:rsidR="61BC01BC" w:rsidRPr="00EA5E52" w:rsidRDefault="000E1C76" w:rsidP="00EA5E52">
      <w:pPr>
        <w:pStyle w:val="Listenabsatz"/>
        <w:numPr>
          <w:ilvl w:val="0"/>
          <w:numId w:val="3"/>
        </w:numPr>
        <w:rPr>
          <w:sz w:val="24"/>
        </w:rPr>
      </w:pPr>
      <w:r w:rsidRPr="00EA5E52">
        <w:rPr>
          <w:sz w:val="24"/>
        </w:rPr>
        <w:t>Vielseitig einsetzbar</w:t>
      </w:r>
    </w:p>
    <w:p w14:paraId="56C4D730" w14:textId="17951CF3" w:rsidR="000E1C76" w:rsidRPr="00EA5E52" w:rsidRDefault="000E1C76" w:rsidP="00EA5E52">
      <w:pPr>
        <w:pStyle w:val="Listenabsatz"/>
        <w:numPr>
          <w:ilvl w:val="0"/>
          <w:numId w:val="3"/>
        </w:numPr>
        <w:rPr>
          <w:sz w:val="24"/>
        </w:rPr>
      </w:pPr>
      <w:r w:rsidRPr="00EA5E52">
        <w:rPr>
          <w:sz w:val="24"/>
        </w:rPr>
        <w:t>Herstellung akkurater Teile</w:t>
      </w:r>
    </w:p>
    <w:p w14:paraId="4E844B07" w14:textId="67DEE84C" w:rsidR="000E1C76" w:rsidRPr="00EA5E52" w:rsidRDefault="000E1C76" w:rsidP="00EA5E52">
      <w:pPr>
        <w:pStyle w:val="Listenabsatz"/>
        <w:numPr>
          <w:ilvl w:val="0"/>
          <w:numId w:val="3"/>
        </w:numPr>
        <w:rPr>
          <w:sz w:val="24"/>
        </w:rPr>
      </w:pPr>
      <w:r w:rsidRPr="00EA5E52">
        <w:rPr>
          <w:sz w:val="24"/>
        </w:rPr>
        <w:t>Glatte Innen- und Außenflächen</w:t>
      </w:r>
    </w:p>
    <w:p w14:paraId="6D8297F4" w14:textId="406DC066" w:rsidR="000E1C76" w:rsidRPr="00EA5E52" w:rsidRDefault="00EA5E52" w:rsidP="00EA5E52">
      <w:pPr>
        <w:pStyle w:val="Listenabsatz"/>
        <w:numPr>
          <w:ilvl w:val="0"/>
          <w:numId w:val="3"/>
        </w:numPr>
        <w:rPr>
          <w:sz w:val="24"/>
        </w:rPr>
      </w:pPr>
      <w:r w:rsidRPr="00EA5E52">
        <w:rPr>
          <w:sz w:val="24"/>
        </w:rPr>
        <w:t>Bauteile können lackiert werden</w:t>
      </w:r>
    </w:p>
    <w:sectPr w:rsidR="000E1C76" w:rsidRPr="00EA5E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A7CF4"/>
    <w:multiLevelType w:val="hybridMultilevel"/>
    <w:tmpl w:val="C00AF4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A256869"/>
    <w:multiLevelType w:val="hybridMultilevel"/>
    <w:tmpl w:val="B93A69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E447299"/>
    <w:multiLevelType w:val="hybridMultilevel"/>
    <w:tmpl w:val="4E4402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87"/>
    <w:rsid w:val="000E1C76"/>
    <w:rsid w:val="00114F57"/>
    <w:rsid w:val="00126BFA"/>
    <w:rsid w:val="001F6122"/>
    <w:rsid w:val="00282687"/>
    <w:rsid w:val="002C1BF5"/>
    <w:rsid w:val="00566D71"/>
    <w:rsid w:val="00637FB9"/>
    <w:rsid w:val="00707BE3"/>
    <w:rsid w:val="00752DCF"/>
    <w:rsid w:val="007F0BA5"/>
    <w:rsid w:val="0085480C"/>
    <w:rsid w:val="00995071"/>
    <w:rsid w:val="00B2345C"/>
    <w:rsid w:val="00C53903"/>
    <w:rsid w:val="00D00296"/>
    <w:rsid w:val="00D514E0"/>
    <w:rsid w:val="00EA5E52"/>
    <w:rsid w:val="1053BFC3"/>
    <w:rsid w:val="61BC01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3BF8"/>
  <w15:chartTrackingRefBased/>
  <w15:docId w15:val="{198A91D1-CBC7-4EC2-9001-C8D94632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826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826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82687"/>
    <w:rPr>
      <w:rFonts w:asciiTheme="majorHAnsi" w:eastAsiaTheme="majorEastAsia" w:hAnsiTheme="majorHAnsi" w:cstheme="majorBidi"/>
      <w:color w:val="2E74B5" w:themeColor="accent1" w:themeShade="BF"/>
      <w:sz w:val="26"/>
      <w:szCs w:val="26"/>
    </w:rPr>
  </w:style>
  <w:style w:type="character" w:customStyle="1" w:styleId="keywordtooltip">
    <w:name w:val="keywordtooltip"/>
    <w:basedOn w:val="Absatz-Standardschriftart"/>
    <w:rsid w:val="00282687"/>
  </w:style>
  <w:style w:type="character" w:styleId="Hyperlink">
    <w:name w:val="Hyperlink"/>
    <w:basedOn w:val="Absatz-Standardschriftart"/>
    <w:uiPriority w:val="99"/>
    <w:semiHidden/>
    <w:unhideWhenUsed/>
    <w:rsid w:val="00282687"/>
    <w:rPr>
      <w:color w:val="0000FF"/>
      <w:u w:val="single"/>
    </w:rPr>
  </w:style>
  <w:style w:type="character" w:customStyle="1" w:styleId="berschrift1Zchn">
    <w:name w:val="Überschrift 1 Zchn"/>
    <w:basedOn w:val="Absatz-Standardschriftart"/>
    <w:link w:val="berschrift1"/>
    <w:uiPriority w:val="9"/>
    <w:rsid w:val="00282687"/>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unhideWhenUsed/>
    <w:rsid w:val="0028268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282687"/>
    <w:rPr>
      <w:b/>
      <w:bCs/>
    </w:rPr>
  </w:style>
  <w:style w:type="paragraph" w:styleId="Sprechblasentext">
    <w:name w:val="Balloon Text"/>
    <w:basedOn w:val="Standard"/>
    <w:link w:val="SprechblasentextZchn"/>
    <w:uiPriority w:val="99"/>
    <w:semiHidden/>
    <w:unhideWhenUsed/>
    <w:rsid w:val="00566D71"/>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6D71"/>
    <w:rPr>
      <w:rFonts w:ascii="Segoe UI" w:hAnsi="Segoe UI" w:cs="Segoe UI"/>
      <w:sz w:val="18"/>
      <w:szCs w:val="18"/>
    </w:rPr>
  </w:style>
  <w:style w:type="paragraph" w:styleId="Listenabsatz">
    <w:name w:val="List Paragraph"/>
    <w:basedOn w:val="Standard"/>
    <w:uiPriority w:val="34"/>
    <w:qFormat/>
    <w:rsid w:val="00707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1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3881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Kogler</dc:creator>
  <cp:keywords/>
  <dc:description/>
  <cp:lastModifiedBy>Koos Alain</cp:lastModifiedBy>
  <cp:revision>4</cp:revision>
  <dcterms:created xsi:type="dcterms:W3CDTF">2018-01-10T08:37:00Z</dcterms:created>
  <dcterms:modified xsi:type="dcterms:W3CDTF">2018-02-01T10:52:00Z</dcterms:modified>
</cp:coreProperties>
</file>