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E5CD"/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center"/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54"/>
                <w:szCs w:val="5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4"/>
                <w:szCs w:val="54"/>
                <w:rtl w:val="0"/>
              </w:rPr>
              <w:t xml:space="preserve">ДОГОВОР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оказания адвокатских услуг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Округ Лос-Сантос, Штат Сан-Андреас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{current_date}.</w:t>
            </w:r>
          </w:p>
        </w:tc>
      </w:tr>
    </w:tbl>
    <w:p w:rsidR="00000000" w:rsidDel="00000000" w:rsidP="00000000" w:rsidRDefault="00000000" w:rsidRPr="00000000" w14:paraId="0000000A">
      <w:pPr>
        <w:spacing w:after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Адвокат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{lawyer_name}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член коллегии адвокатов Штат Сан-Андреас, имеющий регистрационный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№GLSA-_{lawyer_licenseid}__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реестре государственных адвокатов штата SA, действующие на основании Закона о Коллегии адвокатов штата SA,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24675" cy="70961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000"/>
                    </a:blip>
                    <a:srcRect b="-26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709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именуемая в дальнейшем «Исполнитель»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{client_name}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именуемая в дальнейшем “Доверитель” заключили Договор о нижеследующем:</w:t>
      </w:r>
    </w:p>
    <w:p w:rsidR="00000000" w:rsidDel="00000000" w:rsidP="00000000" w:rsidRDefault="00000000" w:rsidRPr="00000000" w14:paraId="0000000C">
      <w:pPr>
        <w:spacing w:after="22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D">
      <w:pPr>
        <w:spacing w:after="22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Доверитель поручает, а Исполнитель принимает на себя обязанность оказывать юридическую помощь в объеме и на условиях, определенных настоящим договором.</w:t>
        <w:br w:type="textWrapping"/>
        <w:tab/>
        <w:t xml:space="preserve">1.2 Заказчик оплачивает Исполнителю юридические услуги в порядке и в размере, определенным настоящим договором.</w:t>
        <w:br w:type="textWrapping"/>
        <w:tab/>
        <w:t xml:space="preserve">1.3. Исполнитель приступает к выполнению своих обязанностей незамедлительно после поступления причитающегося ему вознаграждения на расчетный счет, указанный в договоре.</w:t>
        <w:br w:type="textWrapping"/>
        <w:tab/>
        <w:t xml:space="preserve">1.4. При оказании юридической помощи Исполнитель использует информацию, материалы и документы, предоставленные ему Доверителем. За достоверность и полноту представленных Доверителем материалов и документов Исполнитель ответственности не несет.</w:t>
      </w:r>
    </w:p>
    <w:p w:rsidR="00000000" w:rsidDel="00000000" w:rsidP="00000000" w:rsidRDefault="00000000" w:rsidRPr="00000000" w14:paraId="0000000E">
      <w:pPr>
        <w:spacing w:after="22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ОБЯЗАННОСТИ ИСПОЛНИТЕЛЯ</w:t>
      </w:r>
    </w:p>
    <w:p w:rsidR="00000000" w:rsidDel="00000000" w:rsidP="00000000" w:rsidRDefault="00000000" w:rsidRPr="00000000" w14:paraId="0000000F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Исполнения оказывает Заказчику в рамках действия настоящего договора следующие юридические услуги:</w:t>
        <w:br w:type="textWrapping"/>
        <w:tab/>
        <w:t xml:space="preserve">2.1.1. составление и подача искового заявления в Окружной суд Штата San-Andreas;</w:t>
        <w:br w:type="textWrapping"/>
        <w:tab/>
        <w:t xml:space="preserve">2.1.2. предоставление интересов Заказчика в Окружном суде на всех стадиях процесса, включая получение разрешения по делу;</w:t>
      </w:r>
    </w:p>
    <w:p w:rsidR="00000000" w:rsidDel="00000000" w:rsidP="00000000" w:rsidRDefault="00000000" w:rsidRPr="00000000" w14:paraId="00000010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В целях надлежащего оказания услуг Исполнитель обязуется:</w:t>
        <w:br w:type="textWrapping"/>
        <w:tab/>
        <w:t xml:space="preserve">2.2.1 изучить имеющиеся у Заказчика документы, относящиеся к предмету спора, давать предварительное заключение о судебной перспективе дела, в том числе о юридической обоснованности обжалования состоявшихся судебных решений;</w:t>
        <w:br w:type="textWrapping"/>
        <w:tab/>
        <w:t xml:space="preserve">2.2.2. при содействии Заказчика проводить работу по подбору документов и других материалов, обосновывающих заявленные требования;</w:t>
        <w:br w:type="textWrapping"/>
        <w:tab/>
        <w:t xml:space="preserve">2.2.3. Консультировать Заказчика по всем возникающим вопросом в связи с судебным процессом;</w:t>
        <w:br w:type="textWrapping"/>
        <w:tab/>
        <w:t xml:space="preserve">2.2.4. давать соответствующие констультации и справки по правовым вопросом в отношении данного дела;</w:t>
        <w:br w:type="textWrapping"/>
        <w:tab/>
        <w:t xml:space="preserve">2.2.5. составлять заявления, жалобы, ходатайства и другие документы правового характера.</w:t>
      </w:r>
    </w:p>
    <w:p w:rsidR="00000000" w:rsidDel="00000000" w:rsidP="00000000" w:rsidRDefault="00000000" w:rsidRPr="00000000" w14:paraId="00000011">
      <w:pPr>
        <w:spacing w:after="0" w:before="0"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При оказании оказании юридических услуг Исполнитель руководствуется действующим законодательством Штата SA, а также настоящим договором.</w:t>
      </w:r>
    </w:p>
    <w:p w:rsidR="00000000" w:rsidDel="00000000" w:rsidP="00000000" w:rsidRDefault="00000000" w:rsidRPr="00000000" w14:paraId="00000012">
      <w:pPr>
        <w:spacing w:after="220" w:befor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ОБЯЗАННОСТИ ДОВЕРИТЕЛЯ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Доверитель обязан предоставить Исполнителю все документы и материалы, в объеме достаточном для оказания юридической помощи, и выплатить необходимое вознаграждение, а также принять подготовленные Исполнителем документы и иную юридическую помощь.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4. РАЗМЕР И УСЛОВИЯ ОПЛАТЫ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Стоимость оказания юридических услуг указанных в пункте 1.2 настоящего договора 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«Сумма __{cost}___ $».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-222336</wp:posOffset>
            </wp:positionH>
            <wp:positionV relativeFrom="margin">
              <wp:posOffset>2249956</wp:posOffset>
            </wp:positionV>
            <wp:extent cx="6924675" cy="691486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914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Если Исполнитель понесет расходы, необходимые для выполнения своих обязательств по настоящему Договору, то такие расходы подлежат возмещению за счет Доверителя в полном размере понесенных расходов не позднее 2-х рабочих дней с даты представления соответствующего требования.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4.2.1. Вознаграждение, выплачиваемое Доверителем, и компенсация Исполнителю расходов, связанных с исполнением поручения, подлежат перечислению на расчетный счет, указанный в договоре.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Исполнитель несет имущественную ответственность перед Доверителем за соответствие составленных Исполнителем актов правового характера действующему законодательству в размере внесенного Доверителем вознаграждения.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Доверитель несет ответственность за своевременное проведение расчетов с Исполнителем за оказание ему юридической помощи. В случае задержки указанных расчетов Исполнителем вправе отказаться от исполнения своих обязательств по настоящему договору.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Доверитель несет ответственность за своевременность, полноту и достоверность передаваемых Исполнителю информации, материалов и документов.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Срок действия договора.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5.4.1 Настоящий договор заключен на срок до {contract_end}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Заключительные положения.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споры и разногласия по настоящему договору будут решаться сторонами путем переговоров. Не урегулированные имущественные споры разрешаются в установленном порядке.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заключен на двух страницах, в двух экземплярах, имеющих одинаковую юридическую силу. Каждая из сторон получает по одному экземпляру договора.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изменения и дополнения к настоящему договору признаются действительными, если они совершены в письменном виде и подписаны Сторонами.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 Адреса и банковские реквизиты Сторон.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Доверитель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{client_name} - № {client_id}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Контактные данные: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Почтовый адрес: {client_discord}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Тел: {client_phone}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Банковские реквизиты: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{client_bank}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{lawyer_name} - № {lawyer_id}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Контактные данные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Почтовый адрес: {lawyer_discord} ; Тел: {lawyer_phone}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Банковские реквизиты: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{lawyer_bank}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Подписи Сторон:</w:t>
      </w:r>
    </w:p>
    <w:tbl>
      <w:tblPr>
        <w:tblStyle w:val="Table2"/>
        <w:tblW w:w="11595.0" w:type="dxa"/>
        <w:jc w:val="center"/>
        <w:tblLayout w:type="fixed"/>
        <w:tblLook w:val="0600"/>
      </w:tblPr>
      <w:tblGrid>
        <w:gridCol w:w="5820"/>
        <w:gridCol w:w="5775"/>
        <w:tblGridChange w:id="0">
          <w:tblGrid>
            <w:gridCol w:w="5820"/>
            <w:gridCol w:w="57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«Доверитель»: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{client_name}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{client_sign}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«Исполнитель»:</w:t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{lawyer_name}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{lawyer_sign}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850.3937007874016" w:top="283.46456692913387" w:left="850.3937007874016" w:right="850.3937007874016" w:header="0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476250</wp:posOffset>
          </wp:positionH>
          <wp:positionV relativeFrom="paragraph">
            <wp:posOffset>114300</wp:posOffset>
          </wp:positionV>
          <wp:extent cx="2028825" cy="203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748" l="0" r="-35835" t="1913"/>
                  <a:stretch>
                    <a:fillRect/>
                  </a:stretch>
                </pic:blipFill>
                <pic:spPr>
                  <a:xfrm>
                    <a:off x="0" y="0"/>
                    <a:ext cx="2028825" cy="203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