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</w:pPr>
      <w:r>
        <w:rPr>
          <w:rFonts w:ascii="Noto Sans KR" w:hAnsi="Noto Sans KR" w:eastAsia="Noto Sans KR"/>
          <w:b/>
          <w:sz w:val="50"/>
        </w:rPr>
        <w:t>WRRA-M 0.3 소스 법칙 필터 선택</w:t>
      </w:r>
    </w:p>
    <w:p>
      <w:pPr>
        <w:spacing w:after="520"/>
      </w:pPr>
      <w:r>
        <w:rPr>
          <w:rFonts w:ascii="Noto Sans KR" w:hAnsi="Noto Sans KR" w:eastAsia="Noto Sans KR"/>
          <w:color w:val="66717C"/>
          <w:sz w:val="29"/>
        </w:rPr>
        <w:t>네 필터 부문에서의 존재 유일성 수렴과 안정성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939"/>
        <w:gridCol w:w="4939"/>
      </w:tblGrid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저자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최원식 Wonsik Choi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ORCID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0009-0001-4263-9772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이메일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janefather@gmail.com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버전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WRRA-M 0.3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날짜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2026년 9월 30일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상태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조건부 선택 정리</w:t>
            </w:r>
          </w:p>
        </w:tc>
      </w:tr>
    </w:tbl>
    <w:p>
      <w:pPr>
        <w:spacing w:before="840"/>
      </w:pPr>
      <w:r>
        <w:rPr>
          <w:rFonts w:ascii="Noto Sans KR" w:hAnsi="Noto Sans KR" w:eastAsia="Noto Sans KR"/>
          <w:b/>
          <w:sz w:val="22"/>
        </w:rPr>
        <w:t>연구 결정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이 노트는 WRRA-M 0.2가 남긴 단 하나의 가정을 유한한 선택 문제로 바꾼다. 교차 차원필터를 독립된 장치로 추가하지 않는다. 소스가 주는 적합도 표와 고정된 법칙 아래에서 안정적으로 남는 승자를 필터로 정의한다. 결과는 네 필터 허용집합 안에서 정확하며, 적합도 값의 물리적 기원에는 여전히 조건부다.</w:t>
      </w:r>
    </w:p>
    <w:p>
      <w:r>
        <w:br w:type="page"/>
      </w:r>
    </w:p>
    <w:p>
      <w:pPr>
        <w:pStyle w:val="Heading1"/>
      </w:pPr>
      <w:r>
        <w:t>초록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WRRA-M 0.3은 0.2에서 물려받은 16개 채널과 공통 색 작용을 보존하는 일대일 짝지음 네 개를 최소 허용집합으로 정의한다. 소스는 왼쪽 블록과 오른쪽 블록에 각각 하나씩 스칼라 적합도 행렬을 제공한다. 법칙은 필터가 선택한 적합도의 합을 점수로 삼고, 양의 필터 가중치를 상수점수 복제자 흐름으로 변화시킨다. 두 선택 간극이 결과를 완전히 결정한다. 두 간극이 모두 양수일 때에만 0.2의 교차 차원필터가 유일한 최대점수 필터다. 이때 흐름은 모든 내부 초기조건에서 그 필터로 수렴하며 수렴속도의 지수 상계가 주어진다. 또한 작은 쪽 간극이 4 rho보다 크면 각 적합도 항에 rho 이하의 오차가 생겨도 같은 필터가 선택된다. 따라서 명시한 네 필터 부문 안에서 존재·조건부 유일성·수렴·섭동 안정성이 성립한다. 다만 이 노트는 적합도 행렬을 근본 물리학에서 도출하지 않으며 자연이 필요한 양의 간극을 준다고 주장하지 않는다.</w:t>
      </w:r>
    </w:p>
    <w:p>
      <w:pPr>
        <w:pStyle w:val="Heading1"/>
      </w:pPr>
      <w:r>
        <w:t>한 문장으로 된 결과</w:t>
      </w:r>
    </w:p>
    <w:p>
      <w:pPr>
        <w:keepLines/>
      </w:pPr>
      <w:r>
        <w:rPr>
          <w:rFonts w:ascii="Noto Sans KR" w:hAnsi="Noto Sans KR" w:eastAsia="Noto Sans KR"/>
          <w:i w:val="0"/>
        </w:rPr>
        <w:t>네 필터 부문에서 서로 독립적으로 고정한 두 선택 간극이 모두 양수일 때 그리고 그때에만 소스와 법칙은 WRRA-M 0.2의 교차필터를 유일하고 안정적으로 선택한다.</w:t>
      </w:r>
    </w:p>
    <w:p>
      <w:pPr>
        <w:pStyle w:val="Heading1"/>
      </w:pPr>
      <w:r>
        <w:t>범위와 멈춤선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0.3은 필터 선택만 다룬다. 0.2의 16채널 대수를 바꾸지 않으며, 복구된 표준모형 전하를 선택점수의 입력으로 사용하지 않는다.</w:t>
      </w:r>
    </w:p>
    <w:p>
      <w:pPr>
        <w:pStyle w:val="Heading2"/>
      </w:pPr>
      <w:r>
        <w:t>0.3에 포함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두 개의 이진 짝지음으로 이루어진 완전한 네 필터 허용집합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소스 적합도 행렬과 고정된 스칼라 점수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필요충분인 두 간극 선택 기준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닫힌형식의 선택 흐름과 수렴 상계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최악조건의 섭동 안정성 여유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순환논증을 막는 판정 절차와 명시적 반증조건</w:t>
      </w:r>
    </w:p>
    <w:p>
      <w:pPr>
        <w:pStyle w:val="Heading2"/>
      </w:pPr>
      <w:r>
        <w:t>0.4 이후로 유보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적합도 행렬의 제일원리 계산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더 깊은 이론에서 네 필터 집합이 완전하다는 증명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시간의존 점수·확률적 소스 잡음·양자 진폭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3세대·질량·대칭 깨짐·중력·암흑물질·우주론·의식</w:t>
      </w:r>
    </w:p>
    <w:p>
      <w:pPr>
        <w:pStyle w:val="Heading1"/>
        <w:pageBreakBefore/>
      </w:pPr>
      <w:r>
        <w:t>0.2와의 연속성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0.2는 입력공간을 고정하고 하나의 목표 짝지음이 만드는 결과를 증명했지만, 그 짝지음 자체는 선택하지 못했다. 0.3은 입력과 목표를 그대로 유지한 채 왼쪽과 오른쪽 단일항 배정을 각각 바꾸어 얻는 모든 대안을 비교한다.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4114800" cy="409268"/>
            <wp:docPr id="1" name="Picture 1" title="Equation 1" descr="16채널 입력 C16은 1-제로 7-A 7-B 1-N의 합이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1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0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03520" cy="527501"/>
            <wp:docPr id="2" name="Picture 2" title="Equation 2" descr="목표 교차필터는 C16을 파티-살람 좌우 블록으로 보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2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7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필터 이름의 첫 글자는 왼쪽 배정, 둘째 글자는 오른쪽 배정을 나타낸다. D는 아래에서 정의한 직접 배정이고 X는 그 교환이다. 목표는 왼쪽 직접·오른쪽 교차인 F-DX다.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7414"/>
            <wp:docPr id="3" name="Picture 3" title="Equation 3" descr="허용집합은 F-DX F-XX F-DD F-XD 네 필터로 이루어진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3_candid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고정 WRRA 판정규칙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52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705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8"/>
              </w:rPr>
              <w:t>이 노트가 답하는 질문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검증 입력</w:t>
            </w:r>
          </w:p>
        </w:tc>
        <w:tc>
          <w:tcPr>
            <w:tcW w:type="dxa" w:w="70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0.2의 어떤 채널과 확립된 유한 흐름 항등식을 고정하는가</w:t>
            </w:r>
          </w:p>
        </w:tc>
      </w:tr>
      <w:tr>
        <w:trPr>
          <w:cantSplit/>
        </w:trPr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WRRA 고유 변환</w:t>
            </w:r>
          </w:p>
        </w:tc>
        <w:tc>
          <w:tcPr>
            <w:tcW w:type="dxa" w:w="70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소스가 짝지음에 점수를 주고 법칙이 가중치를 어떻게 변화시키는가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산출</w:t>
            </w:r>
          </w:p>
        </w:tc>
        <w:tc>
          <w:tcPr>
            <w:tcW w:type="dxa" w:w="70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어떤 간극 부호가 교차필터를 선택하며 얼마나 빠르게 수렴하는가</w:t>
            </w:r>
          </w:p>
        </w:tc>
      </w:tr>
      <w:tr>
        <w:trPr>
          <w:cantSplit/>
        </w:trPr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반증조건</w:t>
            </w:r>
          </w:p>
        </w:tc>
        <w:tc>
          <w:tcPr>
            <w:tcW w:type="dxa" w:w="70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독립적으로 고정한 점수나 동역학의 어떤 실패가 0.3을 기각하는가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네 개의 허용 필터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최소 후보집합은 0.2에 필요한 두 개의 이진 짝지음만 바꾼다. 모든 후보는 채널을 보존하는 전단사다. 어느 후보도 색 성분을 섞거나 공통 SU(3) 작용을 바꾸지 않는다. A·B·N·0의 이름이 고정되면 네 후보는 서로 다르다.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108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필터</w:t>
            </w:r>
          </w:p>
        </w:tc>
        <w:tc>
          <w:tcPr>
            <w:tcW w:type="dxa" w:w="324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왼쪽 배정</w:t>
            </w:r>
          </w:p>
        </w:tc>
        <w:tc>
          <w:tcPr>
            <w:tcW w:type="dxa" w:w="381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오른쪽 배정</w:t>
            </w:r>
          </w:p>
        </w:tc>
        <w:tc>
          <w:tcPr>
            <w:tcW w:type="dxa" w:w="151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0.2와의 관계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F-DX</w:t>
            </w:r>
          </w:p>
        </w:tc>
        <w:tc>
          <w:tcPr>
            <w:tcW w:type="dxa" w:w="324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3-A와 1-A 그리고 3-B와 1-B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3-바-A와 1-N 그리고 3-바-B와 1-0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목표 교차필터</w:t>
            </w:r>
          </w:p>
        </w:tc>
      </w:tr>
      <w:tr>
        <w:trPr>
          <w:cantSplit/>
        </w:trPr>
        <w:tc>
          <w:tcPr>
            <w:tcW w:type="dxa" w:w="108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F-XX</w:t>
            </w:r>
          </w:p>
        </w:tc>
        <w:tc>
          <w:tcPr>
            <w:tcW w:type="dxa" w:w="324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3-A와 1-B 그리고 3-B와 1-A</w:t>
            </w:r>
          </w:p>
        </w:tc>
        <w:tc>
          <w:tcPr>
            <w:tcW w:type="dxa" w:w="381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3-바-A와 1-N 그리고 3-바-B와 1-0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왼쪽 교환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F-DD</w:t>
            </w:r>
          </w:p>
        </w:tc>
        <w:tc>
          <w:tcPr>
            <w:tcW w:type="dxa" w:w="324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3-A와 1-A 그리고 3-B와 1-B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3-바-A와 1-0 그리고 3-바-B와 1-N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오른쪽 교환</w:t>
            </w:r>
          </w:p>
        </w:tc>
      </w:tr>
      <w:tr>
        <w:trPr>
          <w:cantSplit/>
        </w:trPr>
        <w:tc>
          <w:tcPr>
            <w:tcW w:type="dxa" w:w="108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F-XD</w:t>
            </w:r>
          </w:p>
        </w:tc>
        <w:tc>
          <w:tcPr>
            <w:tcW w:type="dxa" w:w="324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3-A와 1-B 그리고 3-B와 1-A</w:t>
            </w:r>
          </w:p>
        </w:tc>
        <w:tc>
          <w:tcPr>
            <w:tcW w:type="dxa" w:w="381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3-바-A와 1-0 그리고 3-바-B와 1-N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양쪽 교환</w:t>
            </w:r>
          </w:p>
        </w:tc>
      </w:tr>
    </w:tbl>
    <w:p>
      <w:pPr>
        <w:spacing w:after="20"/>
      </w:pPr>
    </w:p>
    <w:p>
      <w:pPr>
        <w:pStyle w:val="Heading1"/>
      </w:pPr>
      <w:r>
        <w:t>소스 적합도 값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소스는 두 개의 실수 스칼라 표를 제공한다. 왼쪽 표는 각 삼중항의 기원과 각 내부 단일항의 기원을 비교한다. 오른쪽 표는 각 반삼중항의 기원과 구별된 널·불변 단일항을 비교한다. 이 값은 짝지음의 적합도이지 서로 다른 SU(3) 표현 사이의 선형사상이 아니다. 따라서 스칼라 점수는 색 작용을 섞거나 바꾸지 않는다.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4937760" cy="491121"/>
            <wp:docPr id="4" name="Picture 4" title="Equation 4" descr="왼쪽과 오른쪽 소스 적합도 표의 정의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4_sco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9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이 값들은 이후 잔여·전이비용·다른 상류 불변량에서 계산할 수 있다. 0.3은 그 계산법을 택하지 않는다. 목표 필터를 판정하기 전에 표를 먼저 고정할 것을 요구한다.</w:t>
      </w:r>
    </w:p>
    <w:p>
      <w:pPr>
        <w:pStyle w:val="Heading1"/>
        <w:pageBreakBefore/>
      </w:pPr>
      <w:r>
        <w:t>법칙과 필터 점수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법칙은 두 짝지음이 선택한 적합도 네 항의 합을 각 후보의 점수로 준다. 한 표의 모든 항에 같은 상수를 더해도 승자는 바뀌지 않으며, 양수배도 간극의 부호를 바꾸지 않는다. 목표 필터의 점수는 아래와 같다.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4206240" cy="418363"/>
            <wp:docPr id="5" name="Picture 5" title="Equation 5" descr="목표점수는 l-AA l-BB r-AN r-B0의 합이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5_target_sc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183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1584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8"/>
              </w:rPr>
              <w:t>필터</w:t>
            </w:r>
          </w:p>
        </w:tc>
        <w:tc>
          <w:tcPr>
            <w:tcW w:type="dxa" w:w="799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8"/>
              </w:rPr>
              <w:t>총점</w:t>
            </w:r>
          </w:p>
        </w:tc>
      </w:tr>
      <w:tr>
        <w:trPr>
          <w:cantSplit/>
        </w:trPr>
        <w:tc>
          <w:tcPr>
            <w:tcW w:type="dxa" w:w="158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F-DX</w:t>
            </w:r>
          </w:p>
        </w:tc>
        <w:tc>
          <w:tcPr>
            <w:tcW w:type="dxa" w:w="79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l-AA + l-BB + r-AN + r-B0</w:t>
            </w:r>
          </w:p>
        </w:tc>
      </w:tr>
      <w:tr>
        <w:trPr>
          <w:cantSplit/>
        </w:trPr>
        <w:tc>
          <w:tcPr>
            <w:tcW w:type="dxa" w:w="158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F-XX</w:t>
            </w:r>
          </w:p>
        </w:tc>
        <w:tc>
          <w:tcPr>
            <w:tcW w:type="dxa" w:w="79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l-AB + l-BA + r-AN + r-B0</w:t>
            </w:r>
          </w:p>
        </w:tc>
      </w:tr>
      <w:tr>
        <w:trPr>
          <w:cantSplit/>
        </w:trPr>
        <w:tc>
          <w:tcPr>
            <w:tcW w:type="dxa" w:w="158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F-DD</w:t>
            </w:r>
          </w:p>
        </w:tc>
        <w:tc>
          <w:tcPr>
            <w:tcW w:type="dxa" w:w="79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l-AA + l-BB + r-A0 + r-BN</w:t>
            </w:r>
          </w:p>
        </w:tc>
      </w:tr>
      <w:tr>
        <w:trPr>
          <w:cantSplit/>
        </w:trPr>
        <w:tc>
          <w:tcPr>
            <w:tcW w:type="dxa" w:w="158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F-XD</w:t>
            </w:r>
          </w:p>
        </w:tc>
        <w:tc>
          <w:tcPr>
            <w:tcW w:type="dxa" w:w="79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l-AB + l-BA + r-A0 + r-BN</w:t>
            </w:r>
          </w:p>
        </w:tc>
      </w:tr>
    </w:tbl>
    <w:p>
      <w:pPr>
        <w:spacing w:after="20"/>
      </w:pPr>
    </w:p>
    <w:p>
      <w:pPr>
        <w:pStyle w:val="Heading1"/>
      </w:pPr>
      <w:r>
        <w:t>선택 간극 정리</w:t>
      </w:r>
    </w:p>
    <w:p>
      <w:pPr>
        <w:keepLines/>
      </w:pPr>
      <w:r>
        <w:rPr>
          <w:rFonts w:ascii="Noto Sans KR" w:hAnsi="Noto Sans KR" w:eastAsia="Noto Sans KR"/>
          <w:i w:val="0"/>
        </w:rPr>
        <w:t>왼쪽 간극을 왼쪽 직접배정 점수에서 교환배정 점수를 뺀 값으로, 오른쪽 간극을 오른쪽 교차배정 점수에서 직접배정 점수를 뺀 값으로 정의한다. 후보집합이 유한하고 비어 있지 않으므로 최대점수 필터는 항상 하나 이상 존재한다. 두 간극이 모두 양수일 때 그리고 그때에만 목표 필터가 유일한 최대점수 필터다.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559333"/>
            <wp:docPr id="6" name="Picture 6" title="Equation 6" descr="왼쪽과 오른쪽 선택 간극의 정의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6_ga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5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증명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각 경쟁 필터의 점수를 목표점수에서 뺀다. 세 차이는 왼쪽 간극, 오른쪽 간극, 두 간극의 합이다. 두 간극이 양수이면 세 차이도 모두 양수다. 반대로 목표가 유일한 승자라면 왼쪽만 다른 후보와 오른쪽만 다른 후보를 각각 이겨야 하므로 두 간극은 각각 양수다. 간극이 0이면 적어도 두 후보가 동점이며, 음수이면 해당 교환배정이 선택된다.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559333"/>
            <wp:docPr id="7" name="Picture 7" title="Equation 7" descr="목표와 세 경쟁자의 점수차는 Delta-L Delta-R 그리고 두 값의 합이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7_differen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5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4800600" cy="477479"/>
            <wp:docPr id="8" name="Picture 8" title="Equation 8" descr="두 선택 간극이 모두 양수일 때 그리고 그때에만 목표 필터가 유일하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8_criter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774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3888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간극 조건</w:t>
            </w:r>
          </w:p>
        </w:tc>
        <w:tc>
          <w:tcPr>
            <w:tcW w:type="dxa" w:w="5688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선택 결과</w:t>
            </w:r>
          </w:p>
        </w:tc>
      </w:tr>
      <w:tr>
        <w:trPr>
          <w:cantSplit/>
        </w:trPr>
        <w:tc>
          <w:tcPr>
            <w:tcW w:type="dxa" w:w="388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7"/>
              </w:rPr>
              <w:t>Delta-L &gt; 0 그리고 Delta-R &gt; 0</w:t>
            </w:r>
          </w:p>
        </w:tc>
        <w:tc>
          <w:tcPr>
            <w:tcW w:type="dxa" w:w="568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F-DX 유일</w:t>
            </w:r>
          </w:p>
        </w:tc>
      </w:tr>
      <w:tr>
        <w:trPr>
          <w:cantSplit/>
        </w:trPr>
        <w:tc>
          <w:tcPr>
            <w:tcW w:type="dxa" w:w="388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7"/>
              </w:rPr>
              <w:t>Delta-L = 0 또는 Delta-R = 0</w:t>
            </w:r>
          </w:p>
        </w:tc>
        <w:tc>
          <w:tcPr>
            <w:tcW w:type="dxa" w:w="568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적어도 두 후보 동점</w:t>
            </w:r>
          </w:p>
        </w:tc>
      </w:tr>
      <w:tr>
        <w:trPr>
          <w:cantSplit/>
        </w:trPr>
        <w:tc>
          <w:tcPr>
            <w:tcW w:type="dxa" w:w="388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Delta-L &lt; 0</w:t>
            </w:r>
          </w:p>
        </w:tc>
        <w:tc>
          <w:tcPr>
            <w:tcW w:type="dxa" w:w="568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7"/>
              </w:rPr>
              <w:t>왼쪽 교환 후보가 대응 직접 후보보다 우세</w:t>
            </w:r>
          </w:p>
        </w:tc>
      </w:tr>
      <w:tr>
        <w:trPr>
          <w:cantSplit/>
        </w:trPr>
        <w:tc>
          <w:tcPr>
            <w:tcW w:type="dxa" w:w="388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Delta-R &lt; 0</w:t>
            </w:r>
          </w:p>
        </w:tc>
        <w:tc>
          <w:tcPr>
            <w:tcW w:type="dxa" w:w="568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7"/>
              </w:rPr>
              <w:t>오른쪽 직접 후보가 대응 교차 후보보다 우세</w:t>
            </w:r>
          </w:p>
        </w:tc>
      </w:tr>
    </w:tbl>
    <w:p>
      <w:pPr>
        <w:spacing w:after="20"/>
      </w:pPr>
    </w:p>
    <w:p>
      <w:pPr>
        <w:pStyle w:val="Heading1"/>
      </w:pPr>
      <w:r>
        <w:t>선택 흐름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점수의 순서를 동역학적 선택으로 바꾸기 위해 법칙은 각 필터의 양의 가중치 p-F를 상수점수 복제자 방정식으로 변화시킨다. 이 표준 흐름은 양성과 총합 1을 보존한다[2]. 여기서는 생물학적 비유가 아니라 WRRA 선택법칙의 정의로 사용한다.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212080" cy="518406"/>
            <wp:docPr id="9" name="Picture 9" title="Equation 9" descr="상수점수 복제자 선택법칙과 평균점수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9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8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점수가 일정하면 흐름은 아래의 닫힌 해를 갖는다. 각 경쟁자의 목표 대비 비율은 해당 점수차의 지수함수로 감소한다. 목표가 0이 아닌 초기 가중치를 가지고 두 간극이 양수이면 목표 가중치는 1로 수렴한다.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074920" cy="504764"/>
            <wp:docPr id="10" name="Picture 10" title="Equation 10" descr="선택 흐름의 닫힌형식 정규화 해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0_sol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0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가장 작은 경쟁 점수차는 두 간극 중 작은 값 delta다. 이 값은 균일한 수렴 상계와 목표 가중치가 1-epsilon 이상이 되기에 충분한 시간을 준다.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074920" cy="504764"/>
            <wp:docPr id="11" name="Picture 11" title="Equation 11" descr="최소 간극으로 나타낸 비목표 가중치의 지수 상계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1_bou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0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49240" cy="532048"/>
            <wp:docPr id="12" name="Picture 12" title="Equation 12" descr="목표 가중치가 1-epsilon 이상이 되기에 충분한 시간이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2_ti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내부 초기조건은 필요하다. 초기 가중치가 정확히 0인 후보는 이 흐름에서 계속 0으로 남는다. 따라서 0.3은 모든 허용 필터에 대한 0이 아닌 초기 지지를 소스의 일부로 둔다.</w:t>
      </w:r>
    </w:p>
    <w:p>
      <w:pPr>
        <w:pStyle w:val="Heading1"/>
        <w:pageBreakBefore/>
      </w:pPr>
      <w:r>
        <w:t>섭동 안정성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모든 적합도 항이 rho 이하로 변한다고 하자. 각 간극은 부호를 가진 네 항으로 이루어지므로 최악의 변화량은 4 rho 이하다. 따라서 원래의 작은 간극이 4 rho보다 크면 가능한 모든 해당 섭동 뒤에도 목표 필터가 유지된다. 독립적인 항별 섭동에 대한 충분조건이며 최악조건에서는 날카로운 상계다.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03520" cy="527501"/>
            <wp:docPr id="13" name="Picture 13" title="Equation 13" descr="최소 간극이 항별 오차상계의 네 배보다 크면 섭동 뒤에도 선택이 유지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3_stabil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7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순환논증을 막는 판정 절차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다음 순서를 지켜야 이 정리가 WRRA-M의 증거가 된다.</w:t>
      </w:r>
    </w:p>
    <w:p>
      <w:pPr>
        <w:pStyle w:val="ListNumber"/>
        <w:spacing w:after="60"/>
      </w:pPr>
      <w:r>
        <w:rPr>
          <w:rFonts w:ascii="Noto Sans KR" w:hAnsi="Noto Sans KR" w:eastAsia="Noto Sans KR"/>
        </w:rPr>
        <w:t>원하는 전하 산출을 사용하지 않고 허용 필터 집합을 정한다.</w:t>
      </w:r>
    </w:p>
    <w:p>
      <w:pPr>
        <w:pStyle w:val="ListNumber"/>
        <w:spacing w:after="60"/>
      </w:pPr>
      <w:r>
        <w:rPr>
          <w:rFonts w:ascii="Noto Sans KR" w:hAnsi="Noto Sans KR" w:eastAsia="Noto Sans KR"/>
        </w:rPr>
        <w:t>미리 고정한 규칙으로 소스와 법칙에서 두 적합도 표를 계산하거나 측정한다.</w:t>
      </w:r>
    </w:p>
    <w:p>
      <w:pPr>
        <w:pStyle w:val="ListNumber"/>
        <w:spacing w:after="60"/>
      </w:pPr>
      <w:r>
        <w:rPr>
          <w:rFonts w:ascii="Noto Sans KR" w:hAnsi="Noto Sans KR" w:eastAsia="Noto Sans KR"/>
        </w:rPr>
        <w:t>목표를 확인하기 전에 두 표와 속도 eta와 초기 지지를 동결한다.</w:t>
      </w:r>
    </w:p>
    <w:p>
      <w:pPr>
        <w:pStyle w:val="ListNumber"/>
        <w:spacing w:after="60"/>
      </w:pPr>
      <w:r>
        <w:rPr>
          <w:rFonts w:ascii="Noto Sans KR" w:hAnsi="Noto Sans KR" w:eastAsia="Noto Sans KR"/>
        </w:rPr>
        <w:t>두 간극의 부호·크기·불확실성 상계를 공개한다.</w:t>
      </w:r>
    </w:p>
    <w:p>
      <w:pPr>
        <w:pStyle w:val="ListNumber"/>
        <w:spacing w:after="60"/>
      </w:pPr>
      <w:r>
        <w:rPr>
          <w:rFonts w:ascii="Noto Sans KR" w:hAnsi="Noto Sans KR" w:eastAsia="Noto Sans KR"/>
        </w:rPr>
        <w:t>재조정 없이 흐름을 적용하고 선택된 필터를 F-DX와 비교한다.</w:t>
      </w:r>
    </w:p>
    <w:p>
      <w:pPr>
        <w:keepLines/>
      </w:pPr>
      <w:r>
        <w:rPr>
          <w:rFonts w:ascii="Noto Sans KR" w:hAnsi="Noto Sans KR" w:eastAsia="Noto Sans KR"/>
          <w:i w:val="0"/>
        </w:rPr>
        <w:t>0.2의 목표를 본 뒤 적합도 값을 고르는 것은 답에 맞춘 보정이지 독립적인 선택 결과가 아니다. 상류 값이 주어지기 전까지 0.3은 정확한 조건부 정리이자 측정 절차이며 경험적 확인은 아니다.</w:t>
      </w:r>
    </w:p>
    <w:p>
      <w:pPr>
        <w:pStyle w:val="Heading1"/>
        <w:pageBreakBefore/>
      </w:pPr>
      <w:r>
        <w:t>주장 장부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79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코드</w:t>
            </w:r>
          </w:p>
        </w:tc>
        <w:tc>
          <w:tcPr>
            <w:tcW w:type="dxa" w:w="223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6624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WRRA-M 0.3의 진술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E</w:t>
            </w:r>
          </w:p>
        </w:tc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외부 입력</w:t>
            </w:r>
          </w:p>
        </w:tc>
        <w:tc>
          <w:tcPr>
            <w:tcW w:type="dxa" w:w="66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0.2 채널공간과 표준 상수점수 복제자 항등식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D</w:t>
            </w:r>
          </w:p>
        </w:tc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아키텍처 정의</w:t>
            </w:r>
          </w:p>
        </w:tc>
        <w:tc>
          <w:tcPr>
            <w:tcW w:type="dxa" w:w="66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네 필터 집합·소스 적합도 표·가산점수·법칙 흐름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T</w:t>
            </w:r>
          </w:p>
        </w:tc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정확한 정리</w:t>
            </w:r>
          </w:p>
        </w:tc>
        <w:tc>
          <w:tcPr>
            <w:tcW w:type="dxa" w:w="66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두 간극 유일성 기준·닫힌 해·수렴 상계·섭동 여유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C</w:t>
            </w:r>
          </w:p>
        </w:tc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조건부 결과</w:t>
            </w:r>
          </w:p>
        </w:tc>
        <w:tc>
          <w:tcPr>
            <w:tcW w:type="dxa" w:w="66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두 고정 간극이 양수이면 F-DX가 유일하고 안정적으로 선택됨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H</w:t>
            </w:r>
          </w:p>
        </w:tc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미증명 가설</w:t>
            </w:r>
          </w:p>
        </w:tc>
        <w:tc>
          <w:tcPr>
            <w:tcW w:type="dxa" w:w="66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자연이 명시한 후보집합·양의 간극·0이 아닌 초기 지지를 제공함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O</w:t>
            </w:r>
          </w:p>
        </w:tc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이번 버전 제외</w:t>
            </w:r>
          </w:p>
        </w:tc>
        <w:tc>
          <w:tcPr>
            <w:tcW w:type="dxa" w:w="66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상류 점수 물리·추가 필터·세대·질량·중력·우주론·의식</w:t>
            </w:r>
          </w:p>
        </w:tc>
      </w:tr>
    </w:tbl>
    <w:p>
      <w:pPr>
        <w:spacing w:after="20"/>
      </w:pPr>
    </w:p>
    <w:p>
      <w:pPr>
        <w:pStyle w:val="Heading1"/>
      </w:pPr>
      <w:r>
        <w:t>반증조건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다음 중 하나라도 성립하면 명시한 범위 안에서 0.3 선택 주장은 실패한다.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독립적으로 정의한 소스와 법칙이 Delta-L 또는 Delta-R에 0 이하의 값을 준다.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F-DX 이상의 점수를 갖는 다섯 번째 허용 필터가 발견되어 네 필터 부문의 완전성이 깨진다.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고정된 점수와 속도에서 필터 가중치가 공개한 비율법칙을 따르지 않는다.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점수 불확실성이 커서 주장한 안정성 여유가 성립하지 않는다.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목표 산출을 확인한 뒤 적합도 값이나 허용집합을 바꾼다.</w:t>
      </w:r>
    </w:p>
    <w:p>
      <w:pPr>
        <w:pStyle w:val="Heading1"/>
      </w:pPr>
      <w:r>
        <w:t>정확한 경계</w:t>
      </w:r>
    </w:p>
    <w:p>
      <w:pPr>
        <w:keepLines/>
      </w:pPr>
      <w:r>
        <w:rPr>
          <w:rFonts w:ascii="Noto Sans KR" w:hAnsi="Noto Sans KR" w:eastAsia="Noto Sans KR"/>
          <w:i w:val="0"/>
        </w:rPr>
        <w:t>0.3은 근본 물리학에서 수치 적합도 항을 하나도 도출하지 않는다. 소스가 독립적으로 고정한 스칼라 적합도를 주고 법칙이 명시한 흐름을 사용할 때 따라오는 결과를 증명한다. 여기서 존재는 유한 허용집합 안에 최대점수 필터가 존재한다는 뜻이지, 물리적 선시공간 계가 그 집합을 실현한다는 증명이 아니다. 유일성과 안정성은 측정하거나 도출한 두 간극이 양수라는 조건에 달려 있다.</w:t>
      </w:r>
    </w:p>
    <w:p>
      <w:pPr>
        <w:pStyle w:val="Heading1"/>
        <w:pageBreakBefore/>
      </w:pPr>
      <w:r>
        <w:t>결론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WRRA-M 0.2는 교차 차원필터가 무엇을 만드는지 보였다. 0.3은 소스와 법칙이 세 대안 대신 그 필터를 선택하는 최소조건을 제시한다. 두 수가 결과를 결정한다. 왼쪽과 오른쪽 간극이 양수이면 목표가 유일해지고, 계산 가능한 속도로 가중치가 1에 수렴하며, 제한된 점수오차에도 선택이 유지된다. 간극이 0이거나 음수이면 해석으로 피하지 못하고 실패가 드러난다. 남은 과제는 더 좁고 경험적인 형태가 되었다. 상류 적합도 규칙을 정해 동결하고, 원하는 입자배정을 입력으로 사용하지 않은 채 두 간극을 구해야 한다.</w:t>
      </w:r>
    </w:p>
    <w:p>
      <w:pPr>
        <w:pStyle w:val="Heading1"/>
      </w:pPr>
      <w:r>
        <w:t>부록 A 압축 도출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79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252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고정 입력</w:t>
            </w:r>
          </w:p>
        </w:tc>
        <w:tc>
          <w:tcPr>
            <w:tcW w:type="dxa" w:w="381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WRRA-M 연산</w:t>
            </w:r>
          </w:p>
        </w:tc>
        <w:tc>
          <w:tcPr>
            <w:tcW w:type="dxa" w:w="252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산출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0.2의 16채널 공간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두 이진 짝지음 열거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허용 필터 네 개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2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소스 적합도 표 두 개</w:t>
            </w:r>
          </w:p>
        </w:tc>
        <w:tc>
          <w:tcPr>
            <w:tcW w:type="dxa" w:w="381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선택된 항을 합산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필터별 점수 하나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3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점수 네 개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F-DX에서 경쟁점수를 뺌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Delta-L Delta-R 그리고 두 값의 합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4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양의 간극</w:t>
            </w:r>
          </w:p>
        </w:tc>
        <w:tc>
          <w:tcPr>
            <w:tcW w:type="dxa" w:w="381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상수점수 선택 흐름 적용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F-DX로 수렴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5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항별 오차상계 rho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최악의 간극오차 전파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작은 간극이 4 rho보다 크면 선택 유지</w:t>
            </w:r>
          </w:p>
        </w:tc>
      </w:tr>
    </w:tbl>
    <w:p>
      <w:pPr>
        <w:spacing w:after="20"/>
      </w:pP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559333"/>
            <wp:docPr id="14" name="Picture 14" title="Equation 14" descr="두 선택 간극의 정의를 다시 제시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6_ga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5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4800600" cy="477479"/>
            <wp:docPr id="15" name="Picture 15" title="Equation 15" descr="유일성의 필요충분조건을 다시 제시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8_criter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7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부록 B 검산 항등식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문서 생성 과정에서 세 점수차의 계수 항등식과 닫힌형식 흐름의 정규화를 정확한 산술로 확인했다. 정리에는 부동소수 근사를 사용하지 않았다.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074920" cy="504764"/>
            <wp:docPr id="16" name="Picture 16" title="Equation 16" descr="닫힌형식 정규화 흐름의 해를 다시 제시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0_sol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0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부록 C 참고문헌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[1] </w:t>
      </w:r>
      <w:r>
        <w:rPr>
          <w:rFonts w:ascii="Noto Sans KR" w:hAnsi="Noto Sans KR" w:eastAsia="Noto Sans KR"/>
          <w:sz w:val="18"/>
        </w:rPr>
        <w:t>Wonsik Choi  WRRA-M 0.2 Cross Dimensional Filter Correspondence  2026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https://github.com/Wonsik-Choi-janefather/wrra-m-0.1/tree/main/paper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[2] </w:t>
      </w:r>
      <w:r>
        <w:rPr>
          <w:rFonts w:ascii="Noto Sans KR" w:hAnsi="Noto Sans KR" w:eastAsia="Noto Sans KR"/>
          <w:sz w:val="18"/>
        </w:rPr>
        <w:t>Peter D. Taylor and Leo B. Jonker  Evolutionarily Stable Strategies and Game Dynamics  Mathematical Biosciences 40 1978 145 to 156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https://doi.org/10.1016/0025-5564(78)90077-9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[3] </w:t>
      </w:r>
      <w:r>
        <w:rPr>
          <w:rFonts w:ascii="Noto Sans KR" w:hAnsi="Noto Sans KR" w:eastAsia="Noto Sans KR"/>
          <w:sz w:val="18"/>
        </w:rPr>
        <w:t>Jogesh C. Pati and Abdus Salam  Lepton Number as the Fourth Color  Physical Review D 10 1974 275 to 289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https://doi.org/10.1103/PhysRevD.10.275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[4] </w:t>
      </w:r>
      <w:r>
        <w:rPr>
          <w:rFonts w:ascii="Noto Sans KR" w:hAnsi="Noto Sans KR" w:eastAsia="Noto Sans KR"/>
          <w:sz w:val="18"/>
        </w:rPr>
        <w:t>Harald Fritzsch and Peter Minkowski  Unified Interactions of Leptons and Hadrons  Annals of Physics 93 1975 193 to 266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https://doi.org/10.1016/0003-4916(75)90211-0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/>
        <w:color w:val="66717C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20"/>
    </w:pPr>
    <w:rPr>
      <w:rFonts w:ascii="Noto Sans KR" w:hAnsi="Noto Sans KR" w:eastAsia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spacing w:after="160"/>
    </w:pPr>
    <w:rPr>
      <w:rFonts w:ascii="Noto Sans KR" w:hAnsi="Noto Sans KR" w:eastAsia="Noto Sans KR"/>
      <w:i/>
      <w:color w:val="6671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WRRA-M 0.3 소스 법칙 필터 선택</dc:title>
  <dc:subject>네 필터 부문에서의 존재 유일성 수렴과 안정성</dc:subject>
  <dc:creator>Wonsik Choi</dc:creator>
  <cp:keywords>WRRA-M, Source, Law, cross-dimensional filter, selection gap, replicator dynamics, stability</cp:keywords>
  <dc:description>WRRA-M 0.3 conditional selection theorem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