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963AD">
      <w:pPr>
        <w:jc w:val="center"/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小兔和狼</w:t>
      </w:r>
    </w:p>
    <w:p w14:paraId="744DBF9A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重点领域：艺术</w:t>
      </w:r>
      <w:r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音乐游戏</w:t>
      </w:r>
      <w:r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5F982EFA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活动目标：</w:t>
      </w:r>
      <w:bookmarkStart w:id="0" w:name="_GoBack"/>
      <w:bookmarkEnd w:id="0"/>
    </w:p>
    <w:p w14:paraId="34421009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喜欢听音乐，并随音乐玩游戏。</w:t>
      </w:r>
    </w:p>
    <w:p w14:paraId="114670D7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line="440" w:lineRule="exact"/>
        <w:ind w:left="0" w:leftChars="0" w:firstLine="0" w:firstLineChars="0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感受音乐的情绪变化，在有变化的地方做出躲藏的动作。</w:t>
      </w:r>
    </w:p>
    <w:p w14:paraId="537636C4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line="440" w:lineRule="exact"/>
        <w:ind w:left="0" w:leftChars="0" w:firstLine="0" w:firstLineChars="0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体验和同伴玩合作游戏的快乐。</w:t>
      </w:r>
    </w:p>
    <w:p w14:paraId="701655A5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活动准备：</w:t>
      </w:r>
    </w:p>
    <w:p w14:paraId="67C6A2EF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经验准备：在生活环节中倾听过《小兔和狼》音乐，幼儿熟悉歌曲旋律。</w:t>
      </w:r>
    </w:p>
    <w:p w14:paraId="6774B9F2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line="440" w:lineRule="exact"/>
        <w:ind w:left="0" w:leftChars="0" w:firstLine="0" w:firstLineChars="0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材料准备：《小兔和狼》音乐；狼、小兔的头饰若干</w:t>
      </w:r>
      <w:r>
        <w:rPr>
          <w:rFonts w:hint="eastAsia" w:ascii="方正仿宋_GB2312" w:hAnsi="方正仿宋_GB2312" w:eastAsia="方正仿宋_GB2312" w:cs="方正仿宋_GB2312"/>
          <w:color w:val="000000"/>
          <w:sz w:val="24"/>
          <w:szCs w:val="24"/>
        </w:rPr>
        <w:t>。</w:t>
      </w:r>
    </w:p>
    <w:p w14:paraId="788B3F49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line="440" w:lineRule="exact"/>
        <w:ind w:left="0" w:leftChars="0" w:firstLine="0" w:firstLineChars="0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场地准备：树、石头、草地等背景板。</w:t>
      </w:r>
    </w:p>
    <w:p w14:paraId="6129642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活动过程：</w:t>
      </w:r>
    </w:p>
    <w:p w14:paraId="2FCF1BFC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方正仿宋_GB2312" w:hAnsi="方正仿宋_GB2312" w:eastAsia="方正仿宋_GB2312" w:cs="方正仿宋_GB2312"/>
          <w:b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  <w:lang w:val="en-US" w:eastAsia="zh-CN"/>
        </w:rPr>
        <w:t>一、欣赏歌曲，感受情绪</w:t>
      </w:r>
    </w:p>
    <w:p w14:paraId="1BBDDC1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1. 教师创设情境，播放音乐，引导幼儿感受音乐表现的情绪。</w:t>
      </w:r>
    </w:p>
    <w:p w14:paraId="3425DC9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——春天的树林可真美，那里有绿油油的大树、五颜六色的小花。咦，谁来了? 我们一起来听一听吧!</w:t>
      </w:r>
    </w:p>
    <w:p w14:paraId="266E1E0B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教师再次播放音乐，出示图谱，帮助幼儿理解歌词内容。</w:t>
      </w:r>
    </w:p>
    <w:p w14:paraId="2A0B973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——谁来到了树林里？它在干什么呢？怎么用动作来表现呢？</w:t>
      </w:r>
    </w:p>
    <w:p w14:paraId="02EFFF2A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教师第三次播放音乐，引导幼儿感受小兔从愉快到紧张的情绪变化。</w:t>
      </w:r>
    </w:p>
    <w:p w14:paraId="0EE2771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——小兔来到了美丽的树林里，它的心情是什么样的？</w:t>
      </w:r>
    </w:p>
    <w:p w14:paraId="78A3D3E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——后来它的心情有变化吗？哪里开始有变化了？</w:t>
      </w:r>
    </w:p>
    <w:p w14:paraId="5065FBE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149225</wp:posOffset>
            </wp:positionH>
            <wp:positionV relativeFrom="paragraph">
              <wp:posOffset>20955</wp:posOffset>
            </wp:positionV>
            <wp:extent cx="2899410" cy="1758950"/>
            <wp:effectExtent l="0" t="0" r="8890" b="6350"/>
            <wp:wrapNone/>
            <wp:docPr id="2" name="图片 2" descr="1735899727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358997278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869315" y="6283325"/>
                      <a:ext cx="28994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931D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A725BD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1F03EA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156C84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12F97F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25A494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B361447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440" w:lineRule="exact"/>
        <w:ind w:left="0" w:leftChars="0" w:firstLine="0" w:firstLineChars="0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教师鼓励幼儿跟随音乐用表情、动作等进行自由表现。</w:t>
      </w:r>
    </w:p>
    <w:p w14:paraId="12A333A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重点指导：教师鼓励幼儿通过表情、动作等大胆表现音乐的情绪变化。</w:t>
      </w:r>
    </w:p>
    <w:p w14:paraId="1821C53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344170</wp:posOffset>
                </wp:positionV>
                <wp:extent cx="6057265" cy="758825"/>
                <wp:effectExtent l="4445" t="4445" r="8890" b="11430"/>
                <wp:wrapSquare wrapText="bothSides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265" cy="75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79D5847">
                            <w:pPr>
                              <w:spacing w:line="440" w:lineRule="exact"/>
                              <w:rPr>
                                <w:rFonts w:hint="eastAsia" w:ascii="方正仿宋_GB2312" w:hAnsi="方正仿宋_GB2312" w:eastAsia="方正仿宋_GB2312" w:cs="方正仿宋_GB2312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方正仿宋_GB2312" w:hAnsi="方正仿宋_GB2312" w:eastAsia="方正仿宋_GB2312" w:cs="方正仿宋_GB2312"/>
                                <w:color w:val="000000"/>
                                <w:sz w:val="24"/>
                                <w:szCs w:val="24"/>
                              </w:rPr>
                              <w:t>小贴士：幼儿自主表现时，教师要给予积极的回应，可以从幼儿表情的生动性、动作的</w:t>
                            </w:r>
                            <w:r>
                              <w:rPr>
                                <w:rFonts w:hint="eastAsia" w:ascii="方正仿宋_GB2312" w:hAnsi="方正仿宋_GB2312" w:eastAsia="方正仿宋_GB2312" w:cs="方正仿宋_GB2312"/>
                                <w:b w:val="0"/>
                                <w:bCs w:val="0"/>
                                <w:color w:val="000000" w:themeColor="text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协调性以及丰富的想象等方面进行引导。</w:t>
                            </w:r>
                          </w:p>
                          <w:p w14:paraId="0CB0AAAA">
                            <w:pPr>
                              <w:pStyle w:val="2"/>
                              <w:spacing w:line="440" w:lineRule="exact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</w:pPr>
                          </w:p>
                          <w:p w14:paraId="4019F1D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pt;margin-top:27.1pt;height:59.75pt;width:476.95pt;mso-wrap-distance-bottom:3.6pt;mso-wrap-distance-left:9pt;mso-wrap-distance-right:9pt;mso-wrap-distance-top:3.6pt;z-index:251660288;mso-width-relative:page;mso-height-relative:page;" fillcolor="#FFFFFF" filled="t" stroked="t" coordsize="21600,21600" o:gfxdata="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i0yBrdkAAAAJAQAADwAAAAAAAAABACAA&#10;AAAiAAAAZHJzL2Rvd25yZXYueG1sUEsBAhQAFAAAAAgAh07iQBAopHAMAgAANgQAAA4AAAAAAAAA&#10;AQAgAAAAKA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79D5847">
                      <w:pPr>
                        <w:spacing w:line="440" w:lineRule="exact"/>
                        <w:rPr>
                          <w:rFonts w:hint="eastAsia" w:ascii="方正仿宋_GB2312" w:hAnsi="方正仿宋_GB2312" w:eastAsia="方正仿宋_GB2312" w:cs="方正仿宋_GB2312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方正仿宋_GB2312" w:hAnsi="方正仿宋_GB2312" w:eastAsia="方正仿宋_GB2312" w:cs="方正仿宋_GB2312"/>
                          <w:color w:val="000000"/>
                          <w:sz w:val="24"/>
                          <w:szCs w:val="24"/>
                        </w:rPr>
                        <w:t>小贴士：幼儿自主表现时，教师要给予积极的回应，可以从幼儿表情的生动性、动作的</w:t>
                      </w:r>
                      <w:r>
                        <w:rPr>
                          <w:rFonts w:hint="eastAsia" w:ascii="方正仿宋_GB2312" w:hAnsi="方正仿宋_GB2312" w:eastAsia="方正仿宋_GB2312" w:cs="方正仿宋_GB2312"/>
                          <w:b w:val="0"/>
                          <w:bCs w:val="0"/>
                          <w:color w:val="000000" w:themeColor="text1"/>
                          <w:sz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协调性以及丰富的想象等方面进行引导。</w:t>
                      </w:r>
                    </w:p>
                    <w:p w14:paraId="0CB0AAAA">
                      <w:pPr>
                        <w:pStyle w:val="2"/>
                        <w:spacing w:line="440" w:lineRule="exact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shd w:val="clear" w:color="auto" w:fill="FFFFFF"/>
                          <w:lang w:eastAsia="zh-CN"/>
                        </w:rPr>
                      </w:pPr>
                    </w:p>
                    <w:p w14:paraId="4019F1D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142E7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default" w:ascii="方正仿宋_GB2312" w:hAnsi="方正仿宋_GB2312" w:eastAsia="方正仿宋_GB2312" w:cs="方正仿宋_GB2312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二、发现变化，讨论玩法</w:t>
      </w:r>
    </w:p>
    <w:p w14:paraId="4E60167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1. 师幼共同讨论游戏玩法。</w:t>
      </w:r>
    </w:p>
    <w:p w14:paraId="5D3E5A3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——在音乐的最后，你们听到了谁的叫声？</w:t>
      </w:r>
    </w:p>
    <w:p w14:paraId="5E0AA22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——大灰狼来了，小兔子是什么心情？小兔要怎么做才不会被大灰狼发现？</w:t>
      </w:r>
    </w:p>
    <w:p w14:paraId="4FE53AA7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教师清唱歌曲“哎呀，狼来了”乐句，引导幼儿用夸张的动作和表情表现小兔子躲藏的样子。</w:t>
      </w:r>
    </w:p>
    <w:p w14:paraId="7E1CE76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——遇到了大灰狼，小兔子会躲在哪里？怎么躲？请你学一学。</w:t>
      </w:r>
    </w:p>
    <w:p w14:paraId="3AF224D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指导重点：引导幼儿依据音乐的变化，在教师的引导下制定游戏玩法。</w:t>
      </w:r>
    </w:p>
    <w:p w14:paraId="505D212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default" w:ascii="方正仿宋_GB2312" w:hAnsi="方正仿宋_GB2312" w:eastAsia="方正仿宋_GB2312" w:cs="方正仿宋_GB2312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三、师幼合作，完整游戏</w:t>
      </w:r>
    </w:p>
    <w:p w14:paraId="56D0C901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line="440" w:lineRule="exact"/>
        <w:ind w:left="425" w:leftChars="0" w:hanging="425" w:firstLineChars="0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教师扮演兔妈妈，幼儿扮演小兔子，随音乐玩游戏。</w:t>
      </w:r>
    </w:p>
    <w:p w14:paraId="52CC9AA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——兔宝宝们，我们一起去树林里玩吧！记得听到“狼来了”的时候，要赶快躲起来。</w:t>
      </w:r>
    </w:p>
    <w:p w14:paraId="3289716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重点指导：教师观察幼儿随音乐做游戏的情况，用躲藏的动作引导幼儿倾听音乐的变化。</w:t>
      </w:r>
    </w:p>
    <w:p w14:paraId="17434500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line="440" w:lineRule="exact"/>
        <w:ind w:left="425" w:leftChars="0" w:hanging="425" w:firstLineChars="0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教师带领部分幼儿扮演大灰狼，另一部分幼儿扮演小兔子，再次游戏。</w:t>
      </w:r>
    </w:p>
    <w:p w14:paraId="3DF70B1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ind w:leftChars="0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重点指导：教师引导幼儿倾听音乐，大胆表现小兔子和大灰狼的动作和神态。</w:t>
      </w:r>
    </w:p>
    <w:p w14:paraId="49A0C4D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四、尝试新玩法，体验合作</w:t>
      </w:r>
    </w:p>
    <w:p w14:paraId="2E11A1A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ind w:leftChars="0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1. 教师引导幼儿创编游戏玩法。</w:t>
      </w:r>
    </w:p>
    <w:p w14:paraId="77CFEBC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——想一想，小兔除了躲起来，还有什么办法？</w:t>
      </w:r>
    </w:p>
    <w:p w14:paraId="477E4D9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——小兔可以把自己变成什么，不被大灰狼发现？（大树、石头、房子、小花）</w:t>
      </w:r>
    </w:p>
    <w:p w14:paraId="77B995D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重点指导：引导幼儿尝试在音乐变化处变成不同角色，感受新玩法的趣味性。</w:t>
      </w:r>
    </w:p>
    <w:p w14:paraId="6F0C50C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ind w:leftChars="0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2.教师引导幼儿自由选择角色，当音乐变化时，幼儿可三两抱团或合作变身。</w:t>
      </w:r>
    </w:p>
    <w:p w14:paraId="54FB2F7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重点指导：引导幼儿跟随音乐大胆表现，体验合作游戏的快乐。</w:t>
      </w:r>
    </w:p>
    <w:p w14:paraId="1A9457B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B84A18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活动延伸：</w:t>
      </w:r>
    </w:p>
    <w:p w14:paraId="7791A5C8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娃娃剧场（表演区）：投放小兔和狼的头饰、服装及道具，幼儿可在表演区自由选择喜欢的角色，与同伴一起表演。</w:t>
      </w:r>
    </w:p>
    <w:p w14:paraId="6C24D6B2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line="440" w:lineRule="exact"/>
        <w:ind w:left="0" w:leftChars="0" w:firstLine="0" w:firstLineChars="0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户外游戏：利用户外的环境，鼓励幼儿大胆分角色表演，玩小兔和狼的游戏。</w:t>
      </w:r>
    </w:p>
    <w:p w14:paraId="1221010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1C9C95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5C72A0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134" w:right="1134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79E7C0A7-9B65-4AA0-A82E-5810ADCFAF6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BE818"/>
    <w:multiLevelType w:val="singleLevel"/>
    <w:tmpl w:val="91ABE81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4A3B4E1"/>
    <w:multiLevelType w:val="singleLevel"/>
    <w:tmpl w:val="B4A3B4E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8B00098"/>
    <w:multiLevelType w:val="singleLevel"/>
    <w:tmpl w:val="B8B000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9BE6004"/>
    <w:multiLevelType w:val="singleLevel"/>
    <w:tmpl w:val="D9BE6004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FFD83426"/>
    <w:multiLevelType w:val="singleLevel"/>
    <w:tmpl w:val="FFD8342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901C7B3"/>
    <w:multiLevelType w:val="singleLevel"/>
    <w:tmpl w:val="6901C7B3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wZGFmMjcwN2Y2MWIzOTg4MTkxMTJmNzhkMWJlOGUifQ=="/>
  </w:docVars>
  <w:rsids>
    <w:rsidRoot w:val="5F764FAB"/>
    <w:rsid w:val="008F158E"/>
    <w:rsid w:val="00AB2BF1"/>
    <w:rsid w:val="04F541DB"/>
    <w:rsid w:val="060F3629"/>
    <w:rsid w:val="0B9E269F"/>
    <w:rsid w:val="0EF41315"/>
    <w:rsid w:val="10EB31A8"/>
    <w:rsid w:val="12972998"/>
    <w:rsid w:val="13021F37"/>
    <w:rsid w:val="181D7BA5"/>
    <w:rsid w:val="1D216723"/>
    <w:rsid w:val="243D3F00"/>
    <w:rsid w:val="249662D1"/>
    <w:rsid w:val="29F10AF7"/>
    <w:rsid w:val="2B311CA8"/>
    <w:rsid w:val="2BE61D13"/>
    <w:rsid w:val="2CF717B7"/>
    <w:rsid w:val="365D7EA6"/>
    <w:rsid w:val="37ED41D7"/>
    <w:rsid w:val="3A1861C4"/>
    <w:rsid w:val="3A494B5D"/>
    <w:rsid w:val="3C8C7B60"/>
    <w:rsid w:val="3EF700BA"/>
    <w:rsid w:val="3F8625C9"/>
    <w:rsid w:val="400D5E52"/>
    <w:rsid w:val="4487412F"/>
    <w:rsid w:val="4C5862E0"/>
    <w:rsid w:val="4FA2722A"/>
    <w:rsid w:val="57697709"/>
    <w:rsid w:val="577F535D"/>
    <w:rsid w:val="58EF394F"/>
    <w:rsid w:val="5DAA63ED"/>
    <w:rsid w:val="5F764FAB"/>
    <w:rsid w:val="6C2747CF"/>
    <w:rsid w:val="6D224927"/>
    <w:rsid w:val="75A6170B"/>
    <w:rsid w:val="76521020"/>
    <w:rsid w:val="7DD4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Cs w:val="21"/>
      <w:lang w:eastAsia="en-US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1043</Words>
  <Characters>1047</Characters>
  <Lines>7</Lines>
  <Paragraphs>2</Paragraphs>
  <TotalTime>59</TotalTime>
  <ScaleCrop>false</ScaleCrop>
  <LinksUpToDate>false</LinksUpToDate>
  <CharactersWithSpaces>1051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2024-08-14T01:49:00Z</dcterms:created>
  <dc:creator>吴雨霏</dc:creator>
  <cp:lastModifiedBy>阿彬</cp:lastModifiedBy>
  <dcterms:modified xsi:type="dcterms:W3CDTF">2025-07-11T14:17:57Z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153AC375BEC2460D827B02DB11AE27FD_13</vt:lpwstr>
  </property>
  <property fmtid="{D5CDD505-2E9C-101B-9397-08002B2CF9AE}" pid="4" name="KSOTemplateDocerSaveRecord">
    <vt:lpwstr>eyJoZGlkIjoiZmExMjNkMGFmM2VhNTk5OWJmYzhkMjliNzI2M2E3NDgiLCJ1c2VySWQiOiI0MjUwMjU5MzQifQ==</vt:lpwstr>
  </property>
</Properties>
</file>