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ascii="宋体" w:hAnsi="宋体" w:eastAsia="宋体"/>
          <w:b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练习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/>
          <w:b/>
          <w:sz w:val="18"/>
          <w:szCs w:val="18"/>
        </w:rPr>
        <w:t xml:space="preserve">: </w:t>
      </w:r>
      <w:r>
        <w:rPr>
          <w:rFonts w:ascii="宋体" w:hAnsi="宋体" w:eastAsia="宋体"/>
          <w:b/>
          <w:sz w:val="18"/>
          <w:szCs w:val="18"/>
        </w:rPr>
        <w:t>将字符写入文件（字符流）</w:t>
      </w:r>
    </w:p>
    <w:p>
      <w:p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 w:ascii="宋体" w:hAnsi="宋体" w:eastAsia="宋体"/>
          <w:sz w:val="18"/>
          <w:szCs w:val="18"/>
        </w:rPr>
        <w:t xml:space="preserve"> 在控制台输入一段字符，通过BufferedWriter将字符写到文件中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接收用户输入的内容</w:t>
      </w:r>
    </w:p>
    <w:p>
      <w:pPr>
        <w:numPr>
          <w:ilvl w:val="0"/>
          <w:numId w:val="1"/>
        </w:numPr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使用IO把“内容”写入到指定文件</w:t>
      </w:r>
    </w:p>
    <w:p>
      <w:pPr>
        <w:rPr>
          <w:rFonts w:eastAsiaTheme="minorEastAsia"/>
        </w:rPr>
      </w:pPr>
      <w:r>
        <w:rPr>
          <w:rFonts w:hint="eastAsia" w:ascii="宋体" w:hAnsi="宋体" w:eastAsia="宋体"/>
          <w:sz w:val="18"/>
          <w:szCs w:val="18"/>
        </w:rPr>
        <w:drawing>
          <wp:inline distT="0" distB="0" distL="0" distR="0">
            <wp:extent cx="5274310" cy="98044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outlineLvl w:val="1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color w:val="000000"/>
          <w:sz w:val="18"/>
          <w:szCs w:val="18"/>
        </w:rPr>
        <w:t>练习</w:t>
      </w:r>
      <w:r>
        <w:rPr>
          <w:rFonts w:hint="eastAsia" w:ascii="宋体" w:hAnsi="宋体" w:eastAsia="宋体"/>
          <w:b/>
          <w:color w:val="000000"/>
          <w:sz w:val="18"/>
          <w:szCs w:val="18"/>
          <w:lang w:val="en-US" w:eastAsia="zh-CN"/>
        </w:rPr>
        <w:t>2</w:t>
      </w:r>
      <w:bookmarkStart w:id="0" w:name="_GoBack"/>
      <w:bookmarkEnd w:id="0"/>
      <w:r>
        <w:rPr>
          <w:rFonts w:hint="eastAsia" w:ascii="宋体" w:hAnsi="宋体" w:eastAsia="宋体"/>
          <w:b/>
          <w:color w:val="000000"/>
          <w:sz w:val="18"/>
          <w:szCs w:val="18"/>
        </w:rPr>
        <w:t>:</w:t>
      </w:r>
      <w:r>
        <w:rPr>
          <w:b/>
        </w:rPr>
        <w:t xml:space="preserve"> </w:t>
      </w:r>
      <w:r>
        <w:rPr>
          <w:rFonts w:ascii="宋体" w:hAnsi="宋体" w:eastAsia="宋体"/>
          <w:b/>
          <w:sz w:val="18"/>
          <w:szCs w:val="18"/>
        </w:rPr>
        <w:t>从文件中读入字符到控制台显示</w:t>
      </w: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/>
          <w:color w:val="000080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通过</w:t>
      </w:r>
      <w:r>
        <w:rPr>
          <w:color w:val="000000"/>
          <w:sz w:val="18"/>
          <w:szCs w:val="18"/>
        </w:rPr>
        <w:t>BufferedReader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将“练习3”中写入的内容读出来，显示到控制台</w:t>
      </w:r>
      <w:r>
        <w:rPr>
          <w:rFonts w:hint="eastAsia" w:ascii="宋体" w:hAnsi="宋体" w:eastAsia="宋体" w:cs="宋体"/>
          <w:color w:val="000000"/>
        </w:rPr>
        <w:t>上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/>
          <w:sz w:val="18"/>
          <w:szCs w:val="18"/>
        </w:rPr>
        <w:drawing>
          <wp:inline distT="0" distB="0" distL="0" distR="0">
            <wp:extent cx="5267325" cy="1085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ascii="宋体" w:hAnsi="宋体" w:eastAsia="宋体" w:cs="宋体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315C"/>
    <w:multiLevelType w:val="multilevel"/>
    <w:tmpl w:val="0984315C"/>
    <w:lvl w:ilvl="0" w:tentative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049B"/>
    <w:rsid w:val="000206D0"/>
    <w:rsid w:val="00020E4E"/>
    <w:rsid w:val="00032E55"/>
    <w:rsid w:val="000932C2"/>
    <w:rsid w:val="00095B37"/>
    <w:rsid w:val="000B18FE"/>
    <w:rsid w:val="000F20C5"/>
    <w:rsid w:val="00151137"/>
    <w:rsid w:val="00193E01"/>
    <w:rsid w:val="001A48B5"/>
    <w:rsid w:val="001B726C"/>
    <w:rsid w:val="001C662E"/>
    <w:rsid w:val="0020639B"/>
    <w:rsid w:val="002217FD"/>
    <w:rsid w:val="002347AB"/>
    <w:rsid w:val="00241E4B"/>
    <w:rsid w:val="00245CDF"/>
    <w:rsid w:val="002959BD"/>
    <w:rsid w:val="002A73DF"/>
    <w:rsid w:val="00306598"/>
    <w:rsid w:val="00327A3B"/>
    <w:rsid w:val="003A086F"/>
    <w:rsid w:val="003F0634"/>
    <w:rsid w:val="003F2589"/>
    <w:rsid w:val="004326E2"/>
    <w:rsid w:val="004367BC"/>
    <w:rsid w:val="004520E8"/>
    <w:rsid w:val="004526F7"/>
    <w:rsid w:val="004829E9"/>
    <w:rsid w:val="00492FB8"/>
    <w:rsid w:val="004B6566"/>
    <w:rsid w:val="004D04C4"/>
    <w:rsid w:val="004F3667"/>
    <w:rsid w:val="0051308D"/>
    <w:rsid w:val="005758FA"/>
    <w:rsid w:val="005D71B1"/>
    <w:rsid w:val="0063567F"/>
    <w:rsid w:val="006B7DE4"/>
    <w:rsid w:val="006C1327"/>
    <w:rsid w:val="006E7C98"/>
    <w:rsid w:val="00740987"/>
    <w:rsid w:val="007421EA"/>
    <w:rsid w:val="00744247"/>
    <w:rsid w:val="0077544A"/>
    <w:rsid w:val="007B291C"/>
    <w:rsid w:val="007C4036"/>
    <w:rsid w:val="007E6A5F"/>
    <w:rsid w:val="00827A1E"/>
    <w:rsid w:val="0083258C"/>
    <w:rsid w:val="008335AA"/>
    <w:rsid w:val="00835415"/>
    <w:rsid w:val="00852401"/>
    <w:rsid w:val="0086552D"/>
    <w:rsid w:val="0087096F"/>
    <w:rsid w:val="00893DE7"/>
    <w:rsid w:val="008B3698"/>
    <w:rsid w:val="008C39C8"/>
    <w:rsid w:val="00A2049B"/>
    <w:rsid w:val="00A56D79"/>
    <w:rsid w:val="00A64614"/>
    <w:rsid w:val="00A72AA4"/>
    <w:rsid w:val="00AB0341"/>
    <w:rsid w:val="00AB2BAB"/>
    <w:rsid w:val="00AD66F4"/>
    <w:rsid w:val="00AF3DB9"/>
    <w:rsid w:val="00B0016A"/>
    <w:rsid w:val="00B0252A"/>
    <w:rsid w:val="00B13A16"/>
    <w:rsid w:val="00B25826"/>
    <w:rsid w:val="00B47A65"/>
    <w:rsid w:val="00B560DF"/>
    <w:rsid w:val="00BB3837"/>
    <w:rsid w:val="00C711AD"/>
    <w:rsid w:val="00CB1022"/>
    <w:rsid w:val="00CC575C"/>
    <w:rsid w:val="00CE4DF0"/>
    <w:rsid w:val="00CF30F2"/>
    <w:rsid w:val="00CF4BE1"/>
    <w:rsid w:val="00D01BCD"/>
    <w:rsid w:val="00D05E89"/>
    <w:rsid w:val="00D276C9"/>
    <w:rsid w:val="00D36832"/>
    <w:rsid w:val="00D51E47"/>
    <w:rsid w:val="00D5256C"/>
    <w:rsid w:val="00D95CA0"/>
    <w:rsid w:val="00DC10F5"/>
    <w:rsid w:val="00DE2ACC"/>
    <w:rsid w:val="00E036AA"/>
    <w:rsid w:val="00E67A84"/>
    <w:rsid w:val="00E82D5F"/>
    <w:rsid w:val="00F015EF"/>
    <w:rsid w:val="00F05F45"/>
    <w:rsid w:val="00F22BAA"/>
    <w:rsid w:val="00F50AF5"/>
    <w:rsid w:val="00F73ED1"/>
    <w:rsid w:val="00FB3EE2"/>
    <w:rsid w:val="097E4B4D"/>
    <w:rsid w:val="1954362D"/>
    <w:rsid w:val="1A0570B9"/>
    <w:rsid w:val="28A751ED"/>
    <w:rsid w:val="3E710919"/>
    <w:rsid w:val="406B2289"/>
    <w:rsid w:val="41987B9E"/>
    <w:rsid w:val="4B1C5D08"/>
    <w:rsid w:val="50142FAA"/>
    <w:rsid w:val="525F2D24"/>
    <w:rsid w:val="5AE77095"/>
    <w:rsid w:val="6123230F"/>
    <w:rsid w:val="72594880"/>
    <w:rsid w:val="72B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Calibri" w:hAnsi="Calibri" w:eastAsia="Times New Roman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772</Characters>
  <Lines>6</Lines>
  <Paragraphs>1</Paragraphs>
  <TotalTime>0</TotalTime>
  <ScaleCrop>false</ScaleCrop>
  <LinksUpToDate>false</LinksUpToDate>
  <CharactersWithSpaces>906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2017-05-20T08:48:00Z</dcterms:created>
  <dc:creator>Yock</dc:creator>
  <cp:lastModifiedBy>Yock</cp:lastModifiedBy>
  <dcterms:modified xsi:type="dcterms:W3CDTF">2021-07-02T11:18:14Z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C36B4AD4C42841B3A8EC2CDAA68FA907</vt:lpwstr>
  </property>
</Properties>
</file>