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73237" w14:textId="0CE37B0B" w:rsidR="00F2144B" w:rsidRDefault="22BEB9E2">
      <w:pPr>
        <w:pStyle w:val="1"/>
      </w:pPr>
      <w:r>
        <w:t xml:space="preserve">FGT </w:t>
      </w:r>
      <w:r w:rsidR="2AB1846C">
        <w:t>게임</w:t>
      </w:r>
      <w:r w:rsidR="2AB1846C">
        <w:rPr>
          <w:spacing w:val="58"/>
        </w:rPr>
        <w:t xml:space="preserve"> </w:t>
      </w:r>
      <w:r w:rsidR="2AB1846C">
        <w:t>제작</w:t>
      </w:r>
      <w:r w:rsidR="2AB1846C">
        <w:rPr>
          <w:spacing w:val="58"/>
        </w:rPr>
        <w:t xml:space="preserve"> </w:t>
      </w:r>
      <w:r w:rsidR="2AB1846C">
        <w:rPr>
          <w:spacing w:val="-5"/>
        </w:rPr>
        <w:t>평가서</w:t>
      </w:r>
    </w:p>
    <w:p w14:paraId="31EE2FEA" w14:textId="77777777" w:rsidR="00F2144B" w:rsidRDefault="00F2144B">
      <w:pPr>
        <w:pStyle w:val="a3"/>
        <w:rPr>
          <w:sz w:val="13"/>
        </w:rPr>
      </w:pPr>
    </w:p>
    <w:p w14:paraId="4B4E93DA" w14:textId="68CA6092" w:rsidR="00F2144B" w:rsidRDefault="2AB1846C">
      <w:pPr>
        <w:pStyle w:val="a3"/>
        <w:spacing w:before="34"/>
        <w:ind w:right="215"/>
        <w:jc w:val="right"/>
      </w:pPr>
      <w:r>
        <w:t>평가자:</w:t>
      </w:r>
      <w:r w:rsidR="00922BB6">
        <w:t xml:space="preserve"> </w:t>
      </w:r>
      <w:r w:rsidR="00922BB6">
        <w:rPr>
          <w:rFonts w:hint="eastAsia"/>
        </w:rPr>
        <w:t>우성혁</w:t>
      </w:r>
      <w:r>
        <w:rPr>
          <w:spacing w:val="41"/>
        </w:rPr>
        <w:t xml:space="preserve"> </w:t>
      </w:r>
    </w:p>
    <w:tbl>
      <w:tblPr>
        <w:tblStyle w:val="TableNormal"/>
        <w:tblW w:w="0" w:type="auto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dotted" w:sz="4" w:space="0" w:color="000000" w:themeColor="text1"/>
          <w:insideV w:val="dotted" w:sz="4" w:space="0" w:color="000000" w:themeColor="text1"/>
        </w:tblBorders>
        <w:tblLook w:val="01E0" w:firstRow="1" w:lastRow="1" w:firstColumn="1" w:lastColumn="1" w:noHBand="0" w:noVBand="0"/>
      </w:tblPr>
      <w:tblGrid>
        <w:gridCol w:w="2597"/>
        <w:gridCol w:w="2595"/>
        <w:gridCol w:w="2598"/>
        <w:gridCol w:w="2618"/>
      </w:tblGrid>
      <w:tr w:rsidR="08A5897B" w14:paraId="769E303F" w14:textId="77777777" w:rsidTr="08A5897B">
        <w:trPr>
          <w:trHeight w:val="736"/>
          <w:jc w:val="center"/>
        </w:trPr>
        <w:tc>
          <w:tcPr>
            <w:tcW w:w="2597" w:type="dxa"/>
            <w:tcBorders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CE9D9"/>
            <w:vAlign w:val="center"/>
          </w:tcPr>
          <w:p w14:paraId="3F3265ED" w14:textId="77777777" w:rsidR="08A5897B" w:rsidRDefault="08A5897B" w:rsidP="08A5897B">
            <w:pPr>
              <w:jc w:val="center"/>
              <w:rPr>
                <w:sz w:val="20"/>
                <w:szCs w:val="20"/>
              </w:rPr>
            </w:pPr>
            <w:r>
              <w:t>항목</w:t>
            </w:r>
          </w:p>
        </w:tc>
        <w:tc>
          <w:tcPr>
            <w:tcW w:w="2595" w:type="dxa"/>
            <w:tcBorders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F8A6A61" w14:textId="2D0EF2C0" w:rsidR="58704226" w:rsidRDefault="58704226" w:rsidP="08A5897B">
            <w:pPr>
              <w:jc w:val="center"/>
            </w:pPr>
            <w:r>
              <w:t>게임기획</w:t>
            </w:r>
          </w:p>
        </w:tc>
        <w:tc>
          <w:tcPr>
            <w:tcW w:w="2598" w:type="dxa"/>
            <w:tcBorders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CE9D9"/>
            <w:vAlign w:val="center"/>
          </w:tcPr>
          <w:p w14:paraId="58986213" w14:textId="77777777" w:rsidR="08A5897B" w:rsidRDefault="08A5897B" w:rsidP="08A5897B">
            <w:pPr>
              <w:jc w:val="center"/>
              <w:rPr>
                <w:sz w:val="20"/>
                <w:szCs w:val="20"/>
              </w:rPr>
            </w:pPr>
            <w:r>
              <w:t>점수</w:t>
            </w:r>
          </w:p>
        </w:tc>
        <w:tc>
          <w:tcPr>
            <w:tcW w:w="2618" w:type="dxa"/>
            <w:tcBorders>
              <w:left w:val="dotted" w:sz="4" w:space="0" w:color="000000" w:themeColor="text1"/>
              <w:bottom w:val="dotted" w:sz="4" w:space="0" w:color="000000" w:themeColor="text1"/>
            </w:tcBorders>
            <w:vAlign w:val="center"/>
          </w:tcPr>
          <w:p w14:paraId="4372647C" w14:textId="2DBA1696" w:rsidR="08A5897B" w:rsidRDefault="00922BB6" w:rsidP="08A5897B">
            <w:pPr>
              <w:jc w:val="center"/>
              <w:rPr>
                <w:sz w:val="20"/>
                <w:szCs w:val="20"/>
              </w:rPr>
            </w:pPr>
            <w:r>
              <w:t>8.9</w:t>
            </w:r>
            <w:r w:rsidR="08A5897B">
              <w:t>/10</w:t>
            </w:r>
          </w:p>
        </w:tc>
      </w:tr>
      <w:tr w:rsidR="08A5897B" w14:paraId="77134676" w14:textId="77777777" w:rsidTr="08A5897B">
        <w:trPr>
          <w:trHeight w:val="5189"/>
          <w:jc w:val="center"/>
        </w:trPr>
        <w:tc>
          <w:tcPr>
            <w:tcW w:w="2597" w:type="dxa"/>
            <w:tcBorders>
              <w:top w:val="dotted" w:sz="4" w:space="0" w:color="000000" w:themeColor="text1"/>
              <w:right w:val="dotted" w:sz="4" w:space="0" w:color="000000" w:themeColor="text1"/>
            </w:tcBorders>
            <w:shd w:val="clear" w:color="auto" w:fill="FCE9D9"/>
            <w:vAlign w:val="center"/>
          </w:tcPr>
          <w:p w14:paraId="5034CA8E" w14:textId="77777777" w:rsidR="08A5897B" w:rsidRDefault="08A5897B" w:rsidP="08A5897B">
            <w:pPr>
              <w:jc w:val="center"/>
              <w:rPr>
                <w:sz w:val="20"/>
                <w:szCs w:val="20"/>
              </w:rPr>
            </w:pPr>
            <w:r>
              <w:t>내용</w:t>
            </w:r>
          </w:p>
        </w:tc>
        <w:tc>
          <w:tcPr>
            <w:tcW w:w="7811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</w:tcBorders>
            <w:vAlign w:val="center"/>
          </w:tcPr>
          <w:p w14:paraId="27AC5EB4" w14:textId="27E01D83" w:rsidR="00922BB6" w:rsidRDefault="00922BB6" w:rsidP="00DF1F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 xml:space="preserve">I </w:t>
            </w:r>
            <w:r>
              <w:rPr>
                <w:rFonts w:hint="eastAsia"/>
              </w:rPr>
              <w:t>캐릭터의 종족 및 실제 소속에 따라 대화 패턴이 자연스럽게 표현되어 심문 게임으로서의 실감을 충분히 제공하고 있음</w:t>
            </w:r>
          </w:p>
          <w:p w14:paraId="2CB7508E" w14:textId="3E8CB719" w:rsidR="0022352D" w:rsidRDefault="00DF1F12" w:rsidP="00DF1F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아이템 A</w:t>
            </w:r>
            <w:r>
              <w:t xml:space="preserve">I </w:t>
            </w:r>
            <w:r>
              <w:rPr>
                <w:rFonts w:hint="eastAsia"/>
              </w:rPr>
              <w:t>캐릭터와의 대화 횟수</w:t>
            </w:r>
            <w:r>
              <w:rPr>
                <w:rFonts w:hint="eastAsia"/>
              </w:rPr>
              <w:t xml:space="preserve"> 제한을 보다 가시적으로 확인할 수 있다면 심문 횟수 조절을 통한 플레이 타임 관리에 더 용이할 것으로 보임</w:t>
            </w:r>
          </w:p>
        </w:tc>
      </w:tr>
      <w:tr w:rsidR="08A5897B" w14:paraId="00ACEFB9" w14:textId="77777777" w:rsidTr="08A5897B">
        <w:trPr>
          <w:trHeight w:val="736"/>
          <w:jc w:val="center"/>
        </w:trPr>
        <w:tc>
          <w:tcPr>
            <w:tcW w:w="2597" w:type="dxa"/>
            <w:tcBorders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CE9D9"/>
            <w:vAlign w:val="center"/>
          </w:tcPr>
          <w:p w14:paraId="29CE7DA3" w14:textId="77777777" w:rsidR="08A5897B" w:rsidRDefault="08A5897B" w:rsidP="08A5897B">
            <w:pPr>
              <w:jc w:val="center"/>
              <w:rPr>
                <w:sz w:val="20"/>
                <w:szCs w:val="20"/>
              </w:rPr>
            </w:pPr>
            <w:r>
              <w:t>항목</w:t>
            </w:r>
          </w:p>
        </w:tc>
        <w:tc>
          <w:tcPr>
            <w:tcW w:w="2595" w:type="dxa"/>
            <w:tcBorders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8F5DEBD" w14:textId="45E7E899" w:rsidR="3E2F12F1" w:rsidRDefault="3E2F12F1" w:rsidP="08A5897B">
            <w:pPr>
              <w:jc w:val="center"/>
            </w:pPr>
            <w:r>
              <w:t>프로그래밍</w:t>
            </w:r>
          </w:p>
        </w:tc>
        <w:tc>
          <w:tcPr>
            <w:tcW w:w="2598" w:type="dxa"/>
            <w:tcBorders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CE9D9"/>
            <w:vAlign w:val="center"/>
          </w:tcPr>
          <w:p w14:paraId="15CB4981" w14:textId="77777777" w:rsidR="08A5897B" w:rsidRDefault="08A5897B" w:rsidP="08A5897B">
            <w:pPr>
              <w:jc w:val="center"/>
              <w:rPr>
                <w:sz w:val="20"/>
                <w:szCs w:val="20"/>
              </w:rPr>
            </w:pPr>
            <w:r>
              <w:t>점수</w:t>
            </w:r>
          </w:p>
        </w:tc>
        <w:tc>
          <w:tcPr>
            <w:tcW w:w="2618" w:type="dxa"/>
            <w:tcBorders>
              <w:left w:val="dotted" w:sz="4" w:space="0" w:color="000000" w:themeColor="text1"/>
              <w:bottom w:val="dotted" w:sz="4" w:space="0" w:color="000000" w:themeColor="text1"/>
            </w:tcBorders>
            <w:vAlign w:val="center"/>
          </w:tcPr>
          <w:p w14:paraId="1CCE3C70" w14:textId="197A55F9" w:rsidR="08A5897B" w:rsidRDefault="00922BB6" w:rsidP="08A5897B">
            <w:pPr>
              <w:jc w:val="center"/>
              <w:rPr>
                <w:sz w:val="20"/>
                <w:szCs w:val="20"/>
              </w:rPr>
            </w:pPr>
            <w:r>
              <w:t>6</w:t>
            </w:r>
            <w:r w:rsidR="08A5897B">
              <w:t>/10</w:t>
            </w:r>
          </w:p>
        </w:tc>
      </w:tr>
      <w:tr w:rsidR="08A5897B" w14:paraId="15205125" w14:textId="77777777" w:rsidTr="08A5897B">
        <w:trPr>
          <w:trHeight w:val="5189"/>
          <w:jc w:val="center"/>
        </w:trPr>
        <w:tc>
          <w:tcPr>
            <w:tcW w:w="2597" w:type="dxa"/>
            <w:tcBorders>
              <w:top w:val="dotted" w:sz="4" w:space="0" w:color="000000" w:themeColor="text1"/>
              <w:right w:val="dotted" w:sz="4" w:space="0" w:color="000000" w:themeColor="text1"/>
            </w:tcBorders>
            <w:shd w:val="clear" w:color="auto" w:fill="FCE9D9"/>
            <w:vAlign w:val="center"/>
          </w:tcPr>
          <w:p w14:paraId="03360CA9" w14:textId="77777777" w:rsidR="08A5897B" w:rsidRDefault="08A5897B" w:rsidP="08A5897B">
            <w:pPr>
              <w:jc w:val="center"/>
              <w:rPr>
                <w:sz w:val="20"/>
                <w:szCs w:val="20"/>
              </w:rPr>
            </w:pPr>
            <w:r>
              <w:t>내용</w:t>
            </w:r>
          </w:p>
        </w:tc>
        <w:tc>
          <w:tcPr>
            <w:tcW w:w="7811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</w:tcBorders>
            <w:vAlign w:val="center"/>
          </w:tcPr>
          <w:p w14:paraId="3D1DC8A1" w14:textId="3338BB2E" w:rsidR="08A5897B" w:rsidRDefault="00AA7F92" w:rsidP="08A5897B">
            <w:pPr>
              <w:jc w:val="center"/>
            </w:pPr>
            <w:r>
              <w:rPr>
                <w:rFonts w:hint="eastAsia"/>
              </w:rPr>
              <w:t>1일차 마지막 대화 중 답변이 멈추는 현상이 있었음</w:t>
            </w:r>
          </w:p>
          <w:p w14:paraId="5FA7EAE4" w14:textId="6AC8192A" w:rsidR="00AA7F92" w:rsidRDefault="00AA7F92" w:rsidP="08A5897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업무 종료 </w:t>
            </w:r>
            <w:r w:rsidR="00DF1F12">
              <w:rPr>
                <w:rFonts w:hint="eastAsia"/>
              </w:rPr>
              <w:t>후 정산 화면에서</w:t>
            </w:r>
            <w:r w:rsidR="00922BB6">
              <w:rPr>
                <w:rFonts w:hint="eastAsia"/>
              </w:rPr>
              <w:t xml:space="preserve"> 퇴근하기를 선택하지 않고 창</w:t>
            </w:r>
            <w:r w:rsidR="00DF1F12">
              <w:rPr>
                <w:rFonts w:hint="eastAsia"/>
              </w:rPr>
              <w:t xml:space="preserve"> 닫기 버튼으로 급여 팝업 종료 </w:t>
            </w:r>
            <w:r>
              <w:rPr>
                <w:rFonts w:hint="eastAsia"/>
              </w:rPr>
              <w:t xml:space="preserve">시 바탕 화면의 </w:t>
            </w:r>
            <w:r>
              <w:t>UI</w:t>
            </w:r>
            <w:r>
              <w:rPr>
                <w:rFonts w:hint="eastAsia"/>
              </w:rPr>
              <w:t xml:space="preserve"> 버튼이 동작하지 않</w:t>
            </w:r>
            <w:r w:rsidR="00922BB6">
              <w:rPr>
                <w:rFonts w:hint="eastAsia"/>
              </w:rPr>
              <w:t>아 다음 진행이 불가능해지</w:t>
            </w:r>
            <w:r>
              <w:rPr>
                <w:rFonts w:hint="eastAsia"/>
              </w:rPr>
              <w:t>는 상황 발생</w:t>
            </w:r>
          </w:p>
        </w:tc>
      </w:tr>
    </w:tbl>
    <w:p w14:paraId="326F68E4" w14:textId="77777777" w:rsidR="00F2144B" w:rsidRDefault="00F2144B">
      <w:pPr>
        <w:pStyle w:val="a3"/>
        <w:spacing w:before="6"/>
        <w:rPr>
          <w:sz w:val="14"/>
        </w:rPr>
      </w:pPr>
    </w:p>
    <w:p w14:paraId="798926B3" w14:textId="77777777" w:rsidR="00F2144B" w:rsidRDefault="00F2144B" w:rsidP="08A5897B">
      <w:pPr>
        <w:sectPr w:rsidR="00F2144B" w:rsidSect="00AA7F92">
          <w:pgSz w:w="11910" w:h="16840" w:code="9"/>
          <w:pgMar w:top="567" w:right="454" w:bottom="284" w:left="454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Style w:val="TableNormal"/>
        <w:tblW w:w="10408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dotted" w:sz="4" w:space="0" w:color="000000" w:themeColor="text1"/>
          <w:insideV w:val="dotted" w:sz="4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2597"/>
        <w:gridCol w:w="2595"/>
        <w:gridCol w:w="2598"/>
        <w:gridCol w:w="2618"/>
      </w:tblGrid>
      <w:tr w:rsidR="08A5897B" w14:paraId="530D1DA9" w14:textId="77777777" w:rsidTr="08A5897B">
        <w:trPr>
          <w:trHeight w:val="736"/>
          <w:jc w:val="center"/>
        </w:trPr>
        <w:tc>
          <w:tcPr>
            <w:tcW w:w="2597" w:type="dxa"/>
            <w:tcBorders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CE9D9"/>
            <w:vAlign w:val="center"/>
          </w:tcPr>
          <w:p w14:paraId="2E1D8D62" w14:textId="77777777" w:rsidR="08A5897B" w:rsidRDefault="08A5897B" w:rsidP="08A5897B">
            <w:pPr>
              <w:jc w:val="center"/>
              <w:rPr>
                <w:sz w:val="20"/>
                <w:szCs w:val="20"/>
              </w:rPr>
            </w:pPr>
            <w:r>
              <w:lastRenderedPageBreak/>
              <w:t>항목</w:t>
            </w:r>
          </w:p>
        </w:tc>
        <w:tc>
          <w:tcPr>
            <w:tcW w:w="2595" w:type="dxa"/>
            <w:tcBorders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32C7C32" w14:textId="4C94841C" w:rsidR="36CDEEC8" w:rsidRDefault="36CDEEC8" w:rsidP="08A5897B">
            <w:pPr>
              <w:jc w:val="center"/>
            </w:pPr>
            <w:r>
              <w:t>그래픽</w:t>
            </w:r>
          </w:p>
        </w:tc>
        <w:tc>
          <w:tcPr>
            <w:tcW w:w="2598" w:type="dxa"/>
            <w:tcBorders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CE9D9"/>
            <w:vAlign w:val="center"/>
          </w:tcPr>
          <w:p w14:paraId="6B7DD1C7" w14:textId="77777777" w:rsidR="08A5897B" w:rsidRDefault="08A5897B" w:rsidP="08A5897B">
            <w:pPr>
              <w:jc w:val="center"/>
              <w:rPr>
                <w:sz w:val="20"/>
                <w:szCs w:val="20"/>
              </w:rPr>
            </w:pPr>
            <w:r>
              <w:t>점수</w:t>
            </w:r>
          </w:p>
        </w:tc>
        <w:tc>
          <w:tcPr>
            <w:tcW w:w="2618" w:type="dxa"/>
            <w:tcBorders>
              <w:left w:val="dotted" w:sz="4" w:space="0" w:color="000000" w:themeColor="text1"/>
              <w:bottom w:val="dotted" w:sz="4" w:space="0" w:color="000000" w:themeColor="text1"/>
            </w:tcBorders>
            <w:vAlign w:val="center"/>
          </w:tcPr>
          <w:p w14:paraId="5234D79B" w14:textId="67231193" w:rsidR="08A5897B" w:rsidRDefault="00922BB6" w:rsidP="08A5897B">
            <w:pPr>
              <w:jc w:val="center"/>
              <w:rPr>
                <w:sz w:val="20"/>
                <w:szCs w:val="20"/>
              </w:rPr>
            </w:pPr>
            <w:r>
              <w:t>8</w:t>
            </w:r>
            <w:r w:rsidR="08A5897B">
              <w:t>/10</w:t>
            </w:r>
          </w:p>
        </w:tc>
      </w:tr>
      <w:tr w:rsidR="08A5897B" w14:paraId="1336A961" w14:textId="77777777" w:rsidTr="08A5897B">
        <w:trPr>
          <w:trHeight w:val="5189"/>
          <w:jc w:val="center"/>
        </w:trPr>
        <w:tc>
          <w:tcPr>
            <w:tcW w:w="2597" w:type="dxa"/>
            <w:tcBorders>
              <w:top w:val="dotted" w:sz="4" w:space="0" w:color="000000" w:themeColor="text1"/>
              <w:right w:val="dotted" w:sz="4" w:space="0" w:color="000000" w:themeColor="text1"/>
            </w:tcBorders>
            <w:shd w:val="clear" w:color="auto" w:fill="FCE9D9"/>
            <w:vAlign w:val="center"/>
          </w:tcPr>
          <w:p w14:paraId="782B62B2" w14:textId="77777777" w:rsidR="08A5897B" w:rsidRDefault="08A5897B" w:rsidP="08A5897B">
            <w:pPr>
              <w:jc w:val="center"/>
              <w:rPr>
                <w:sz w:val="20"/>
                <w:szCs w:val="20"/>
              </w:rPr>
            </w:pPr>
            <w:r>
              <w:t>내용</w:t>
            </w:r>
          </w:p>
        </w:tc>
        <w:tc>
          <w:tcPr>
            <w:tcW w:w="7811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</w:tcBorders>
            <w:vAlign w:val="center"/>
          </w:tcPr>
          <w:p w14:paraId="26E3079F" w14:textId="34676450" w:rsidR="00DF1F12" w:rsidRDefault="00DF1F12" w:rsidP="00DF1F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카툰풍 그래픽으로 인해 블랙 코미디적 분위기에 비해 시각적 부담이 적어</w:t>
            </w:r>
            <w:r>
              <w:t xml:space="preserve"> </w:t>
            </w:r>
            <w:r>
              <w:rPr>
                <w:rFonts w:hint="eastAsia"/>
              </w:rPr>
              <w:t>일정 수준 이상의 몰입감을 제공할 수 있음</w:t>
            </w:r>
          </w:p>
        </w:tc>
      </w:tr>
      <w:tr w:rsidR="08A5897B" w14:paraId="2479EE9C" w14:textId="77777777" w:rsidTr="08A5897B">
        <w:trPr>
          <w:trHeight w:val="736"/>
          <w:jc w:val="center"/>
        </w:trPr>
        <w:tc>
          <w:tcPr>
            <w:tcW w:w="2597" w:type="dxa"/>
            <w:tcBorders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CE9D9"/>
            <w:vAlign w:val="center"/>
          </w:tcPr>
          <w:p w14:paraId="745B2314" w14:textId="77777777" w:rsidR="08A5897B" w:rsidRDefault="08A5897B" w:rsidP="08A5897B">
            <w:pPr>
              <w:jc w:val="center"/>
              <w:rPr>
                <w:sz w:val="20"/>
                <w:szCs w:val="20"/>
              </w:rPr>
            </w:pPr>
            <w:r>
              <w:t>항목</w:t>
            </w:r>
          </w:p>
        </w:tc>
        <w:tc>
          <w:tcPr>
            <w:tcW w:w="2595" w:type="dxa"/>
            <w:tcBorders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5B25F03" w14:textId="4FFC0051" w:rsidR="4CC2523B" w:rsidRDefault="4CC2523B" w:rsidP="08A5897B">
            <w:pPr>
              <w:jc w:val="center"/>
            </w:pPr>
            <w:r>
              <w:t>사운드</w:t>
            </w:r>
          </w:p>
        </w:tc>
        <w:tc>
          <w:tcPr>
            <w:tcW w:w="2598" w:type="dxa"/>
            <w:tcBorders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CE9D9"/>
            <w:vAlign w:val="center"/>
          </w:tcPr>
          <w:p w14:paraId="022E56E5" w14:textId="77777777" w:rsidR="08A5897B" w:rsidRDefault="08A5897B" w:rsidP="08A5897B">
            <w:pPr>
              <w:jc w:val="center"/>
              <w:rPr>
                <w:sz w:val="20"/>
                <w:szCs w:val="20"/>
              </w:rPr>
            </w:pPr>
            <w:r>
              <w:t>점수</w:t>
            </w:r>
          </w:p>
        </w:tc>
        <w:tc>
          <w:tcPr>
            <w:tcW w:w="2618" w:type="dxa"/>
            <w:tcBorders>
              <w:left w:val="dotted" w:sz="4" w:space="0" w:color="000000" w:themeColor="text1"/>
              <w:bottom w:val="dotted" w:sz="4" w:space="0" w:color="000000" w:themeColor="text1"/>
            </w:tcBorders>
            <w:vAlign w:val="center"/>
          </w:tcPr>
          <w:p w14:paraId="0D509942" w14:textId="4D46554E" w:rsidR="08A5897B" w:rsidRDefault="00DF1F12" w:rsidP="08A5897B">
            <w:pPr>
              <w:jc w:val="center"/>
              <w:rPr>
                <w:sz w:val="20"/>
                <w:szCs w:val="20"/>
              </w:rPr>
            </w:pPr>
            <w:r>
              <w:t>8</w:t>
            </w:r>
            <w:r w:rsidR="08A5897B">
              <w:t>/10</w:t>
            </w:r>
          </w:p>
        </w:tc>
      </w:tr>
      <w:tr w:rsidR="08A5897B" w14:paraId="6A71BD48" w14:textId="77777777" w:rsidTr="08A5897B">
        <w:trPr>
          <w:trHeight w:val="5189"/>
          <w:jc w:val="center"/>
        </w:trPr>
        <w:tc>
          <w:tcPr>
            <w:tcW w:w="2597" w:type="dxa"/>
            <w:tcBorders>
              <w:top w:val="dotted" w:sz="4" w:space="0" w:color="000000" w:themeColor="text1"/>
              <w:right w:val="dotted" w:sz="4" w:space="0" w:color="000000" w:themeColor="text1"/>
            </w:tcBorders>
            <w:shd w:val="clear" w:color="auto" w:fill="FCE9D9"/>
            <w:vAlign w:val="center"/>
          </w:tcPr>
          <w:p w14:paraId="60B266A2" w14:textId="77777777" w:rsidR="08A5897B" w:rsidRDefault="08A5897B" w:rsidP="08A5897B">
            <w:pPr>
              <w:jc w:val="center"/>
              <w:rPr>
                <w:sz w:val="20"/>
                <w:szCs w:val="20"/>
              </w:rPr>
            </w:pPr>
            <w:r>
              <w:t>내용</w:t>
            </w:r>
          </w:p>
        </w:tc>
        <w:tc>
          <w:tcPr>
            <w:tcW w:w="7811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</w:tcBorders>
            <w:vAlign w:val="center"/>
          </w:tcPr>
          <w:p w14:paraId="7D7D406B" w14:textId="1D244546" w:rsidR="08A5897B" w:rsidRDefault="00DF1F12" w:rsidP="08A5897B">
            <w:pPr>
              <w:jc w:val="center"/>
            </w:pPr>
            <w:r>
              <w:rPr>
                <w:rFonts w:hint="eastAsia"/>
              </w:rPr>
              <w:t>B</w:t>
            </w:r>
            <w:r>
              <w:t xml:space="preserve">GM </w:t>
            </w:r>
            <w:r>
              <w:rPr>
                <w:rFonts w:hint="eastAsia"/>
              </w:rPr>
              <w:t xml:space="preserve">및 </w:t>
            </w:r>
            <w:r>
              <w:t xml:space="preserve">SFX </w:t>
            </w:r>
            <w:r>
              <w:rPr>
                <w:rFonts w:hint="eastAsia"/>
              </w:rPr>
              <w:t>연출의 전반적인 분위기가 블랙기업 분위기에 잘 어울림</w:t>
            </w:r>
          </w:p>
        </w:tc>
      </w:tr>
    </w:tbl>
    <w:p w14:paraId="3ACEB8CB" w14:textId="26C103CA" w:rsidR="00C83D05" w:rsidRDefault="00C83D05" w:rsidP="0005057A">
      <w:pPr>
        <w:pStyle w:val="1"/>
        <w:ind w:left="0"/>
        <w:jc w:val="left"/>
      </w:pPr>
    </w:p>
    <w:sectPr w:rsidR="00C83D05" w:rsidSect="00DE54BF">
      <w:headerReference w:type="default" r:id="rId6"/>
      <w:pgSz w:w="11910" w:h="16840"/>
      <w:pgMar w:top="700" w:right="500" w:bottom="280" w:left="4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D70DF" w14:textId="77777777" w:rsidR="006A5671" w:rsidRDefault="006A5671" w:rsidP="00E979A0">
      <w:r>
        <w:separator/>
      </w:r>
    </w:p>
  </w:endnote>
  <w:endnote w:type="continuationSeparator" w:id="0">
    <w:p w14:paraId="2D44D423" w14:textId="77777777" w:rsidR="006A5671" w:rsidRDefault="006A5671" w:rsidP="00E97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9705C" w14:textId="77777777" w:rsidR="006A5671" w:rsidRDefault="006A5671" w:rsidP="00E979A0">
      <w:r>
        <w:separator/>
      </w:r>
    </w:p>
  </w:footnote>
  <w:footnote w:type="continuationSeparator" w:id="0">
    <w:p w14:paraId="719A466E" w14:textId="77777777" w:rsidR="006A5671" w:rsidRDefault="006A5671" w:rsidP="00E979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640"/>
      <w:gridCol w:w="3640"/>
      <w:gridCol w:w="3640"/>
    </w:tblGrid>
    <w:tr w:rsidR="08A5897B" w14:paraId="522A3674" w14:textId="77777777" w:rsidTr="08A5897B">
      <w:trPr>
        <w:trHeight w:val="300"/>
      </w:trPr>
      <w:tc>
        <w:tcPr>
          <w:tcW w:w="3640" w:type="dxa"/>
        </w:tcPr>
        <w:p w14:paraId="01CC2DD3" w14:textId="6447DCA9" w:rsidR="08A5897B" w:rsidRDefault="08A5897B" w:rsidP="08A5897B">
          <w:pPr>
            <w:pStyle w:val="a5"/>
            <w:ind w:left="-115"/>
          </w:pPr>
        </w:p>
      </w:tc>
      <w:tc>
        <w:tcPr>
          <w:tcW w:w="3640" w:type="dxa"/>
        </w:tcPr>
        <w:p w14:paraId="70C91A78" w14:textId="43BBF43B" w:rsidR="08A5897B" w:rsidRDefault="08A5897B" w:rsidP="08A5897B">
          <w:pPr>
            <w:pStyle w:val="a5"/>
          </w:pPr>
        </w:p>
      </w:tc>
      <w:tc>
        <w:tcPr>
          <w:tcW w:w="3640" w:type="dxa"/>
        </w:tcPr>
        <w:p w14:paraId="5BB31453" w14:textId="38644765" w:rsidR="08A5897B" w:rsidRDefault="08A5897B"/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4B"/>
    <w:rsid w:val="0005057A"/>
    <w:rsid w:val="000E71A9"/>
    <w:rsid w:val="00187804"/>
    <w:rsid w:val="0022352D"/>
    <w:rsid w:val="00304878"/>
    <w:rsid w:val="003233C1"/>
    <w:rsid w:val="003817DD"/>
    <w:rsid w:val="003D3E8A"/>
    <w:rsid w:val="004A015A"/>
    <w:rsid w:val="00696F3A"/>
    <w:rsid w:val="006A5671"/>
    <w:rsid w:val="006B6666"/>
    <w:rsid w:val="00730A72"/>
    <w:rsid w:val="00833C6F"/>
    <w:rsid w:val="00872A3F"/>
    <w:rsid w:val="008833C0"/>
    <w:rsid w:val="008F493D"/>
    <w:rsid w:val="00922BB6"/>
    <w:rsid w:val="0096790D"/>
    <w:rsid w:val="00974425"/>
    <w:rsid w:val="00AA7F92"/>
    <w:rsid w:val="00C83D05"/>
    <w:rsid w:val="00CE464A"/>
    <w:rsid w:val="00D76F99"/>
    <w:rsid w:val="00DE54BF"/>
    <w:rsid w:val="00DF1F12"/>
    <w:rsid w:val="00E979A0"/>
    <w:rsid w:val="00F07A32"/>
    <w:rsid w:val="00F20DE6"/>
    <w:rsid w:val="00F2144B"/>
    <w:rsid w:val="08A5897B"/>
    <w:rsid w:val="11E7333C"/>
    <w:rsid w:val="22BEB9E2"/>
    <w:rsid w:val="2AB1846C"/>
    <w:rsid w:val="36CDEEC8"/>
    <w:rsid w:val="39A0D01E"/>
    <w:rsid w:val="3E2F12F1"/>
    <w:rsid w:val="4CC2523B"/>
    <w:rsid w:val="4CC72FDB"/>
    <w:rsid w:val="58704226"/>
    <w:rsid w:val="58A65492"/>
    <w:rsid w:val="5A4E4E5C"/>
    <w:rsid w:val="6204ED75"/>
    <w:rsid w:val="668DB31C"/>
    <w:rsid w:val="7695007C"/>
    <w:rsid w:val="7A1C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E17BF5"/>
  <w15:docId w15:val="{E2BC185C-3E36-417E-A9EC-008E618A0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line="711" w:lineRule="exact"/>
      <w:ind w:left="3865" w:right="3841"/>
      <w:jc w:val="center"/>
      <w:outlineLvl w:val="0"/>
    </w:pPr>
    <w:rPr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</w:pPr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Char"/>
    <w:uiPriority w:val="99"/>
    <w:unhideWhenUsed/>
    <w:rsid w:val="00E979A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979A0"/>
    <w:rPr>
      <w:rFonts w:ascii="맑은 고딕" w:eastAsia="맑은 고딕" w:hAnsi="맑은 고딕" w:cs="맑은 고딕"/>
      <w:lang w:eastAsia="ko-KR"/>
    </w:rPr>
  </w:style>
  <w:style w:type="paragraph" w:styleId="a6">
    <w:name w:val="footer"/>
    <w:basedOn w:val="a"/>
    <w:link w:val="Char0"/>
    <w:uiPriority w:val="99"/>
    <w:unhideWhenUsed/>
    <w:rsid w:val="00E979A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979A0"/>
    <w:rPr>
      <w:rFonts w:ascii="맑은 고딕" w:eastAsia="맑은 고딕" w:hAnsi="맑은 고딕" w:cs="맑은 고딕"/>
      <w:lang w:eastAsia="ko-KR"/>
    </w:rPr>
  </w:style>
  <w:style w:type="table" w:styleId="a7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k4yvepxx.kbb</vt:lpstr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k4yvepxx.kbb</dc:title>
  <dc:creator>601</dc:creator>
  <cp:lastModifiedBy>성혁 우</cp:lastModifiedBy>
  <cp:revision>3</cp:revision>
  <dcterms:created xsi:type="dcterms:W3CDTF">2026-04-17T04:39:00Z</dcterms:created>
  <dcterms:modified xsi:type="dcterms:W3CDTF">2026-04-17T06:42:00Z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2023-03-20T00:00:00Z</vt:filetime>
  </property>
  <property fmtid="{D5CDD505-2E9C-101B-9397-08002B2CF9AE}" pid="3" name="Creator">
    <vt:lpwstr>알PDF</vt:lpwstr>
  </property>
  <property fmtid="{D5CDD505-2E9C-101B-9397-08002B2CF9AE}" pid="4" name="LastSaved">
    <vt:filetime>2026-02-05T00:00:00Z</vt:filetime>
  </property>
  <property fmtid="{D5CDD505-2E9C-101B-9397-08002B2CF9AE}" pid="5" name="Producer">
    <vt:lpwstr>알PDF</vt:lpwstr>
  </property>
</Properties>
</file>