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B4E" w:rsidRDefault="0008424E">
      <w:r>
        <w:t>We are committed to providing the simulations linking B1+ inhomogeneity to changes in the R2, R</w:t>
      </w:r>
      <w:bookmarkStart w:id="0" w:name="_GoBack"/>
      <w:bookmarkEnd w:id="0"/>
      <w:r>
        <w:t xml:space="preserve">2* calibrations. This work is currently embargoed as part of the journal review process and will be uploaded once accepted. </w:t>
      </w:r>
    </w:p>
    <w:sectPr w:rsidR="00A93B4E" w:rsidSect="00A93B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4E"/>
    <w:rsid w:val="0008424E"/>
    <w:rsid w:val="00A93B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2A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Wood</dc:creator>
  <cp:keywords/>
  <dc:description/>
  <cp:lastModifiedBy>John Wood</cp:lastModifiedBy>
  <cp:revision>1</cp:revision>
  <dcterms:created xsi:type="dcterms:W3CDTF">2019-01-29T21:58:00Z</dcterms:created>
  <dcterms:modified xsi:type="dcterms:W3CDTF">2019-01-29T22:00:00Z</dcterms:modified>
</cp:coreProperties>
</file>