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Найди демографическую пирамиду РФ. Отрази найденную пирамиду в файле.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88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Показатель разбиения демографической пирамиды.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данную пирамиду разбили на возрастные группы: 0-10, … , 100+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по полу и избыткам: мужской, женский, избыток женского, избыток мужского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по популяции: 0, 500 000, 1 000 000, 1 500 000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Деление по возрасту и полу позволяет понять распределение населения в зависимости от характеристик.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составления демографической пирамиды.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Оценить текущие демографические тенденции.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Прогнозировать изменения в численности и составе населения.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Определять потребности общества в социальных услугах, образовании, здравоохранении и других сферах.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Планировать расход бюджетных средств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декомпозиции демографической пирамиды.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Иерархическая декомпозиция. Пирамида разделена на несколько уровней, каждый из которых представляет собой более детальную информацию о возрастной структуре населения.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Укажи: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Первый уровень</w:t>
      </w:r>
      <w:r w:rsidDel="00000000" w:rsidR="00000000" w:rsidRPr="00000000">
        <w:rPr>
          <w:sz w:val="28"/>
          <w:szCs w:val="28"/>
          <w:rtl w:val="0"/>
        </w:rPr>
        <w:t xml:space="preserve">: Пол. Население делится на мужчин и женщин.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Второй уровень</w:t>
      </w:r>
      <w:r w:rsidDel="00000000" w:rsidR="00000000" w:rsidRPr="00000000">
        <w:rPr>
          <w:sz w:val="28"/>
          <w:szCs w:val="28"/>
          <w:rtl w:val="0"/>
        </w:rPr>
        <w:t xml:space="preserve">: Возрастные категории.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Порядок построения демографической пирамиды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Сбор данных о численности населения по каждому возрасту и полу.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Разделение населения на возрастные группы.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Построение графика, где ось X представляет пол (женщины справа, мужчины слева), а ось Y – возрастные группы (от младших к старшим).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Нанесение количества людей каждой возрастной группы на график.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