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декомпозиции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Приготовить завтрак, состоящий из вареного яйца, тоста с маслом, сока и чая.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Вид декомпозиции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Это структурная декомпозиция, так как завтрак разбивается на составные части: вареное яйцо, тост с маслом.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41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4 уровня декомпозиции: 0-3: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Уровень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Это сам завтрак (цель).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Уровень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Основные блюда.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Уровень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Компоненты основных блюд.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Уровень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 — Подзадачи для каждого компонента.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указаний на временные параметры:  в пункте "Варить яйцо" нужно указать время варки для уточнения степени готовности.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этапы можно разбить на более мелкие шаги (например, "Намазать хлеб маслом" можно разбить на "Взять масло", "Нанести масло на хлеб").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в текущей декомпозиции сока и чая.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некоторых позициях нарушен порядок индексации например:</w:t>
        <w:br w:type="textWrapping"/>
        <w:t xml:space="preserve">2.2.Поджаренный в тостере хлеб —&gt; 2.4.Намазать хлеб маслом(Отсутствует позиция 2.3 между 2.2 и 2.4).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Приготовить завтрак, состоящий из вареного яйца, тоста с маслом, сока и чая.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386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528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608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Критерии разбиения: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Приготовить вареное яйцо: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Подготовить яйцо: действия, которые готовят яйцо к варке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Кипятить воду: этап подготовки воды для варки.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Варить яйцо: действия, связанные непосредственно с варкой яйца и его охлаждением.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Приготовить тост с маслом: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Нарезать хлеб: подготовка хлеба для жарки.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Поджарить хлеб: сам процесс жарки хлеба в тостере.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Намазать хлеб маслом: завершающий этап, добавление масла на готовый тост.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Приготовить чай: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Подготовить чай: выбор сорта чая и подготовка посуды.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Кипятить воду: процесс доведения воды до нужной температуры.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Заварить чай: этап заваривания чая, с его настаиванием.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 Подать чай: подача чая.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приготовить сок: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4.1 Подготовить продукты для сока: подготовка продуктов .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4.2 Извлечь сок: извлечение сока из выбранных продукты с использованием оборудования для изъятияы сока.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4.3 Подать сок: подача сока в стакан.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