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DC5" w:rsidRPr="001A10C9" w:rsidRDefault="00D90DC5" w:rsidP="00890E5D">
      <w:pPr>
        <w:spacing w:line="240" w:lineRule="auto"/>
        <w:rPr>
          <w:rFonts w:ascii="Arial" w:hAnsi="Arial" w:cs="Arial"/>
          <w:sz w:val="28"/>
          <w:szCs w:val="28"/>
          <w:u w:val="single"/>
        </w:rPr>
      </w:pPr>
      <w:bookmarkStart w:id="0" w:name="_GoBack"/>
      <w:bookmarkEnd w:id="0"/>
      <w:r w:rsidRPr="001A10C9">
        <w:rPr>
          <w:rFonts w:ascii="Arial" w:hAnsi="Arial" w:cs="Arial"/>
          <w:sz w:val="28"/>
          <w:szCs w:val="28"/>
          <w:u w:val="single"/>
        </w:rPr>
        <w:t>Experimenteller Teil</w:t>
      </w:r>
    </w:p>
    <w:p w:rsidR="006152FF" w:rsidRPr="001A10C9" w:rsidRDefault="00D90DC5" w:rsidP="00890E5D">
      <w:pPr>
        <w:spacing w:line="240" w:lineRule="auto"/>
        <w:rPr>
          <w:rFonts w:ascii="Arial" w:hAnsi="Arial" w:cs="Arial"/>
          <w:sz w:val="28"/>
          <w:szCs w:val="28"/>
        </w:rPr>
      </w:pPr>
      <w:r w:rsidRPr="001A10C9">
        <w:rPr>
          <w:rFonts w:ascii="Arial" w:hAnsi="Arial" w:cs="Arial"/>
          <w:sz w:val="28"/>
          <w:szCs w:val="28"/>
        </w:rPr>
        <w:t>Versuchsbeschreibung</w:t>
      </w:r>
    </w:p>
    <w:p w:rsidR="00D90DC5" w:rsidRPr="00FF542C" w:rsidRDefault="00644AA8" w:rsidP="00890E5D">
      <w:pPr>
        <w:spacing w:line="240" w:lineRule="auto"/>
        <w:rPr>
          <w:rFonts w:ascii="Arial" w:hAnsi="Arial" w:cs="Arial"/>
          <w:sz w:val="24"/>
          <w:szCs w:val="24"/>
        </w:rPr>
      </w:pPr>
      <w:r w:rsidRPr="00FF542C">
        <w:rPr>
          <w:rFonts w:ascii="Arial" w:hAnsi="Arial" w:cs="Arial"/>
          <w:sz w:val="24"/>
          <w:szCs w:val="24"/>
        </w:rPr>
        <w:t xml:space="preserve">Ein in einem Gleichstromkreis eingebautes Element unbekannter Art liefert folgende Daten bezüglich Spannung U und der Stromstärke I: </w:t>
      </w:r>
    </w:p>
    <w:tbl>
      <w:tblPr>
        <w:tblStyle w:val="Tabellenraster"/>
        <w:tblW w:w="0" w:type="auto"/>
        <w:tblLook w:val="04A0" w:firstRow="1" w:lastRow="0" w:firstColumn="1" w:lastColumn="0" w:noHBand="0" w:noVBand="1"/>
      </w:tblPr>
      <w:tblGrid>
        <w:gridCol w:w="904"/>
        <w:gridCol w:w="906"/>
        <w:gridCol w:w="906"/>
        <w:gridCol w:w="906"/>
        <w:gridCol w:w="906"/>
        <w:gridCol w:w="907"/>
        <w:gridCol w:w="907"/>
        <w:gridCol w:w="906"/>
        <w:gridCol w:w="907"/>
        <w:gridCol w:w="907"/>
      </w:tblGrid>
      <w:tr w:rsidR="00D90DC5" w:rsidRPr="00FF542C" w:rsidTr="00D90DC5">
        <w:tc>
          <w:tcPr>
            <w:tcW w:w="4528" w:type="dxa"/>
            <w:gridSpan w:val="5"/>
          </w:tcPr>
          <w:p w:rsidR="00D90DC5" w:rsidRPr="00FF542C" w:rsidRDefault="00D90DC5" w:rsidP="00890E5D">
            <w:pPr>
              <w:jc w:val="center"/>
              <w:rPr>
                <w:rFonts w:ascii="Arial" w:hAnsi="Arial" w:cs="Arial"/>
                <w:sz w:val="24"/>
                <w:szCs w:val="24"/>
              </w:rPr>
            </w:pPr>
            <w:r w:rsidRPr="00FF542C">
              <w:rPr>
                <w:rFonts w:ascii="Arial" w:hAnsi="Arial" w:cs="Arial"/>
                <w:sz w:val="24"/>
                <w:szCs w:val="24"/>
              </w:rPr>
              <w:t>Spannungen U</w:t>
            </w:r>
            <w:r w:rsidRPr="00FF542C">
              <w:rPr>
                <w:rFonts w:ascii="Arial" w:hAnsi="Arial" w:cs="Arial"/>
                <w:sz w:val="24"/>
                <w:szCs w:val="24"/>
                <w:vertAlign w:val="subscript"/>
              </w:rPr>
              <w:t>1</w:t>
            </w:r>
            <w:r w:rsidRPr="00FF542C">
              <w:rPr>
                <w:rFonts w:ascii="Arial" w:hAnsi="Arial" w:cs="Arial"/>
                <w:sz w:val="24"/>
                <w:szCs w:val="24"/>
              </w:rPr>
              <w:t xml:space="preserve"> bis U</w:t>
            </w:r>
            <w:r w:rsidRPr="00FF542C">
              <w:rPr>
                <w:rFonts w:ascii="Arial" w:hAnsi="Arial" w:cs="Arial"/>
                <w:sz w:val="24"/>
                <w:szCs w:val="24"/>
                <w:vertAlign w:val="subscript"/>
              </w:rPr>
              <w:t>5</w:t>
            </w:r>
            <w:r w:rsidRPr="00FF542C">
              <w:rPr>
                <w:rFonts w:ascii="Arial" w:hAnsi="Arial" w:cs="Arial"/>
                <w:sz w:val="24"/>
                <w:szCs w:val="24"/>
              </w:rPr>
              <w:t xml:space="preserve"> (in Volt)</w:t>
            </w:r>
          </w:p>
        </w:tc>
        <w:tc>
          <w:tcPr>
            <w:tcW w:w="4534" w:type="dxa"/>
            <w:gridSpan w:val="5"/>
          </w:tcPr>
          <w:p w:rsidR="00D90DC5" w:rsidRPr="00FF542C" w:rsidRDefault="005A2E04" w:rsidP="00890E5D">
            <w:pPr>
              <w:jc w:val="center"/>
              <w:rPr>
                <w:rFonts w:ascii="Arial" w:hAnsi="Arial" w:cs="Arial"/>
                <w:sz w:val="24"/>
                <w:szCs w:val="24"/>
              </w:rPr>
            </w:pPr>
            <w:r w:rsidRPr="00FF542C">
              <w:rPr>
                <w:rFonts w:ascii="Arial" w:hAnsi="Arial" w:cs="Arial"/>
                <w:sz w:val="24"/>
                <w:szCs w:val="24"/>
              </w:rPr>
              <w:t>Stromstärken</w:t>
            </w:r>
            <w:r w:rsidR="00D90DC5" w:rsidRPr="00FF542C">
              <w:rPr>
                <w:rFonts w:ascii="Arial" w:hAnsi="Arial" w:cs="Arial"/>
                <w:sz w:val="24"/>
                <w:szCs w:val="24"/>
              </w:rPr>
              <w:t xml:space="preserve"> I</w:t>
            </w:r>
            <w:r w:rsidR="00D90DC5" w:rsidRPr="00FF542C">
              <w:rPr>
                <w:rFonts w:ascii="Arial" w:hAnsi="Arial" w:cs="Arial"/>
                <w:sz w:val="24"/>
                <w:szCs w:val="24"/>
                <w:vertAlign w:val="subscript"/>
              </w:rPr>
              <w:t>1</w:t>
            </w:r>
            <w:r w:rsidR="00D90DC5" w:rsidRPr="00FF542C">
              <w:rPr>
                <w:rFonts w:ascii="Arial" w:hAnsi="Arial" w:cs="Arial"/>
                <w:sz w:val="24"/>
                <w:szCs w:val="24"/>
              </w:rPr>
              <w:t xml:space="preserve"> bis I</w:t>
            </w:r>
            <w:r w:rsidR="00D90DC5" w:rsidRPr="00FF542C">
              <w:rPr>
                <w:rFonts w:ascii="Arial" w:hAnsi="Arial" w:cs="Arial"/>
                <w:sz w:val="24"/>
                <w:szCs w:val="24"/>
                <w:vertAlign w:val="subscript"/>
              </w:rPr>
              <w:t>5</w:t>
            </w:r>
            <w:r w:rsidR="00D90DC5" w:rsidRPr="00FF542C">
              <w:rPr>
                <w:rFonts w:ascii="Arial" w:hAnsi="Arial" w:cs="Arial"/>
                <w:sz w:val="24"/>
                <w:szCs w:val="24"/>
              </w:rPr>
              <w:t xml:space="preserve"> (in mA)</w:t>
            </w:r>
          </w:p>
        </w:tc>
      </w:tr>
      <w:tr w:rsidR="00D90DC5" w:rsidRPr="00FF542C" w:rsidTr="00D90DC5">
        <w:tc>
          <w:tcPr>
            <w:tcW w:w="904"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1</w:t>
            </w:r>
          </w:p>
        </w:tc>
        <w:tc>
          <w:tcPr>
            <w:tcW w:w="906"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3</w:t>
            </w:r>
          </w:p>
        </w:tc>
        <w:tc>
          <w:tcPr>
            <w:tcW w:w="906"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6</w:t>
            </w:r>
          </w:p>
        </w:tc>
        <w:tc>
          <w:tcPr>
            <w:tcW w:w="906"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8</w:t>
            </w:r>
          </w:p>
        </w:tc>
        <w:tc>
          <w:tcPr>
            <w:tcW w:w="906"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15</w:t>
            </w:r>
          </w:p>
        </w:tc>
        <w:tc>
          <w:tcPr>
            <w:tcW w:w="907"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50</w:t>
            </w:r>
          </w:p>
        </w:tc>
        <w:tc>
          <w:tcPr>
            <w:tcW w:w="907"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163</w:t>
            </w:r>
          </w:p>
        </w:tc>
        <w:tc>
          <w:tcPr>
            <w:tcW w:w="906"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408</w:t>
            </w:r>
          </w:p>
        </w:tc>
        <w:tc>
          <w:tcPr>
            <w:tcW w:w="907"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732</w:t>
            </w:r>
          </w:p>
        </w:tc>
        <w:tc>
          <w:tcPr>
            <w:tcW w:w="907" w:type="dxa"/>
          </w:tcPr>
          <w:p w:rsidR="00D90DC5" w:rsidRPr="00FF542C" w:rsidRDefault="00644AA8" w:rsidP="00890E5D">
            <w:pPr>
              <w:jc w:val="center"/>
              <w:rPr>
                <w:rFonts w:ascii="Arial" w:hAnsi="Arial" w:cs="Arial"/>
                <w:sz w:val="24"/>
                <w:szCs w:val="24"/>
              </w:rPr>
            </w:pPr>
            <w:r w:rsidRPr="00FF542C">
              <w:rPr>
                <w:rFonts w:ascii="Arial" w:hAnsi="Arial" w:cs="Arial"/>
                <w:sz w:val="24"/>
                <w:szCs w:val="24"/>
              </w:rPr>
              <w:t>1648</w:t>
            </w:r>
          </w:p>
        </w:tc>
      </w:tr>
    </w:tbl>
    <w:p w:rsidR="0045588A" w:rsidRPr="00FF542C" w:rsidRDefault="002A02CC" w:rsidP="00890E5D">
      <w:pPr>
        <w:spacing w:line="240" w:lineRule="auto"/>
        <w:rPr>
          <w:rFonts w:ascii="Arial" w:hAnsi="Arial" w:cs="Arial"/>
          <w:sz w:val="24"/>
          <w:szCs w:val="24"/>
        </w:rPr>
      </w:pPr>
      <w:r w:rsidRPr="00FF542C">
        <w:rPr>
          <w:rFonts w:ascii="Arial" w:hAnsi="Arial" w:cs="Arial"/>
          <w:sz w:val="24"/>
          <w:szCs w:val="24"/>
        </w:rPr>
        <w:t xml:space="preserve">Weiter </w:t>
      </w:r>
      <w:r w:rsidR="002A2BE0">
        <w:rPr>
          <w:rFonts w:ascii="Arial" w:hAnsi="Arial" w:cs="Arial"/>
          <w:sz w:val="24"/>
          <w:szCs w:val="24"/>
        </w:rPr>
        <w:t xml:space="preserve">ist </w:t>
      </w:r>
      <w:r w:rsidRPr="00FF542C">
        <w:rPr>
          <w:rFonts w:ascii="Arial" w:hAnsi="Arial" w:cs="Arial"/>
          <w:sz w:val="24"/>
          <w:szCs w:val="24"/>
        </w:rPr>
        <w:t xml:space="preserve">die Stromstärke bei 0V auch gleich Null. </w:t>
      </w:r>
    </w:p>
    <w:p w:rsidR="0045588A" w:rsidRPr="00FF542C" w:rsidRDefault="0045588A" w:rsidP="00890E5D">
      <w:pPr>
        <w:spacing w:line="240" w:lineRule="auto"/>
        <w:rPr>
          <w:rFonts w:ascii="Arial" w:hAnsi="Arial" w:cs="Arial"/>
          <w:sz w:val="24"/>
          <w:szCs w:val="24"/>
        </w:rPr>
      </w:pPr>
      <w:r w:rsidRPr="001A10C9">
        <w:rPr>
          <w:rFonts w:ascii="Arial" w:hAnsi="Arial" w:cs="Arial"/>
          <w:sz w:val="28"/>
          <w:szCs w:val="28"/>
        </w:rPr>
        <w:t>Runden</w:t>
      </w:r>
      <w:r w:rsidRPr="00FF542C">
        <w:rPr>
          <w:rFonts w:ascii="Arial" w:hAnsi="Arial" w:cs="Arial"/>
          <w:sz w:val="24"/>
          <w:szCs w:val="24"/>
        </w:rPr>
        <w:br/>
        <w:t xml:space="preserve">Alle Berechnungen wurden mit ungerundeten Werten durchgeführt. </w:t>
      </w:r>
      <w:r w:rsidR="00B71C73" w:rsidRPr="00FF542C">
        <w:rPr>
          <w:rFonts w:ascii="Arial" w:hAnsi="Arial" w:cs="Arial"/>
          <w:sz w:val="24"/>
          <w:szCs w:val="24"/>
        </w:rPr>
        <w:t xml:space="preserve">Die </w:t>
      </w:r>
      <w:r w:rsidRPr="00FF542C">
        <w:rPr>
          <w:rFonts w:ascii="Arial" w:hAnsi="Arial" w:cs="Arial"/>
          <w:sz w:val="24"/>
          <w:szCs w:val="24"/>
        </w:rPr>
        <w:t xml:space="preserve">Zahlenwerte im Dokument sind gerundet oder gekürzt. </w:t>
      </w:r>
    </w:p>
    <w:p w:rsidR="00671BC8" w:rsidRDefault="00671BC8" w:rsidP="003747DF">
      <w:pPr>
        <w:spacing w:line="360" w:lineRule="auto"/>
        <w:rPr>
          <w:rFonts w:ascii="Arial" w:hAnsi="Arial" w:cs="Arial"/>
          <w:sz w:val="24"/>
          <w:szCs w:val="24"/>
        </w:rPr>
      </w:pPr>
      <w:r w:rsidRPr="001A10C9">
        <w:rPr>
          <w:noProof/>
          <w:sz w:val="24"/>
          <w:szCs w:val="24"/>
          <w:lang w:eastAsia="de-CH"/>
        </w:rPr>
        <w:drawing>
          <wp:anchor distT="0" distB="0" distL="114300" distR="114300" simplePos="0" relativeHeight="251667456" behindDoc="0" locked="0" layoutInCell="1" allowOverlap="1" wp14:anchorId="6853F942" wp14:editId="788E3908">
            <wp:simplePos x="0" y="0"/>
            <wp:positionH relativeFrom="page">
              <wp:posOffset>1080135</wp:posOffset>
            </wp:positionH>
            <wp:positionV relativeFrom="page">
              <wp:posOffset>4635293</wp:posOffset>
            </wp:positionV>
            <wp:extent cx="5400000" cy="3060000"/>
            <wp:effectExtent l="0" t="0" r="10795" b="7620"/>
            <wp:wrapSquare wrapText="bothSides"/>
            <wp:docPr id="1" name="Diagramm 1">
              <a:extLst xmlns:a="http://schemas.openxmlformats.org/drawingml/2006/main">
                <a:ext uri="{FF2B5EF4-FFF2-40B4-BE49-F238E27FC236}">
                  <a16:creationId xmlns:a16="http://schemas.microsoft.com/office/drawing/2014/main" id="{C30F0460-A1AF-4D4B-BCD6-7845CE5FA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594D4F" w:rsidRPr="001A10C9">
        <w:rPr>
          <w:rFonts w:ascii="Arial" w:hAnsi="Arial" w:cs="Arial"/>
          <w:sz w:val="28"/>
          <w:szCs w:val="28"/>
        </w:rPr>
        <w:t>Auswertung</w:t>
      </w:r>
      <w:r w:rsidR="007F24CB" w:rsidRPr="00FF542C">
        <w:rPr>
          <w:rFonts w:ascii="Arial" w:hAnsi="Arial" w:cs="Arial"/>
          <w:sz w:val="24"/>
          <w:szCs w:val="24"/>
        </w:rPr>
        <w:br/>
      </w:r>
      <w:r w:rsidR="007F24CB" w:rsidRPr="001A10C9">
        <w:rPr>
          <w:rFonts w:ascii="Arial" w:hAnsi="Arial" w:cs="Arial"/>
          <w:sz w:val="28"/>
          <w:szCs w:val="28"/>
          <w:u w:val="single"/>
        </w:rPr>
        <w:t>Teil A</w:t>
      </w:r>
    </w:p>
    <w:p w:rsidR="001A10C9" w:rsidRDefault="001A10C9" w:rsidP="003747DF">
      <w:pPr>
        <w:spacing w:line="360" w:lineRule="auto"/>
        <w:rPr>
          <w:rFonts w:ascii="Arial" w:hAnsi="Arial" w:cs="Arial"/>
          <w:sz w:val="24"/>
          <w:szCs w:val="24"/>
        </w:rPr>
      </w:pPr>
    </w:p>
    <w:p w:rsidR="007F24CB" w:rsidRPr="003747DF" w:rsidRDefault="002A2BE0" w:rsidP="002F6100">
      <w:pPr>
        <w:spacing w:line="240" w:lineRule="auto"/>
        <w:rPr>
          <w:rFonts w:ascii="Arial" w:hAnsi="Arial" w:cs="Arial"/>
          <w:sz w:val="24"/>
          <w:szCs w:val="24"/>
        </w:rPr>
      </w:pPr>
      <w:r>
        <w:rPr>
          <w:rFonts w:ascii="Arial" w:hAnsi="Arial" w:cs="Arial"/>
          <w:sz w:val="24"/>
          <w:szCs w:val="24"/>
        </w:rPr>
        <w:t>D</w:t>
      </w:r>
      <w:r w:rsidR="003747DF">
        <w:rPr>
          <w:rFonts w:ascii="Arial" w:hAnsi="Arial" w:cs="Arial"/>
          <w:sz w:val="24"/>
          <w:szCs w:val="24"/>
        </w:rPr>
        <w:t>ieses Rubrikdiagramm stellt die Spannung im Verhältnis zur Stromstärke dar. Der</w:t>
      </w:r>
      <w:r w:rsidR="002F6100">
        <w:rPr>
          <w:rFonts w:ascii="Arial" w:hAnsi="Arial" w:cs="Arial"/>
          <w:sz w:val="24"/>
          <w:szCs w:val="24"/>
        </w:rPr>
        <w:t xml:space="preserve"> </w:t>
      </w:r>
      <w:r w:rsidR="003747DF">
        <w:rPr>
          <w:rFonts w:ascii="Arial" w:hAnsi="Arial" w:cs="Arial"/>
          <w:sz w:val="24"/>
          <w:szCs w:val="24"/>
        </w:rPr>
        <w:t xml:space="preserve">Massstab der Stromstärke ist dabei so gelegt, dass </w:t>
      </w:r>
      <w:r w:rsidR="0058237B">
        <w:rPr>
          <w:rFonts w:ascii="Arial" w:hAnsi="Arial" w:cs="Arial"/>
          <w:sz w:val="24"/>
          <w:szCs w:val="24"/>
        </w:rPr>
        <w:t>beim sechsten</w:t>
      </w:r>
      <w:r>
        <w:rPr>
          <w:rFonts w:ascii="Arial" w:hAnsi="Arial" w:cs="Arial"/>
          <w:sz w:val="24"/>
          <w:szCs w:val="24"/>
        </w:rPr>
        <w:t xml:space="preserve"> und beim ersten</w:t>
      </w:r>
      <w:r w:rsidR="0058237B">
        <w:rPr>
          <w:rFonts w:ascii="Arial" w:hAnsi="Arial" w:cs="Arial"/>
          <w:sz w:val="24"/>
          <w:szCs w:val="24"/>
        </w:rPr>
        <w:t xml:space="preserve"> Messwert die Spannung und die Stromstärke übereinstimmen. Die Stromstärke (orange) ist im Verhältnis zur Spannung (blau) anhand der Höhe der orangen Linie sichtbar. Leider ist die Steigung der Werte nicht akkurat, da die horizontale Achse nur die Position der Messung darstellt. </w:t>
      </w:r>
      <w:r w:rsidR="00671BC8">
        <w:rPr>
          <w:rFonts w:ascii="Arial" w:hAnsi="Arial" w:cs="Arial"/>
          <w:sz w:val="24"/>
          <w:szCs w:val="24"/>
        </w:rPr>
        <w:t>Die Balken sehen gut aus, helfen aber nicht</w:t>
      </w:r>
      <w:r>
        <w:rPr>
          <w:rFonts w:ascii="Arial" w:hAnsi="Arial" w:cs="Arial"/>
          <w:sz w:val="24"/>
          <w:szCs w:val="24"/>
        </w:rPr>
        <w:t>,</w:t>
      </w:r>
      <w:r w:rsidR="00671BC8">
        <w:rPr>
          <w:rFonts w:ascii="Arial" w:hAnsi="Arial" w:cs="Arial"/>
          <w:sz w:val="24"/>
          <w:szCs w:val="24"/>
        </w:rPr>
        <w:t xml:space="preserve"> mehr Information darzustellen und verwirren. Die Aussagekraft ist </w:t>
      </w:r>
      <w:r>
        <w:rPr>
          <w:rFonts w:ascii="Arial" w:hAnsi="Arial" w:cs="Arial"/>
          <w:sz w:val="24"/>
          <w:szCs w:val="24"/>
        </w:rPr>
        <w:t>relativ</w:t>
      </w:r>
      <w:r w:rsidR="00671BC8">
        <w:rPr>
          <w:rFonts w:ascii="Arial" w:hAnsi="Arial" w:cs="Arial"/>
          <w:sz w:val="24"/>
          <w:szCs w:val="24"/>
        </w:rPr>
        <w:t xml:space="preserve"> gering. </w:t>
      </w:r>
    </w:p>
    <w:p w:rsidR="007F24CB" w:rsidRPr="003747DF" w:rsidRDefault="004C3DE7" w:rsidP="003747DF">
      <w:pPr>
        <w:rPr>
          <w:rFonts w:ascii="Arial" w:eastAsia="Times New Roman" w:hAnsi="Arial" w:cs="Arial"/>
          <w:sz w:val="24"/>
          <w:szCs w:val="24"/>
          <w:lang w:eastAsia="de-CH"/>
        </w:rPr>
      </w:pPr>
      <w:r>
        <w:rPr>
          <w:noProof/>
          <w:lang w:eastAsia="de-CH"/>
        </w:rPr>
        <w:lastRenderedPageBreak/>
        <w:drawing>
          <wp:anchor distT="0" distB="0" distL="114300" distR="114300" simplePos="0" relativeHeight="251673600" behindDoc="0" locked="0" layoutInCell="1" allowOverlap="1" wp14:anchorId="78A21F68" wp14:editId="7E9BD2E9">
            <wp:simplePos x="0" y="0"/>
            <wp:positionH relativeFrom="page">
              <wp:posOffset>899795</wp:posOffset>
            </wp:positionH>
            <wp:positionV relativeFrom="page">
              <wp:posOffset>890743</wp:posOffset>
            </wp:positionV>
            <wp:extent cx="5400000" cy="3060000"/>
            <wp:effectExtent l="0" t="0" r="10795" b="7620"/>
            <wp:wrapSquare wrapText="bothSides"/>
            <wp:docPr id="11" name="Diagramm 11">
              <a:extLst xmlns:a="http://schemas.openxmlformats.org/drawingml/2006/main">
                <a:ext uri="{FF2B5EF4-FFF2-40B4-BE49-F238E27FC236}">
                  <a16:creationId xmlns:a16="http://schemas.microsoft.com/office/drawing/2014/main" id="{243FDDF1-0EEC-4C00-A41E-7156293BF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4C3DE7" w:rsidRDefault="004C3DE7" w:rsidP="007F24CB">
      <w:pPr>
        <w:rPr>
          <w:rFonts w:ascii="Arial" w:hAnsi="Arial" w:cs="Arial"/>
          <w:sz w:val="24"/>
          <w:szCs w:val="24"/>
          <w:lang w:eastAsia="de-CH"/>
        </w:rPr>
      </w:pPr>
    </w:p>
    <w:p w:rsidR="007F24CB" w:rsidRPr="00FF542C" w:rsidRDefault="002F6100" w:rsidP="002F6100">
      <w:pPr>
        <w:ind w:right="-57"/>
        <w:rPr>
          <w:rFonts w:ascii="Arial" w:hAnsi="Arial" w:cs="Arial"/>
          <w:sz w:val="24"/>
          <w:szCs w:val="24"/>
          <w:lang w:eastAsia="de-CH"/>
        </w:rPr>
      </w:pPr>
      <w:r>
        <w:rPr>
          <w:rFonts w:ascii="Arial" w:hAnsi="Arial" w:cs="Arial"/>
          <w:sz w:val="24"/>
          <w:szCs w:val="24"/>
          <w:lang w:eastAsia="de-CH"/>
        </w:rPr>
        <w:br/>
      </w:r>
      <w:r w:rsidR="003747DF">
        <w:rPr>
          <w:rFonts w:ascii="Arial" w:hAnsi="Arial" w:cs="Arial"/>
          <w:sz w:val="24"/>
          <w:szCs w:val="24"/>
          <w:lang w:eastAsia="de-CH"/>
        </w:rPr>
        <w:t>Dieses Diagramm stellt die Stromstärke</w:t>
      </w:r>
      <w:r w:rsidR="002A2BE0">
        <w:rPr>
          <w:rFonts w:ascii="Arial" w:hAnsi="Arial" w:cs="Arial"/>
          <w:sz w:val="24"/>
          <w:szCs w:val="24"/>
          <w:lang w:eastAsia="de-CH"/>
        </w:rPr>
        <w:t xml:space="preserve"> und den Widerstand</w:t>
      </w:r>
      <w:r w:rsidR="003747DF">
        <w:rPr>
          <w:rFonts w:ascii="Arial" w:hAnsi="Arial" w:cs="Arial"/>
          <w:sz w:val="24"/>
          <w:szCs w:val="24"/>
          <w:lang w:eastAsia="de-CH"/>
        </w:rPr>
        <w:t xml:space="preserve"> im Verhältnis zur Spannung dar. Da dieses Diagramm </w:t>
      </w:r>
      <w:r w:rsidR="002A2BE0">
        <w:rPr>
          <w:rFonts w:ascii="Arial" w:hAnsi="Arial" w:cs="Arial"/>
          <w:sz w:val="24"/>
          <w:szCs w:val="24"/>
          <w:lang w:eastAsia="de-CH"/>
        </w:rPr>
        <w:t>drei</w:t>
      </w:r>
      <w:r w:rsidR="003747DF">
        <w:rPr>
          <w:rFonts w:ascii="Arial" w:hAnsi="Arial" w:cs="Arial"/>
          <w:sz w:val="24"/>
          <w:szCs w:val="24"/>
          <w:lang w:eastAsia="de-CH"/>
        </w:rPr>
        <w:t xml:space="preserve"> Werte darstellt, ist die Informationsdichte relativ </w:t>
      </w:r>
      <w:r w:rsidR="002A2BE0">
        <w:rPr>
          <w:rFonts w:ascii="Arial" w:hAnsi="Arial" w:cs="Arial"/>
          <w:sz w:val="24"/>
          <w:szCs w:val="24"/>
          <w:lang w:eastAsia="de-CH"/>
        </w:rPr>
        <w:t>hoch</w:t>
      </w:r>
      <w:r w:rsidR="003747DF">
        <w:rPr>
          <w:rFonts w:ascii="Arial" w:hAnsi="Arial" w:cs="Arial"/>
          <w:sz w:val="24"/>
          <w:szCs w:val="24"/>
          <w:lang w:eastAsia="de-CH"/>
        </w:rPr>
        <w:t>. Weiter sind die Informationspunkte</w:t>
      </w:r>
      <w:r w:rsidR="002A2BE0">
        <w:rPr>
          <w:rFonts w:ascii="Arial" w:hAnsi="Arial" w:cs="Arial"/>
          <w:sz w:val="24"/>
          <w:szCs w:val="24"/>
          <w:lang w:eastAsia="de-CH"/>
        </w:rPr>
        <w:t xml:space="preserve"> non-linear, sondern mit einer Kurve</w:t>
      </w:r>
      <w:r w:rsidR="003747DF">
        <w:rPr>
          <w:rFonts w:ascii="Arial" w:hAnsi="Arial" w:cs="Arial"/>
          <w:sz w:val="24"/>
          <w:szCs w:val="24"/>
          <w:lang w:eastAsia="de-CH"/>
        </w:rPr>
        <w:t xml:space="preserve"> verbunden.</w:t>
      </w:r>
      <w:r w:rsidR="002A2BE0">
        <w:rPr>
          <w:rFonts w:ascii="Arial" w:hAnsi="Arial" w:cs="Arial"/>
          <w:sz w:val="24"/>
          <w:szCs w:val="24"/>
          <w:lang w:eastAsia="de-CH"/>
        </w:rPr>
        <w:t xml:space="preserve"> Dies ist sehr praktisch, da es näher an der Realität ist als eine lineare Verbindung. Auch die Steigung der Kurven ist korrekt, da auf der horizontalen Achse nicht die Messwerte, sondern die Spannung dargestellt wird. </w:t>
      </w:r>
    </w:p>
    <w:p w:rsidR="000D6005" w:rsidRDefault="002F6100" w:rsidP="002A2BE0">
      <w:pPr>
        <w:rPr>
          <w:rFonts w:ascii="Arial" w:eastAsia="Times New Roman" w:hAnsi="Arial" w:cs="Arial"/>
          <w:sz w:val="24"/>
          <w:szCs w:val="24"/>
          <w:lang w:eastAsia="de-CH"/>
        </w:rPr>
      </w:pPr>
      <w:r w:rsidRPr="00FF542C">
        <w:rPr>
          <w:noProof/>
          <w:lang w:eastAsia="de-CH"/>
        </w:rPr>
        <w:drawing>
          <wp:anchor distT="0" distB="0" distL="114300" distR="114300" simplePos="0" relativeHeight="251663360" behindDoc="0" locked="0" layoutInCell="1" allowOverlap="1" wp14:anchorId="2A4C6712" wp14:editId="501AEB77">
            <wp:simplePos x="0" y="0"/>
            <wp:positionH relativeFrom="page">
              <wp:posOffset>1080135</wp:posOffset>
            </wp:positionH>
            <wp:positionV relativeFrom="page">
              <wp:posOffset>5399567</wp:posOffset>
            </wp:positionV>
            <wp:extent cx="5399405" cy="3059430"/>
            <wp:effectExtent l="0" t="0" r="10795" b="7620"/>
            <wp:wrapSquare wrapText="bothSides"/>
            <wp:docPr id="3" name="Diagramm 3">
              <a:extLst xmlns:a="http://schemas.openxmlformats.org/drawingml/2006/main">
                <a:ext uri="{FF2B5EF4-FFF2-40B4-BE49-F238E27FC236}">
                  <a16:creationId xmlns:a16="http://schemas.microsoft.com/office/drawing/2014/main" id="{5A6C6634-BBE0-47F7-AADB-A99707F3AF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7F24CB" w:rsidRDefault="002A2BE0" w:rsidP="002A2BE0">
      <w:pPr>
        <w:rPr>
          <w:rFonts w:ascii="Arial" w:eastAsia="Times New Roman" w:hAnsi="Arial" w:cs="Arial"/>
          <w:sz w:val="24"/>
          <w:szCs w:val="24"/>
          <w:lang w:eastAsia="de-CH"/>
        </w:rPr>
      </w:pPr>
      <w:r>
        <w:rPr>
          <w:rFonts w:ascii="Arial" w:eastAsia="Times New Roman" w:hAnsi="Arial" w:cs="Arial"/>
          <w:sz w:val="24"/>
          <w:szCs w:val="24"/>
          <w:lang w:eastAsia="de-CH"/>
        </w:rPr>
        <w:t>Leider müssen die Spannung und der Widerstand auf der gleichen Achse dargestellt werden. In diesem Fall funktioniert dies relativ gut, andere Widerstände könnten jedoch Probleme bereiten. Weiter ist die Steigung der Funktion nicht korrekt, weil es ein Rubrikendiagramm ist. Weiter ist dieses Diagramm wenig übersichtlich, da man zum Ablesen die Legende und jeweils die Achsenbeschriftung beachten muss.</w:t>
      </w:r>
      <w:r w:rsidR="001A10C9">
        <w:rPr>
          <w:rFonts w:ascii="Arial" w:eastAsia="Times New Roman" w:hAnsi="Arial" w:cs="Arial"/>
          <w:sz w:val="24"/>
          <w:szCs w:val="24"/>
          <w:lang w:eastAsia="de-CH"/>
        </w:rPr>
        <w:t xml:space="preserve"> Den richtigen Wert zu finden ist sehr mühsam und dauert lange. </w:t>
      </w:r>
      <w:r>
        <w:rPr>
          <w:rFonts w:ascii="Arial" w:eastAsia="Times New Roman" w:hAnsi="Arial" w:cs="Arial"/>
          <w:sz w:val="24"/>
          <w:szCs w:val="24"/>
          <w:lang w:eastAsia="de-CH"/>
        </w:rPr>
        <w:t xml:space="preserve"> </w:t>
      </w:r>
    </w:p>
    <w:p w:rsidR="007F24CB" w:rsidRDefault="000D6005" w:rsidP="000D6005">
      <w:pPr>
        <w:rPr>
          <w:rFonts w:ascii="Arial" w:hAnsi="Arial" w:cs="Arial"/>
          <w:sz w:val="24"/>
          <w:szCs w:val="24"/>
          <w:lang w:eastAsia="de-CH"/>
        </w:rPr>
      </w:pPr>
      <w:r>
        <w:rPr>
          <w:rFonts w:ascii="Arial" w:hAnsi="Arial" w:cs="Arial"/>
          <w:sz w:val="24"/>
          <w:szCs w:val="24"/>
          <w:lang w:eastAsia="de-CH"/>
        </w:rPr>
        <w:lastRenderedPageBreak/>
        <w:t>Das zweite Diagramm ist meiner Meinung nach das Beste. Es verbindet viele Informationen in einem einfachen und schnell lesbaren Diagramm. Auch die Steigung der Funktion ist echt.</w:t>
      </w:r>
    </w:p>
    <w:p w:rsidR="000D6005" w:rsidRPr="00FF542C" w:rsidRDefault="000D6005" w:rsidP="000D6005">
      <w:pPr>
        <w:rPr>
          <w:rFonts w:ascii="Arial" w:hAnsi="Arial" w:cs="Arial"/>
          <w:sz w:val="24"/>
          <w:szCs w:val="24"/>
          <w:lang w:eastAsia="de-CH"/>
        </w:rPr>
      </w:pPr>
    </w:p>
    <w:p w:rsidR="007F24CB" w:rsidRPr="00FF542C" w:rsidRDefault="007F24CB" w:rsidP="007F24CB">
      <w:pPr>
        <w:rPr>
          <w:rFonts w:ascii="Arial" w:eastAsia="Times New Roman" w:hAnsi="Arial" w:cs="Arial"/>
          <w:sz w:val="24"/>
          <w:szCs w:val="24"/>
          <w:u w:val="single"/>
          <w:lang w:eastAsia="de-CH"/>
        </w:rPr>
      </w:pPr>
      <w:r w:rsidRPr="00FF542C">
        <w:rPr>
          <w:rFonts w:ascii="Arial" w:eastAsia="Times New Roman" w:hAnsi="Arial" w:cs="Arial"/>
          <w:sz w:val="24"/>
          <w:szCs w:val="24"/>
          <w:u w:val="single"/>
          <w:lang w:eastAsia="de-CH"/>
        </w:rPr>
        <w:t>Teil B</w:t>
      </w:r>
    </w:p>
    <w:p w:rsidR="00856A38" w:rsidRPr="00FF542C" w:rsidRDefault="000D6005" w:rsidP="00856A38">
      <w:pPr>
        <w:rPr>
          <w:rFonts w:ascii="Arial" w:eastAsia="Times New Roman" w:hAnsi="Arial" w:cs="Arial"/>
          <w:sz w:val="24"/>
          <w:szCs w:val="24"/>
          <w:lang w:eastAsia="de-CH"/>
        </w:rPr>
      </w:pPr>
      <w:r>
        <w:rPr>
          <w:noProof/>
          <w:lang w:eastAsia="de-CH"/>
        </w:rPr>
        <w:drawing>
          <wp:anchor distT="0" distB="0" distL="114300" distR="114300" simplePos="0" relativeHeight="251671552" behindDoc="0" locked="0" layoutInCell="1" allowOverlap="1" wp14:anchorId="5D4D47A3" wp14:editId="42ECDDD1">
            <wp:simplePos x="0" y="0"/>
            <wp:positionH relativeFrom="page">
              <wp:posOffset>1080135</wp:posOffset>
            </wp:positionH>
            <wp:positionV relativeFrom="page">
              <wp:posOffset>2371060</wp:posOffset>
            </wp:positionV>
            <wp:extent cx="5400000" cy="3060000"/>
            <wp:effectExtent l="0" t="0" r="10795" b="7620"/>
            <wp:wrapSquare wrapText="bothSides"/>
            <wp:docPr id="9" name="Diagramm 9">
              <a:extLst xmlns:a="http://schemas.openxmlformats.org/drawingml/2006/main">
                <a:ext uri="{FF2B5EF4-FFF2-40B4-BE49-F238E27FC236}">
                  <a16:creationId xmlns:a16="http://schemas.microsoft.com/office/drawing/2014/main" id="{243FDDF1-0EEC-4C00-A41E-7156293BF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7F4464" w:rsidRDefault="007F4464" w:rsidP="00856A38">
      <w:pPr>
        <w:ind w:firstLine="708"/>
        <w:rPr>
          <w:rFonts w:ascii="Arial" w:eastAsia="Times New Roman" w:hAnsi="Arial" w:cs="Arial"/>
          <w:sz w:val="24"/>
          <w:szCs w:val="24"/>
          <w:lang w:eastAsia="de-CH"/>
        </w:rPr>
      </w:pPr>
    </w:p>
    <w:p w:rsidR="00856A38" w:rsidRPr="00FF542C" w:rsidRDefault="00856A38" w:rsidP="00856A38">
      <w:pPr>
        <w:ind w:firstLine="708"/>
        <w:rPr>
          <w:rFonts w:ascii="Arial" w:eastAsia="Times New Roman" w:hAnsi="Arial" w:cs="Arial"/>
          <w:sz w:val="24"/>
          <w:szCs w:val="24"/>
          <w:lang w:eastAsia="de-CH"/>
        </w:rPr>
      </w:pPr>
      <w:r w:rsidRPr="00FF542C">
        <w:rPr>
          <w:rFonts w:ascii="Arial" w:eastAsia="Times New Roman" w:hAnsi="Arial" w:cs="Arial"/>
          <w:sz w:val="24"/>
          <w:szCs w:val="24"/>
          <w:lang w:eastAsia="de-CH"/>
        </w:rPr>
        <w:t xml:space="preserve">Berechnung des Fehlers beim Widerstand: </w:t>
      </w:r>
    </w:p>
    <w:p w:rsidR="00856A38" w:rsidRPr="00FF542C" w:rsidRDefault="00856A38" w:rsidP="00856A38">
      <w:pPr>
        <w:ind w:firstLine="708"/>
        <w:rPr>
          <w:rFonts w:ascii="Arial" w:eastAsia="Times New Roman" w:hAnsi="Arial" w:cs="Arial"/>
          <w:sz w:val="24"/>
          <w:szCs w:val="24"/>
          <w:lang w:eastAsia="de-CH"/>
        </w:rPr>
      </w:pPr>
      <m:oMath>
        <m:r>
          <w:rPr>
            <w:rFonts w:ascii="Cambria Math" w:eastAsia="Times New Roman" w:hAnsi="Cambria Math" w:cs="Arial"/>
            <w:sz w:val="24"/>
            <w:szCs w:val="24"/>
            <w:lang w:eastAsia="de-CH"/>
          </w:rPr>
          <m:t xml:space="preserve">rR= </m:t>
        </m:r>
        <m:rad>
          <m:radPr>
            <m:degHide m:val="1"/>
            <m:ctrlPr>
              <w:rPr>
                <w:rFonts w:ascii="Cambria Math" w:eastAsia="Times New Roman" w:hAnsi="Cambria Math" w:cs="Arial"/>
                <w:i/>
                <w:sz w:val="24"/>
                <w:szCs w:val="24"/>
                <w:lang w:eastAsia="de-CH"/>
              </w:rPr>
            </m:ctrlPr>
          </m:radPr>
          <m:deg/>
          <m:e>
            <m:sSubSup>
              <m:sSubSupPr>
                <m:ctrlPr>
                  <w:rPr>
                    <w:rFonts w:ascii="Cambria Math" w:eastAsia="Times New Roman" w:hAnsi="Cambria Math" w:cs="Arial"/>
                    <w:i/>
                    <w:sz w:val="24"/>
                    <w:szCs w:val="24"/>
                    <w:lang w:eastAsia="de-CH"/>
                  </w:rPr>
                </m:ctrlPr>
              </m:sSubSupPr>
              <m:e>
                <m:r>
                  <w:rPr>
                    <w:rFonts w:ascii="Cambria Math" w:eastAsia="Times New Roman" w:hAnsi="Cambria Math" w:cs="Arial"/>
                    <w:sz w:val="24"/>
                    <w:szCs w:val="24"/>
                    <w:lang w:eastAsia="de-CH"/>
                  </w:rPr>
                  <m:t>r</m:t>
                </m:r>
              </m:e>
              <m:sub>
                <m:r>
                  <w:rPr>
                    <w:rFonts w:ascii="Cambria Math" w:eastAsia="Times New Roman" w:hAnsi="Cambria Math" w:cs="Arial"/>
                    <w:sz w:val="24"/>
                    <w:szCs w:val="24"/>
                    <w:lang w:eastAsia="de-CH"/>
                  </w:rPr>
                  <m:t>U</m:t>
                </m:r>
              </m:sub>
              <m:sup>
                <m:r>
                  <w:rPr>
                    <w:rFonts w:ascii="Cambria Math" w:eastAsia="Times New Roman" w:hAnsi="Cambria Math" w:cs="Arial"/>
                    <w:sz w:val="24"/>
                    <w:szCs w:val="24"/>
                    <w:lang w:eastAsia="de-CH"/>
                  </w:rPr>
                  <m:t>2</m:t>
                </m:r>
              </m:sup>
            </m:sSubSup>
            <m:r>
              <w:rPr>
                <w:rFonts w:ascii="Cambria Math" w:eastAsia="Times New Roman" w:hAnsi="Cambria Math" w:cs="Arial"/>
                <w:sz w:val="24"/>
                <w:szCs w:val="24"/>
                <w:lang w:eastAsia="de-CH"/>
              </w:rPr>
              <m:t xml:space="preserve"> + </m:t>
            </m:r>
            <m:sSubSup>
              <m:sSubSupPr>
                <m:ctrlPr>
                  <w:rPr>
                    <w:rFonts w:ascii="Cambria Math" w:eastAsia="Times New Roman" w:hAnsi="Cambria Math" w:cs="Arial"/>
                    <w:i/>
                    <w:sz w:val="24"/>
                    <w:szCs w:val="24"/>
                    <w:lang w:eastAsia="de-CH"/>
                  </w:rPr>
                </m:ctrlPr>
              </m:sSubSupPr>
              <m:e>
                <m:r>
                  <w:rPr>
                    <w:rFonts w:ascii="Cambria Math" w:eastAsia="Times New Roman" w:hAnsi="Cambria Math" w:cs="Arial"/>
                    <w:sz w:val="24"/>
                    <w:szCs w:val="24"/>
                    <w:lang w:eastAsia="de-CH"/>
                  </w:rPr>
                  <m:t>r</m:t>
                </m:r>
              </m:e>
              <m:sub>
                <m:r>
                  <w:rPr>
                    <w:rFonts w:ascii="Cambria Math" w:eastAsia="Times New Roman" w:hAnsi="Cambria Math" w:cs="Arial"/>
                    <w:sz w:val="24"/>
                    <w:szCs w:val="24"/>
                    <w:lang w:eastAsia="de-CH"/>
                  </w:rPr>
                  <m:t>I</m:t>
                </m:r>
              </m:sub>
              <m:sup>
                <m:r>
                  <w:rPr>
                    <w:rFonts w:ascii="Cambria Math" w:eastAsia="Times New Roman" w:hAnsi="Cambria Math" w:cs="Arial"/>
                    <w:sz w:val="24"/>
                    <w:szCs w:val="24"/>
                    <w:lang w:eastAsia="de-CH"/>
                  </w:rPr>
                  <m:t>2</m:t>
                </m:r>
              </m:sup>
            </m:sSubSup>
          </m:e>
        </m:rad>
      </m:oMath>
      <w:r w:rsidRPr="00FF542C">
        <w:rPr>
          <w:rFonts w:ascii="Arial" w:eastAsia="Times New Roman" w:hAnsi="Arial" w:cs="Arial"/>
          <w:sz w:val="24"/>
          <w:szCs w:val="24"/>
          <w:lang w:eastAsia="de-CH"/>
        </w:rPr>
        <w:t xml:space="preserve"> </w:t>
      </w:r>
      <m:oMath>
        <m:r>
          <w:rPr>
            <w:rFonts w:ascii="Cambria Math" w:eastAsia="Times New Roman" w:hAnsi="Cambria Math" w:cs="Arial"/>
            <w:sz w:val="24"/>
            <w:szCs w:val="24"/>
            <w:lang w:eastAsia="de-CH"/>
          </w:rPr>
          <m:t>=0.1414</m:t>
        </m:r>
      </m:oMath>
    </w:p>
    <w:p w:rsidR="00E4234F" w:rsidRDefault="00E4234F" w:rsidP="00E4234F">
      <w:pPr>
        <w:rPr>
          <w:rFonts w:ascii="Arial" w:eastAsia="Times New Roman" w:hAnsi="Arial" w:cs="Arial"/>
          <w:sz w:val="24"/>
          <w:szCs w:val="24"/>
          <w:lang w:eastAsia="de-CH"/>
        </w:rPr>
      </w:pPr>
    </w:p>
    <w:p w:rsidR="00856A38" w:rsidRPr="00FF542C" w:rsidRDefault="00856A38" w:rsidP="00E4234F">
      <w:pPr>
        <w:rPr>
          <w:rFonts w:ascii="Arial" w:eastAsia="Times New Roman" w:hAnsi="Arial" w:cs="Arial"/>
          <w:sz w:val="24"/>
          <w:szCs w:val="24"/>
          <w:lang w:eastAsia="de-CH"/>
        </w:rPr>
      </w:pPr>
      <w:r w:rsidRPr="00FF542C">
        <w:rPr>
          <w:rFonts w:ascii="Arial" w:eastAsia="Times New Roman" w:hAnsi="Arial" w:cs="Arial"/>
          <w:sz w:val="24"/>
          <w:szCs w:val="24"/>
          <w:lang w:eastAsia="de-CH"/>
        </w:rPr>
        <w:t xml:space="preserve">Der Widerstandswert R ist innerhalb der gegebenen Fehler </w:t>
      </w:r>
      <w:r w:rsidR="007A3557">
        <w:rPr>
          <w:rFonts w:ascii="Arial" w:eastAsia="Times New Roman" w:hAnsi="Arial" w:cs="Arial"/>
          <w:sz w:val="24"/>
          <w:szCs w:val="24"/>
          <w:lang w:eastAsia="de-CH"/>
        </w:rPr>
        <w:t xml:space="preserve">nicht </w:t>
      </w:r>
      <w:r w:rsidRPr="00FF542C">
        <w:rPr>
          <w:rFonts w:ascii="Arial" w:eastAsia="Times New Roman" w:hAnsi="Arial" w:cs="Arial"/>
          <w:sz w:val="24"/>
          <w:szCs w:val="24"/>
          <w:lang w:eastAsia="de-CH"/>
        </w:rPr>
        <w:t xml:space="preserve">konstant. Dies ist </w:t>
      </w:r>
      <w:r w:rsidR="007A3557">
        <w:rPr>
          <w:rFonts w:ascii="Arial" w:eastAsia="Times New Roman" w:hAnsi="Arial" w:cs="Arial"/>
          <w:sz w:val="24"/>
          <w:szCs w:val="24"/>
          <w:lang w:eastAsia="de-CH"/>
        </w:rPr>
        <w:t xml:space="preserve">daran erkennbar, dass sich die orange Trendlinie bei 8 Volt ausserhalb der Fehlerindikatoren befindet. Es gilt jedoch anzumerken, die Widerstandswerte bis auf eine einzige Ausnahme mehr oder weniger linear sind. Der Messwert bei 8 Volt könnte ein Messfehler sein und sollte definitiv nachgeprüft werden. </w:t>
      </w:r>
      <w:r w:rsidRPr="00FF542C">
        <w:rPr>
          <w:rFonts w:ascii="Arial" w:eastAsia="Times New Roman" w:hAnsi="Arial" w:cs="Arial"/>
          <w:sz w:val="24"/>
          <w:szCs w:val="24"/>
          <w:lang w:eastAsia="de-CH"/>
        </w:rPr>
        <w:t xml:space="preserve"> </w:t>
      </w:r>
    </w:p>
    <w:p w:rsidR="002A02CC" w:rsidRPr="00FF542C" w:rsidRDefault="002A02CC" w:rsidP="00856A38">
      <w:pPr>
        <w:ind w:left="708"/>
        <w:rPr>
          <w:rFonts w:ascii="Arial" w:eastAsia="Times New Roman" w:hAnsi="Arial" w:cs="Arial"/>
          <w:sz w:val="24"/>
          <w:szCs w:val="24"/>
          <w:lang w:eastAsia="de-CH"/>
        </w:rPr>
      </w:pPr>
    </w:p>
    <w:p w:rsidR="002A02CC" w:rsidRPr="00FF542C" w:rsidRDefault="002A02CC" w:rsidP="00856A38">
      <w:pPr>
        <w:ind w:left="708"/>
        <w:rPr>
          <w:rFonts w:ascii="Arial" w:eastAsia="Times New Roman" w:hAnsi="Arial" w:cs="Arial"/>
          <w:sz w:val="24"/>
          <w:szCs w:val="24"/>
          <w:lang w:eastAsia="de-CH"/>
        </w:rPr>
      </w:pPr>
    </w:p>
    <w:sectPr w:rsidR="002A02CC" w:rsidRPr="00FF542C" w:rsidSect="00DB249F">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718" w:rsidRDefault="009B2718" w:rsidP="00D90DC5">
      <w:pPr>
        <w:spacing w:after="0" w:line="240" w:lineRule="auto"/>
      </w:pPr>
      <w:r>
        <w:separator/>
      </w:r>
    </w:p>
  </w:endnote>
  <w:endnote w:type="continuationSeparator" w:id="0">
    <w:p w:rsidR="009B2718" w:rsidRDefault="009B2718" w:rsidP="00D9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F9A" w:rsidRDefault="00B57F9A">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D34" w:rsidRDefault="00970D34" w:rsidP="00970D34">
    <w:pPr>
      <w:pStyle w:val="Fuzeile"/>
      <w:jc w:val="right"/>
    </w:pPr>
    <w:r>
      <w:t>Nick Truttmann</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D34" w:rsidRDefault="00970D34" w:rsidP="00970D34">
    <w:pPr>
      <w:pStyle w:val="Fuzeile"/>
      <w:jc w:val="right"/>
    </w:pPr>
    <w:r>
      <w:t>Nick Truttmann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718" w:rsidRDefault="009B2718" w:rsidP="00D90DC5">
      <w:pPr>
        <w:spacing w:after="0" w:line="240" w:lineRule="auto"/>
      </w:pPr>
      <w:r>
        <w:separator/>
      </w:r>
    </w:p>
  </w:footnote>
  <w:footnote w:type="continuationSeparator" w:id="0">
    <w:p w:rsidR="009B2718" w:rsidRDefault="009B2718" w:rsidP="00D90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F9A" w:rsidRDefault="00B57F9A">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941751" o:spid="_x0000_s2050" type="#_x0000_t136" style="position:absolute;margin-left:0;margin-top:0;width:399.7pt;height:239.8pt;rotation:315;z-index:-251655168;mso-position-horizontal:center;mso-position-horizontal-relative:margin;mso-position-vertical:center;mso-position-vertical-relative:margin" o:allowincell="f" fillcolor="silver" stroked="f">
          <v:fill opacity=".5"/>
          <v:textpath style="font-family:&quot;Calibri&quot;;font-size:1pt" string="Nick 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FD1" w:rsidRDefault="00B57F9A">
    <w:pPr>
      <w:pStyle w:val="Kopfzeile"/>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941752" o:spid="_x0000_s2051" type="#_x0000_t136" style="position:absolute;left:0;text-align:left;margin-left:0;margin-top:0;width:399.7pt;height:239.8pt;rotation:315;z-index:-251653120;mso-position-horizontal:center;mso-position-horizontal-relative:margin;mso-position-vertical:center;mso-position-vertical-relative:margin" o:allowincell="f" fillcolor="silver" stroked="f">
          <v:fill opacity=".5"/>
          <v:textpath style="font-family:&quot;Calibri&quot;;font-size:1pt" string="Nick T."/>
        </v:shape>
      </w:pict>
    </w:r>
    <w:sdt>
      <w:sdtPr>
        <w:id w:val="-2006430415"/>
        <w:docPartObj>
          <w:docPartGallery w:val="Page Numbers (Top of Page)"/>
          <w:docPartUnique/>
        </w:docPartObj>
      </w:sdtPr>
      <w:sdtEndPr/>
      <w:sdtContent>
        <w:r w:rsidR="00BC4FD1">
          <w:fldChar w:fldCharType="begin"/>
        </w:r>
        <w:r w:rsidR="00BC4FD1">
          <w:instrText>PAGE   \* MERGEFORMAT</w:instrText>
        </w:r>
        <w:r w:rsidR="00BC4FD1">
          <w:fldChar w:fldCharType="separate"/>
        </w:r>
        <w:r w:rsidRPr="00B57F9A">
          <w:rPr>
            <w:noProof/>
            <w:lang w:val="de-DE"/>
          </w:rPr>
          <w:t>3</w:t>
        </w:r>
        <w:r w:rsidR="00BC4FD1">
          <w:fldChar w:fldCharType="end"/>
        </w:r>
      </w:sdtContent>
    </w:sdt>
  </w:p>
  <w:p w:rsidR="0011210C" w:rsidRDefault="0011210C">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95F" w:rsidRDefault="00B57F9A" w:rsidP="00EA695F">
    <w:pPr>
      <w:pStyle w:val="Kopfzeile"/>
      <w:rPr>
        <w:rFonts w:ascii="Arial" w:hAnsi="Arial" w:cs="Arial"/>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941750" o:spid="_x0000_s2049" type="#_x0000_t136" style="position:absolute;margin-left:0;margin-top:0;width:399.7pt;height:239.8pt;rotation:315;z-index:-251657216;mso-position-horizontal:center;mso-position-horizontal-relative:margin;mso-position-vertical:center;mso-position-vertical-relative:margin" o:allowincell="f" fillcolor="silver" stroked="f">
          <v:fill opacity=".5"/>
          <v:textpath style="font-family:&quot;Calibri&quot;;font-size:1pt" string="Nick T."/>
        </v:shape>
      </w:pict>
    </w:r>
    <w:r w:rsidR="00EA695F" w:rsidRPr="00D90DC5">
      <w:rPr>
        <w:rFonts w:ascii="Arial" w:hAnsi="Arial" w:cs="Arial"/>
        <w:sz w:val="40"/>
        <w:szCs w:val="40"/>
      </w:rPr>
      <w:t>PHYSIKPRAKTIKUM</w:t>
    </w:r>
    <w:r w:rsidR="00EA695F">
      <w:rPr>
        <w:rFonts w:ascii="Arial" w:hAnsi="Arial" w:cs="Arial"/>
        <w:sz w:val="40"/>
        <w:szCs w:val="40"/>
      </w:rPr>
      <w:tab/>
      <w:t xml:space="preserve">    </w:t>
    </w:r>
    <w:r w:rsidR="00EA695F" w:rsidRPr="00D90DC5">
      <w:rPr>
        <w:rFonts w:ascii="Arial" w:hAnsi="Arial" w:cs="Arial"/>
        <w:sz w:val="40"/>
        <w:szCs w:val="40"/>
      </w:rPr>
      <w:t>SPF</w:t>
    </w:r>
    <w:r w:rsidR="00EA695F">
      <w:rPr>
        <w:rFonts w:ascii="Arial" w:hAnsi="Arial" w:cs="Arial"/>
        <w:sz w:val="40"/>
        <w:szCs w:val="40"/>
      </w:rPr>
      <w:t>/</w:t>
    </w:r>
    <w:r w:rsidR="00EA695F" w:rsidRPr="00D90DC5">
      <w:rPr>
        <w:rFonts w:ascii="Arial" w:hAnsi="Arial" w:cs="Arial"/>
        <w:sz w:val="40"/>
        <w:szCs w:val="40"/>
      </w:rPr>
      <w:t>EF</w:t>
    </w:r>
    <w:r w:rsidR="00EA695F" w:rsidRPr="00D90DC5">
      <w:rPr>
        <w:rFonts w:ascii="Arial" w:hAnsi="Arial" w:cs="Arial"/>
        <w:sz w:val="40"/>
        <w:szCs w:val="40"/>
      </w:rPr>
      <w:tab/>
      <w:t>KURS 3006</w:t>
    </w:r>
  </w:p>
  <w:p w:rsidR="00EA695F" w:rsidRDefault="00EA695F" w:rsidP="00EA695F">
    <w:pPr>
      <w:pStyle w:val="Kopfzeile"/>
      <w:rPr>
        <w:rFonts w:ascii="Arial" w:hAnsi="Arial" w:cs="Arial"/>
        <w:sz w:val="40"/>
        <w:szCs w:val="40"/>
      </w:rPr>
    </w:pPr>
    <w:r w:rsidRPr="00D90DC5">
      <w:rPr>
        <w:rFonts w:ascii="Arial" w:hAnsi="Arial" w:cs="Arial"/>
        <w:sz w:val="40"/>
        <w:szCs w:val="40"/>
      </w:rPr>
      <w:t>VERSUCH</w:t>
    </w:r>
    <w:r w:rsidRPr="00D90DC5">
      <w:rPr>
        <w:rFonts w:ascii="Arial" w:hAnsi="Arial" w:cs="Arial"/>
        <w:sz w:val="40"/>
        <w:szCs w:val="40"/>
      </w:rPr>
      <w:tab/>
    </w:r>
    <w:r w:rsidR="0035071C">
      <w:rPr>
        <w:rFonts w:ascii="Arial" w:hAnsi="Arial" w:cs="Arial"/>
        <w:sz w:val="40"/>
        <w:szCs w:val="40"/>
      </w:rPr>
      <w:t xml:space="preserve">                  </w:t>
    </w:r>
    <w:r w:rsidR="0035071C">
      <w:rPr>
        <w:rFonts w:ascii="Arial" w:hAnsi="Arial" w:cs="Arial"/>
        <w:sz w:val="80"/>
        <w:szCs w:val="80"/>
      </w:rPr>
      <w:t>EXCEL</w:t>
    </w:r>
  </w:p>
  <w:p w:rsidR="00EA695F" w:rsidRPr="00D90DC5" w:rsidRDefault="00EA695F" w:rsidP="00EA695F">
    <w:pPr>
      <w:pStyle w:val="Kopfzeile"/>
      <w:rPr>
        <w:rFonts w:ascii="Arial" w:hAnsi="Arial" w:cs="Arial"/>
        <w:sz w:val="12"/>
        <w:szCs w:val="12"/>
        <w:u w:val="single"/>
      </w:rPr>
    </w:pPr>
    <w:r w:rsidRPr="00D90DC5">
      <w:rPr>
        <w:rFonts w:ascii="Arial" w:hAnsi="Arial" w:cs="Arial"/>
        <w:sz w:val="12"/>
        <w:szCs w:val="12"/>
        <w:u w:val="single"/>
      </w:rPr>
      <w:tab/>
    </w:r>
    <w:r w:rsidRPr="00D90DC5">
      <w:rPr>
        <w:rFonts w:ascii="Arial" w:hAnsi="Arial" w:cs="Arial"/>
        <w:sz w:val="12"/>
        <w:szCs w:val="12"/>
        <w:u w:val="single"/>
      </w:rPr>
      <w:tab/>
    </w:r>
  </w:p>
  <w:p w:rsidR="00EA695F" w:rsidRDefault="00EA695F">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A60"/>
    <w:multiLevelType w:val="hybridMultilevel"/>
    <w:tmpl w:val="1C44C6C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A7B1176"/>
    <w:multiLevelType w:val="hybridMultilevel"/>
    <w:tmpl w:val="65B67362"/>
    <w:lvl w:ilvl="0" w:tplc="17CC3970">
      <w:start w:val="1"/>
      <w:numFmt w:val="decimal"/>
      <w:lvlText w:val="%1)"/>
      <w:lvlJc w:val="left"/>
      <w:pPr>
        <w:ind w:left="1070" w:hanging="360"/>
      </w:pPr>
      <w:rPr>
        <w:rFonts w:hint="default"/>
        <w:sz w:val="24"/>
        <w:szCs w:val="24"/>
      </w:rPr>
    </w:lvl>
    <w:lvl w:ilvl="1" w:tplc="08070019" w:tentative="1">
      <w:start w:val="1"/>
      <w:numFmt w:val="lowerLetter"/>
      <w:lvlText w:val="%2."/>
      <w:lvlJc w:val="left"/>
      <w:pPr>
        <w:ind w:left="1790" w:hanging="360"/>
      </w:pPr>
    </w:lvl>
    <w:lvl w:ilvl="2" w:tplc="0807001B" w:tentative="1">
      <w:start w:val="1"/>
      <w:numFmt w:val="lowerRoman"/>
      <w:lvlText w:val="%3."/>
      <w:lvlJc w:val="right"/>
      <w:pPr>
        <w:ind w:left="2510" w:hanging="180"/>
      </w:pPr>
    </w:lvl>
    <w:lvl w:ilvl="3" w:tplc="0807000F" w:tentative="1">
      <w:start w:val="1"/>
      <w:numFmt w:val="decimal"/>
      <w:lvlText w:val="%4."/>
      <w:lvlJc w:val="left"/>
      <w:pPr>
        <w:ind w:left="3230" w:hanging="360"/>
      </w:pPr>
    </w:lvl>
    <w:lvl w:ilvl="4" w:tplc="08070019" w:tentative="1">
      <w:start w:val="1"/>
      <w:numFmt w:val="lowerLetter"/>
      <w:lvlText w:val="%5."/>
      <w:lvlJc w:val="left"/>
      <w:pPr>
        <w:ind w:left="3950" w:hanging="360"/>
      </w:pPr>
    </w:lvl>
    <w:lvl w:ilvl="5" w:tplc="0807001B" w:tentative="1">
      <w:start w:val="1"/>
      <w:numFmt w:val="lowerRoman"/>
      <w:lvlText w:val="%6."/>
      <w:lvlJc w:val="right"/>
      <w:pPr>
        <w:ind w:left="4670" w:hanging="180"/>
      </w:pPr>
    </w:lvl>
    <w:lvl w:ilvl="6" w:tplc="0807000F" w:tentative="1">
      <w:start w:val="1"/>
      <w:numFmt w:val="decimal"/>
      <w:lvlText w:val="%7."/>
      <w:lvlJc w:val="left"/>
      <w:pPr>
        <w:ind w:left="5390" w:hanging="360"/>
      </w:pPr>
    </w:lvl>
    <w:lvl w:ilvl="7" w:tplc="08070019" w:tentative="1">
      <w:start w:val="1"/>
      <w:numFmt w:val="lowerLetter"/>
      <w:lvlText w:val="%8."/>
      <w:lvlJc w:val="left"/>
      <w:pPr>
        <w:ind w:left="6110" w:hanging="360"/>
      </w:pPr>
    </w:lvl>
    <w:lvl w:ilvl="8" w:tplc="0807001B" w:tentative="1">
      <w:start w:val="1"/>
      <w:numFmt w:val="lowerRoman"/>
      <w:lvlText w:val="%9."/>
      <w:lvlJc w:val="right"/>
      <w:pPr>
        <w:ind w:left="6830" w:hanging="180"/>
      </w:pPr>
    </w:lvl>
  </w:abstractNum>
  <w:abstractNum w:abstractNumId="2" w15:restartNumberingAfterBreak="0">
    <w:nsid w:val="5EEC3BC8"/>
    <w:multiLevelType w:val="hybridMultilevel"/>
    <w:tmpl w:val="2C7CFD76"/>
    <w:lvl w:ilvl="0" w:tplc="6666E866">
      <w:start w:val="1"/>
      <w:numFmt w:val="decimal"/>
      <w:lvlText w:val="%1)"/>
      <w:lvlJc w:val="left"/>
      <w:pPr>
        <w:ind w:left="720" w:hanging="360"/>
      </w:pPr>
      <w:rPr>
        <w:rFonts w:ascii="Arial" w:hAnsi="Arial" w:cs="Arial" w:hint="default"/>
        <w:sz w:val="24"/>
        <w:szCs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E89508A"/>
    <w:multiLevelType w:val="hybridMultilevel"/>
    <w:tmpl w:val="ACB425C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C5"/>
    <w:rsid w:val="00010B4F"/>
    <w:rsid w:val="000164B1"/>
    <w:rsid w:val="000363E5"/>
    <w:rsid w:val="000930E1"/>
    <w:rsid w:val="000A1D90"/>
    <w:rsid w:val="000D6005"/>
    <w:rsid w:val="000E6FCE"/>
    <w:rsid w:val="0011210C"/>
    <w:rsid w:val="00183616"/>
    <w:rsid w:val="001A10C9"/>
    <w:rsid w:val="001E5D12"/>
    <w:rsid w:val="0026708D"/>
    <w:rsid w:val="002A02CC"/>
    <w:rsid w:val="002A2BE0"/>
    <w:rsid w:val="002F6100"/>
    <w:rsid w:val="002F6215"/>
    <w:rsid w:val="00305267"/>
    <w:rsid w:val="00306ADC"/>
    <w:rsid w:val="0035071C"/>
    <w:rsid w:val="00357B2B"/>
    <w:rsid w:val="00366872"/>
    <w:rsid w:val="003747DF"/>
    <w:rsid w:val="00394AC2"/>
    <w:rsid w:val="0045588A"/>
    <w:rsid w:val="00482373"/>
    <w:rsid w:val="004A3FF5"/>
    <w:rsid w:val="004C3DE7"/>
    <w:rsid w:val="00502922"/>
    <w:rsid w:val="005764A9"/>
    <w:rsid w:val="00577C4A"/>
    <w:rsid w:val="0058237B"/>
    <w:rsid w:val="00594D4F"/>
    <w:rsid w:val="005A2E04"/>
    <w:rsid w:val="005B53F1"/>
    <w:rsid w:val="006015D5"/>
    <w:rsid w:val="006152FF"/>
    <w:rsid w:val="00644AA8"/>
    <w:rsid w:val="00661DEF"/>
    <w:rsid w:val="00661EF4"/>
    <w:rsid w:val="00671BC8"/>
    <w:rsid w:val="006B4093"/>
    <w:rsid w:val="00740874"/>
    <w:rsid w:val="00781BF3"/>
    <w:rsid w:val="007A3557"/>
    <w:rsid w:val="007B3104"/>
    <w:rsid w:val="007E5393"/>
    <w:rsid w:val="007F24CB"/>
    <w:rsid w:val="007F4464"/>
    <w:rsid w:val="00833C0D"/>
    <w:rsid w:val="00856A38"/>
    <w:rsid w:val="00884F4B"/>
    <w:rsid w:val="00890E5D"/>
    <w:rsid w:val="008F3122"/>
    <w:rsid w:val="00970D34"/>
    <w:rsid w:val="00974E8B"/>
    <w:rsid w:val="009B2718"/>
    <w:rsid w:val="009C4B10"/>
    <w:rsid w:val="00A03201"/>
    <w:rsid w:val="00A110A6"/>
    <w:rsid w:val="00A430E5"/>
    <w:rsid w:val="00A51F1F"/>
    <w:rsid w:val="00A811D1"/>
    <w:rsid w:val="00AC534A"/>
    <w:rsid w:val="00B23219"/>
    <w:rsid w:val="00B31D13"/>
    <w:rsid w:val="00B57F9A"/>
    <w:rsid w:val="00B71C73"/>
    <w:rsid w:val="00BB3D01"/>
    <w:rsid w:val="00BC4FD1"/>
    <w:rsid w:val="00BD1952"/>
    <w:rsid w:val="00C11EE0"/>
    <w:rsid w:val="00D05D4E"/>
    <w:rsid w:val="00D34B25"/>
    <w:rsid w:val="00D754AD"/>
    <w:rsid w:val="00D90DC5"/>
    <w:rsid w:val="00DB249F"/>
    <w:rsid w:val="00E13CB6"/>
    <w:rsid w:val="00E4234F"/>
    <w:rsid w:val="00E42C69"/>
    <w:rsid w:val="00E76F76"/>
    <w:rsid w:val="00EA695F"/>
    <w:rsid w:val="00FF54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C9AE0841-ED99-4D70-911C-CAC571E0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90D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0DC5"/>
  </w:style>
  <w:style w:type="paragraph" w:styleId="Fuzeile">
    <w:name w:val="footer"/>
    <w:basedOn w:val="Standard"/>
    <w:link w:val="FuzeileZchn"/>
    <w:uiPriority w:val="99"/>
    <w:unhideWhenUsed/>
    <w:rsid w:val="00D90D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0DC5"/>
  </w:style>
  <w:style w:type="table" w:styleId="Tabellenraster">
    <w:name w:val="Table Grid"/>
    <w:basedOn w:val="NormaleTabelle"/>
    <w:uiPriority w:val="39"/>
    <w:rsid w:val="00D90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90DC5"/>
    <w:pPr>
      <w:ind w:left="720"/>
      <w:contextualSpacing/>
    </w:pPr>
  </w:style>
  <w:style w:type="character" w:styleId="Platzhaltertext">
    <w:name w:val="Placeholder Text"/>
    <w:basedOn w:val="Absatz-Standardschriftart"/>
    <w:uiPriority w:val="99"/>
    <w:semiHidden/>
    <w:rsid w:val="00BD19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4965">
      <w:bodyDiv w:val="1"/>
      <w:marLeft w:val="0"/>
      <w:marRight w:val="0"/>
      <w:marTop w:val="0"/>
      <w:marBottom w:val="0"/>
      <w:divBdr>
        <w:top w:val="none" w:sz="0" w:space="0" w:color="auto"/>
        <w:left w:val="none" w:sz="0" w:space="0" w:color="auto"/>
        <w:bottom w:val="none" w:sz="0" w:space="0" w:color="auto"/>
        <w:right w:val="none" w:sz="0" w:space="0" w:color="auto"/>
      </w:divBdr>
    </w:div>
    <w:div w:id="275328519">
      <w:bodyDiv w:val="1"/>
      <w:marLeft w:val="0"/>
      <w:marRight w:val="0"/>
      <w:marTop w:val="0"/>
      <w:marBottom w:val="0"/>
      <w:divBdr>
        <w:top w:val="none" w:sz="0" w:space="0" w:color="auto"/>
        <w:left w:val="none" w:sz="0" w:space="0" w:color="auto"/>
        <w:bottom w:val="none" w:sz="0" w:space="0" w:color="auto"/>
        <w:right w:val="none" w:sz="0" w:space="0" w:color="auto"/>
      </w:divBdr>
    </w:div>
    <w:div w:id="641348268">
      <w:bodyDiv w:val="1"/>
      <w:marLeft w:val="0"/>
      <w:marRight w:val="0"/>
      <w:marTop w:val="0"/>
      <w:marBottom w:val="0"/>
      <w:divBdr>
        <w:top w:val="none" w:sz="0" w:space="0" w:color="auto"/>
        <w:left w:val="none" w:sz="0" w:space="0" w:color="auto"/>
        <w:bottom w:val="none" w:sz="0" w:space="0" w:color="auto"/>
        <w:right w:val="none" w:sz="0" w:space="0" w:color="auto"/>
      </w:divBdr>
    </w:div>
    <w:div w:id="704839749">
      <w:bodyDiv w:val="1"/>
      <w:marLeft w:val="0"/>
      <w:marRight w:val="0"/>
      <w:marTop w:val="0"/>
      <w:marBottom w:val="0"/>
      <w:divBdr>
        <w:top w:val="none" w:sz="0" w:space="0" w:color="auto"/>
        <w:left w:val="none" w:sz="0" w:space="0" w:color="auto"/>
        <w:bottom w:val="none" w:sz="0" w:space="0" w:color="auto"/>
        <w:right w:val="none" w:sz="0" w:space="0" w:color="auto"/>
      </w:divBdr>
    </w:div>
    <w:div w:id="824664464">
      <w:bodyDiv w:val="1"/>
      <w:marLeft w:val="0"/>
      <w:marRight w:val="0"/>
      <w:marTop w:val="0"/>
      <w:marBottom w:val="0"/>
      <w:divBdr>
        <w:top w:val="none" w:sz="0" w:space="0" w:color="auto"/>
        <w:left w:val="none" w:sz="0" w:space="0" w:color="auto"/>
        <w:bottom w:val="none" w:sz="0" w:space="0" w:color="auto"/>
        <w:right w:val="none" w:sz="0" w:space="0" w:color="auto"/>
      </w:divBdr>
    </w:div>
    <w:div w:id="1047146602">
      <w:bodyDiv w:val="1"/>
      <w:marLeft w:val="0"/>
      <w:marRight w:val="0"/>
      <w:marTop w:val="0"/>
      <w:marBottom w:val="0"/>
      <w:divBdr>
        <w:top w:val="none" w:sz="0" w:space="0" w:color="auto"/>
        <w:left w:val="none" w:sz="0" w:space="0" w:color="auto"/>
        <w:bottom w:val="none" w:sz="0" w:space="0" w:color="auto"/>
        <w:right w:val="none" w:sz="0" w:space="0" w:color="auto"/>
      </w:divBdr>
    </w:div>
    <w:div w:id="1245187702">
      <w:bodyDiv w:val="1"/>
      <w:marLeft w:val="0"/>
      <w:marRight w:val="0"/>
      <w:marTop w:val="0"/>
      <w:marBottom w:val="0"/>
      <w:divBdr>
        <w:top w:val="none" w:sz="0" w:space="0" w:color="auto"/>
        <w:left w:val="none" w:sz="0" w:space="0" w:color="auto"/>
        <w:bottom w:val="none" w:sz="0" w:space="0" w:color="auto"/>
        <w:right w:val="none" w:sz="0" w:space="0" w:color="auto"/>
      </w:divBdr>
    </w:div>
    <w:div w:id="1303002299">
      <w:bodyDiv w:val="1"/>
      <w:marLeft w:val="0"/>
      <w:marRight w:val="0"/>
      <w:marTop w:val="0"/>
      <w:marBottom w:val="0"/>
      <w:divBdr>
        <w:top w:val="none" w:sz="0" w:space="0" w:color="auto"/>
        <w:left w:val="none" w:sz="0" w:space="0" w:color="auto"/>
        <w:bottom w:val="none" w:sz="0" w:space="0" w:color="auto"/>
        <w:right w:val="none" w:sz="0" w:space="0" w:color="auto"/>
      </w:divBdr>
    </w:div>
    <w:div w:id="1320233291">
      <w:bodyDiv w:val="1"/>
      <w:marLeft w:val="0"/>
      <w:marRight w:val="0"/>
      <w:marTop w:val="0"/>
      <w:marBottom w:val="0"/>
      <w:divBdr>
        <w:top w:val="none" w:sz="0" w:space="0" w:color="auto"/>
        <w:left w:val="none" w:sz="0" w:space="0" w:color="auto"/>
        <w:bottom w:val="none" w:sz="0" w:space="0" w:color="auto"/>
        <w:right w:val="none" w:sz="0" w:space="0" w:color="auto"/>
      </w:divBdr>
    </w:div>
    <w:div w:id="1323391758">
      <w:bodyDiv w:val="1"/>
      <w:marLeft w:val="0"/>
      <w:marRight w:val="0"/>
      <w:marTop w:val="0"/>
      <w:marBottom w:val="0"/>
      <w:divBdr>
        <w:top w:val="none" w:sz="0" w:space="0" w:color="auto"/>
        <w:left w:val="none" w:sz="0" w:space="0" w:color="auto"/>
        <w:bottom w:val="none" w:sz="0" w:space="0" w:color="auto"/>
        <w:right w:val="none" w:sz="0" w:space="0" w:color="auto"/>
      </w:divBdr>
    </w:div>
    <w:div w:id="1481656630">
      <w:bodyDiv w:val="1"/>
      <w:marLeft w:val="0"/>
      <w:marRight w:val="0"/>
      <w:marTop w:val="0"/>
      <w:marBottom w:val="0"/>
      <w:divBdr>
        <w:top w:val="none" w:sz="0" w:space="0" w:color="auto"/>
        <w:left w:val="none" w:sz="0" w:space="0" w:color="auto"/>
        <w:bottom w:val="none" w:sz="0" w:space="0" w:color="auto"/>
        <w:right w:val="none" w:sz="0" w:space="0" w:color="auto"/>
      </w:divBdr>
    </w:div>
    <w:div w:id="1512135963">
      <w:bodyDiv w:val="1"/>
      <w:marLeft w:val="0"/>
      <w:marRight w:val="0"/>
      <w:marTop w:val="0"/>
      <w:marBottom w:val="0"/>
      <w:divBdr>
        <w:top w:val="none" w:sz="0" w:space="0" w:color="auto"/>
        <w:left w:val="none" w:sz="0" w:space="0" w:color="auto"/>
        <w:bottom w:val="none" w:sz="0" w:space="0" w:color="auto"/>
        <w:right w:val="none" w:sz="0" w:space="0" w:color="auto"/>
      </w:divBdr>
    </w:div>
    <w:div w:id="1535072360">
      <w:bodyDiv w:val="1"/>
      <w:marLeft w:val="0"/>
      <w:marRight w:val="0"/>
      <w:marTop w:val="0"/>
      <w:marBottom w:val="0"/>
      <w:divBdr>
        <w:top w:val="none" w:sz="0" w:space="0" w:color="auto"/>
        <w:left w:val="none" w:sz="0" w:space="0" w:color="auto"/>
        <w:bottom w:val="none" w:sz="0" w:space="0" w:color="auto"/>
        <w:right w:val="none" w:sz="0" w:space="0" w:color="auto"/>
      </w:divBdr>
    </w:div>
    <w:div w:id="1732388489">
      <w:bodyDiv w:val="1"/>
      <w:marLeft w:val="0"/>
      <w:marRight w:val="0"/>
      <w:marTop w:val="0"/>
      <w:marBottom w:val="0"/>
      <w:divBdr>
        <w:top w:val="none" w:sz="0" w:space="0" w:color="auto"/>
        <w:left w:val="none" w:sz="0" w:space="0" w:color="auto"/>
        <w:bottom w:val="none" w:sz="0" w:space="0" w:color="auto"/>
        <w:right w:val="none" w:sz="0" w:space="0" w:color="auto"/>
      </w:divBdr>
    </w:div>
    <w:div w:id="1912696143">
      <w:bodyDiv w:val="1"/>
      <w:marLeft w:val="0"/>
      <w:marRight w:val="0"/>
      <w:marTop w:val="0"/>
      <w:marBottom w:val="0"/>
      <w:divBdr>
        <w:top w:val="none" w:sz="0" w:space="0" w:color="auto"/>
        <w:left w:val="none" w:sz="0" w:space="0" w:color="auto"/>
        <w:bottom w:val="none" w:sz="0" w:space="0" w:color="auto"/>
        <w:right w:val="none" w:sz="0" w:space="0" w:color="auto"/>
      </w:divBdr>
    </w:div>
    <w:div w:id="1942641666">
      <w:bodyDiv w:val="1"/>
      <w:marLeft w:val="0"/>
      <w:marRight w:val="0"/>
      <w:marTop w:val="0"/>
      <w:marBottom w:val="0"/>
      <w:divBdr>
        <w:top w:val="none" w:sz="0" w:space="0" w:color="auto"/>
        <w:left w:val="none" w:sz="0" w:space="0" w:color="auto"/>
        <w:bottom w:val="none" w:sz="0" w:space="0" w:color="auto"/>
        <w:right w:val="none" w:sz="0" w:space="0" w:color="auto"/>
      </w:divBdr>
    </w:div>
    <w:div w:id="20682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Documents\Schule\PAM\Praktikum\Excel%20P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ck\Documents\Schule\PAM\Praktikum\Excel%20P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ck\Documents\Schule\PAM\Praktikum\Excel%20P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ck\Documents\Schule\PAM\Praktikum\Excel%20PAM.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Spannung/Stromstärke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Tabelle1!$B$7</c:f>
              <c:strCache>
                <c:ptCount val="1"/>
                <c:pt idx="0">
                  <c:v>Spannung</c:v>
                </c:pt>
              </c:strCache>
            </c:strRef>
          </c:tx>
          <c:spPr>
            <a:solidFill>
              <a:schemeClr val="accent1"/>
            </a:solidFill>
            <a:ln>
              <a:noFill/>
            </a:ln>
            <a:effectLst/>
          </c:spPr>
          <c:invertIfNegative val="0"/>
          <c:val>
            <c:numRef>
              <c:f>Tabelle1!$B$8:$B$13</c:f>
              <c:numCache>
                <c:formatCode>General</c:formatCode>
                <c:ptCount val="6"/>
                <c:pt idx="0">
                  <c:v>0</c:v>
                </c:pt>
                <c:pt idx="1">
                  <c:v>1</c:v>
                </c:pt>
                <c:pt idx="2">
                  <c:v>3</c:v>
                </c:pt>
                <c:pt idx="3">
                  <c:v>6</c:v>
                </c:pt>
                <c:pt idx="4">
                  <c:v>8</c:v>
                </c:pt>
                <c:pt idx="5">
                  <c:v>15</c:v>
                </c:pt>
              </c:numCache>
            </c:numRef>
          </c:val>
          <c:extLst>
            <c:ext xmlns:c16="http://schemas.microsoft.com/office/drawing/2014/chart" uri="{C3380CC4-5D6E-409C-BE32-E72D297353CC}">
              <c16:uniqueId val="{00000000-2D23-45AC-A634-5446EE2750CC}"/>
            </c:ext>
          </c:extLst>
        </c:ser>
        <c:dLbls>
          <c:showLegendKey val="0"/>
          <c:showVal val="0"/>
          <c:showCatName val="0"/>
          <c:showSerName val="0"/>
          <c:showPercent val="0"/>
          <c:showBubbleSize val="0"/>
        </c:dLbls>
        <c:gapWidth val="219"/>
        <c:overlap val="-27"/>
        <c:axId val="483747480"/>
        <c:axId val="396961608"/>
      </c:barChart>
      <c:lineChart>
        <c:grouping val="standard"/>
        <c:varyColors val="0"/>
        <c:ser>
          <c:idx val="1"/>
          <c:order val="1"/>
          <c:tx>
            <c:strRef>
              <c:f>Tabelle1!$C$7</c:f>
              <c:strCache>
                <c:ptCount val="1"/>
                <c:pt idx="0">
                  <c:v>Stromstärke</c:v>
                </c:pt>
              </c:strCache>
            </c:strRef>
          </c:tx>
          <c:spPr>
            <a:ln w="28575" cap="rnd">
              <a:solidFill>
                <a:schemeClr val="accent2"/>
              </a:solidFill>
              <a:round/>
            </a:ln>
            <a:effectLst/>
          </c:spPr>
          <c:marker>
            <c:symbol val="none"/>
          </c:marker>
          <c:val>
            <c:numRef>
              <c:f>Tabelle1!$C$8:$C$13</c:f>
              <c:numCache>
                <c:formatCode>General</c:formatCode>
                <c:ptCount val="6"/>
                <c:pt idx="0">
                  <c:v>0</c:v>
                </c:pt>
                <c:pt idx="1">
                  <c:v>50</c:v>
                </c:pt>
                <c:pt idx="2">
                  <c:v>163</c:v>
                </c:pt>
                <c:pt idx="3">
                  <c:v>408</c:v>
                </c:pt>
                <c:pt idx="4">
                  <c:v>732</c:v>
                </c:pt>
                <c:pt idx="5">
                  <c:v>1684</c:v>
                </c:pt>
              </c:numCache>
            </c:numRef>
          </c:val>
          <c:smooth val="0"/>
          <c:extLst>
            <c:ext xmlns:c16="http://schemas.microsoft.com/office/drawing/2014/chart" uri="{C3380CC4-5D6E-409C-BE32-E72D297353CC}">
              <c16:uniqueId val="{00000001-2D23-45AC-A634-5446EE2750CC}"/>
            </c:ext>
          </c:extLst>
        </c:ser>
        <c:dLbls>
          <c:showLegendKey val="0"/>
          <c:showVal val="0"/>
          <c:showCatName val="0"/>
          <c:showSerName val="0"/>
          <c:showPercent val="0"/>
          <c:showBubbleSize val="0"/>
        </c:dLbls>
        <c:marker val="1"/>
        <c:smooth val="0"/>
        <c:axId val="483638880"/>
        <c:axId val="483641504"/>
      </c:lineChart>
      <c:catAx>
        <c:axId val="483747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Messwert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6961608"/>
        <c:crosses val="autoZero"/>
        <c:auto val="1"/>
        <c:lblAlgn val="ctr"/>
        <c:lblOffset val="100"/>
        <c:noMultiLvlLbl val="0"/>
      </c:catAx>
      <c:valAx>
        <c:axId val="396961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Spannung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3747480"/>
        <c:crosses val="autoZero"/>
        <c:crossBetween val="between"/>
      </c:valAx>
      <c:valAx>
        <c:axId val="4836415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3638880"/>
        <c:crosses val="max"/>
        <c:crossBetween val="between"/>
      </c:valAx>
      <c:catAx>
        <c:axId val="483638880"/>
        <c:scaling>
          <c:orientation val="minMax"/>
        </c:scaling>
        <c:delete val="1"/>
        <c:axPos val="b"/>
        <c:majorTickMark val="out"/>
        <c:minorTickMark val="none"/>
        <c:tickLblPos val="nextTo"/>
        <c:crossAx val="4836415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I / 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Stromstärke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Tabelle1!$B$8:$B$13</c:f>
              <c:numCache>
                <c:formatCode>General</c:formatCode>
                <c:ptCount val="6"/>
                <c:pt idx="0">
                  <c:v>0</c:v>
                </c:pt>
                <c:pt idx="1">
                  <c:v>1</c:v>
                </c:pt>
                <c:pt idx="2">
                  <c:v>3</c:v>
                </c:pt>
                <c:pt idx="3">
                  <c:v>6</c:v>
                </c:pt>
                <c:pt idx="4">
                  <c:v>8</c:v>
                </c:pt>
                <c:pt idx="5">
                  <c:v>15</c:v>
                </c:pt>
              </c:numCache>
            </c:numRef>
          </c:xVal>
          <c:yVal>
            <c:numRef>
              <c:f>Tabelle1!$D$8:$D$13</c:f>
              <c:numCache>
                <c:formatCode>General</c:formatCode>
                <c:ptCount val="6"/>
                <c:pt idx="0">
                  <c:v>0</c:v>
                </c:pt>
                <c:pt idx="1">
                  <c:v>0.05</c:v>
                </c:pt>
                <c:pt idx="2">
                  <c:v>0.16300000000000001</c:v>
                </c:pt>
                <c:pt idx="3">
                  <c:v>0.40799999999999997</c:v>
                </c:pt>
                <c:pt idx="4">
                  <c:v>0.73199999999999998</c:v>
                </c:pt>
                <c:pt idx="5">
                  <c:v>1.6839999999999999</c:v>
                </c:pt>
              </c:numCache>
            </c:numRef>
          </c:yVal>
          <c:smooth val="1"/>
          <c:extLst>
            <c:ext xmlns:c16="http://schemas.microsoft.com/office/drawing/2014/chart" uri="{C3380CC4-5D6E-409C-BE32-E72D297353CC}">
              <c16:uniqueId val="{00000000-97BA-4A96-8E15-41FD69F41976}"/>
            </c:ext>
          </c:extLst>
        </c:ser>
        <c:dLbls>
          <c:showLegendKey val="0"/>
          <c:showVal val="0"/>
          <c:showCatName val="0"/>
          <c:showSerName val="0"/>
          <c:showPercent val="0"/>
          <c:showBubbleSize val="0"/>
        </c:dLbls>
        <c:axId val="406864240"/>
        <c:axId val="406862928"/>
      </c:scatterChart>
      <c:scatterChart>
        <c:scatterStyle val="smoothMarker"/>
        <c:varyColors val="0"/>
        <c:ser>
          <c:idx val="1"/>
          <c:order val="1"/>
          <c:tx>
            <c:strRef>
              <c:f>Tabelle1!$E$7</c:f>
              <c:strCache>
                <c:ptCount val="1"/>
                <c:pt idx="0">
                  <c:v>Widerstand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Tabelle1!$B$9:$B$13</c:f>
              <c:numCache>
                <c:formatCode>General</c:formatCode>
                <c:ptCount val="5"/>
                <c:pt idx="0">
                  <c:v>1</c:v>
                </c:pt>
                <c:pt idx="1">
                  <c:v>3</c:v>
                </c:pt>
                <c:pt idx="2">
                  <c:v>6</c:v>
                </c:pt>
                <c:pt idx="3">
                  <c:v>8</c:v>
                </c:pt>
                <c:pt idx="4">
                  <c:v>15</c:v>
                </c:pt>
              </c:numCache>
            </c:numRef>
          </c:xVal>
          <c:yVal>
            <c:numRef>
              <c:f>Tabelle1!$E$9:$E$13</c:f>
              <c:numCache>
                <c:formatCode>General</c:formatCode>
                <c:ptCount val="5"/>
                <c:pt idx="0">
                  <c:v>20</c:v>
                </c:pt>
                <c:pt idx="1">
                  <c:v>18.404907975460123</c:v>
                </c:pt>
                <c:pt idx="2">
                  <c:v>14.705882352941178</c:v>
                </c:pt>
                <c:pt idx="3">
                  <c:v>10.928961748633879</c:v>
                </c:pt>
                <c:pt idx="4">
                  <c:v>8.9073634204275542</c:v>
                </c:pt>
              </c:numCache>
            </c:numRef>
          </c:yVal>
          <c:smooth val="1"/>
          <c:extLst>
            <c:ext xmlns:c16="http://schemas.microsoft.com/office/drawing/2014/chart" uri="{C3380CC4-5D6E-409C-BE32-E72D297353CC}">
              <c16:uniqueId val="{00000001-97BA-4A96-8E15-41FD69F41976}"/>
            </c:ext>
          </c:extLst>
        </c:ser>
        <c:dLbls>
          <c:showLegendKey val="0"/>
          <c:showVal val="0"/>
          <c:showCatName val="0"/>
          <c:showSerName val="0"/>
          <c:showPercent val="0"/>
          <c:showBubbleSize val="0"/>
        </c:dLbls>
        <c:axId val="424059960"/>
        <c:axId val="424058976"/>
      </c:scatterChart>
      <c:valAx>
        <c:axId val="40686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Spannung (in Volt)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862928"/>
        <c:crosses val="autoZero"/>
        <c:crossBetween val="midCat"/>
      </c:valAx>
      <c:valAx>
        <c:axId val="40686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 (in Ampere)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864240"/>
        <c:crosses val="autoZero"/>
        <c:crossBetween val="midCat"/>
      </c:valAx>
      <c:valAx>
        <c:axId val="4240589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Widerstand (in</a:t>
                </a:r>
                <a:r>
                  <a:rPr lang="de-CH" baseline="0"/>
                  <a:t> Ohm)</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4059960"/>
        <c:crosses val="max"/>
        <c:crossBetween val="midCat"/>
      </c:valAx>
      <c:valAx>
        <c:axId val="424059960"/>
        <c:scaling>
          <c:orientation val="minMax"/>
        </c:scaling>
        <c:delete val="1"/>
        <c:axPos val="b"/>
        <c:numFmt formatCode="General" sourceLinked="1"/>
        <c:majorTickMark val="out"/>
        <c:minorTickMark val="none"/>
        <c:tickLblPos val="nextTo"/>
        <c:crossAx val="424058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U/R/I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1"/>
          <c:order val="1"/>
          <c:tx>
            <c:strRef>
              <c:f>Tabelle1!$C$7</c:f>
              <c:strCache>
                <c:ptCount val="1"/>
                <c:pt idx="0">
                  <c:v>Stromstärke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yVal>
            <c:numRef>
              <c:f>Tabelle1!$C$8:$C$13</c:f>
              <c:numCache>
                <c:formatCode>General</c:formatCode>
                <c:ptCount val="6"/>
                <c:pt idx="0">
                  <c:v>0</c:v>
                </c:pt>
                <c:pt idx="1">
                  <c:v>50</c:v>
                </c:pt>
                <c:pt idx="2">
                  <c:v>163</c:v>
                </c:pt>
                <c:pt idx="3">
                  <c:v>408</c:v>
                </c:pt>
                <c:pt idx="4">
                  <c:v>732</c:v>
                </c:pt>
                <c:pt idx="5">
                  <c:v>1684</c:v>
                </c:pt>
              </c:numCache>
            </c:numRef>
          </c:yVal>
          <c:smooth val="1"/>
          <c:extLst>
            <c:ext xmlns:c16="http://schemas.microsoft.com/office/drawing/2014/chart" uri="{C3380CC4-5D6E-409C-BE32-E72D297353CC}">
              <c16:uniqueId val="{00000000-EED6-49DE-B63B-741B6710FFC6}"/>
            </c:ext>
          </c:extLst>
        </c:ser>
        <c:dLbls>
          <c:showLegendKey val="0"/>
          <c:showVal val="0"/>
          <c:showCatName val="0"/>
          <c:showSerName val="0"/>
          <c:showPercent val="0"/>
          <c:showBubbleSize val="0"/>
        </c:dLbls>
        <c:axId val="480383584"/>
        <c:axId val="367700944"/>
      </c:scatterChart>
      <c:scatterChart>
        <c:scatterStyle val="smoothMarker"/>
        <c:varyColors val="0"/>
        <c:ser>
          <c:idx val="0"/>
          <c:order val="0"/>
          <c:tx>
            <c:strRef>
              <c:f>Tabelle1!$B$7</c:f>
              <c:strCache>
                <c:ptCount val="1"/>
                <c:pt idx="0">
                  <c:v>Spannung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yVal>
            <c:numRef>
              <c:f>Tabelle1!$B$8:$B$13</c:f>
              <c:numCache>
                <c:formatCode>General</c:formatCode>
                <c:ptCount val="6"/>
                <c:pt idx="0">
                  <c:v>0</c:v>
                </c:pt>
                <c:pt idx="1">
                  <c:v>1</c:v>
                </c:pt>
                <c:pt idx="2">
                  <c:v>3</c:v>
                </c:pt>
                <c:pt idx="3">
                  <c:v>6</c:v>
                </c:pt>
                <c:pt idx="4">
                  <c:v>8</c:v>
                </c:pt>
                <c:pt idx="5">
                  <c:v>15</c:v>
                </c:pt>
              </c:numCache>
            </c:numRef>
          </c:yVal>
          <c:smooth val="1"/>
          <c:extLst>
            <c:ext xmlns:c16="http://schemas.microsoft.com/office/drawing/2014/chart" uri="{C3380CC4-5D6E-409C-BE32-E72D297353CC}">
              <c16:uniqueId val="{00000001-EED6-49DE-B63B-741B6710FFC6}"/>
            </c:ext>
          </c:extLst>
        </c:ser>
        <c:ser>
          <c:idx val="2"/>
          <c:order val="2"/>
          <c:tx>
            <c:strRef>
              <c:f>Tabelle1!$E$7</c:f>
              <c:strCache>
                <c:ptCount val="1"/>
                <c:pt idx="0">
                  <c:v>Widerstand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yVal>
            <c:numRef>
              <c:f>Tabelle1!$E$8:$E$13</c:f>
              <c:numCache>
                <c:formatCode>General</c:formatCode>
                <c:ptCount val="6"/>
                <c:pt idx="1">
                  <c:v>20</c:v>
                </c:pt>
                <c:pt idx="2">
                  <c:v>18.404907975460123</c:v>
                </c:pt>
                <c:pt idx="3">
                  <c:v>14.705882352941178</c:v>
                </c:pt>
                <c:pt idx="4">
                  <c:v>10.928961748633879</c:v>
                </c:pt>
                <c:pt idx="5">
                  <c:v>8.9073634204275542</c:v>
                </c:pt>
              </c:numCache>
            </c:numRef>
          </c:yVal>
          <c:smooth val="1"/>
          <c:extLst>
            <c:ext xmlns:c16="http://schemas.microsoft.com/office/drawing/2014/chart" uri="{C3380CC4-5D6E-409C-BE32-E72D297353CC}">
              <c16:uniqueId val="{00000002-EED6-49DE-B63B-741B6710FFC6}"/>
            </c:ext>
          </c:extLst>
        </c:ser>
        <c:dLbls>
          <c:showLegendKey val="0"/>
          <c:showVal val="0"/>
          <c:showCatName val="0"/>
          <c:showSerName val="0"/>
          <c:showPercent val="0"/>
          <c:showBubbleSize val="0"/>
        </c:dLbls>
        <c:axId val="470505128"/>
        <c:axId val="470496272"/>
      </c:scatterChart>
      <c:valAx>
        <c:axId val="480383584"/>
        <c:scaling>
          <c:orientation val="minMax"/>
          <c:max val="6"/>
          <c:min val="1"/>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7700944"/>
        <c:crosses val="autoZero"/>
        <c:crossBetween val="midCat"/>
        <c:majorUnit val="1"/>
        <c:minorUnit val="0.5"/>
      </c:valAx>
      <c:valAx>
        <c:axId val="36770094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 (in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383584"/>
        <c:crosses val="autoZero"/>
        <c:crossBetween val="midCat"/>
      </c:valAx>
      <c:valAx>
        <c:axId val="470496272"/>
        <c:scaling>
          <c:orientation val="minMax"/>
          <c:max val="21"/>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Widerstand und Spannung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0505128"/>
        <c:crosses val="max"/>
        <c:crossBetween val="midCat"/>
      </c:valAx>
      <c:valAx>
        <c:axId val="470505128"/>
        <c:scaling>
          <c:orientation val="minMax"/>
        </c:scaling>
        <c:delete val="1"/>
        <c:axPos val="b"/>
        <c:majorTickMark val="out"/>
        <c:minorTickMark val="none"/>
        <c:tickLblPos val="nextTo"/>
        <c:crossAx val="470496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I / 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Stromstärke</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percentage"/>
            <c:noEndCap val="0"/>
            <c:val val="10"/>
            <c:spPr>
              <a:noFill/>
              <a:ln w="9525" cap="flat" cmpd="sng" algn="ctr">
                <a:solidFill>
                  <a:schemeClr val="tx1">
                    <a:lumMod val="65000"/>
                    <a:lumOff val="35000"/>
                  </a:schemeClr>
                </a:solidFill>
                <a:round/>
              </a:ln>
              <a:effectLst/>
            </c:spPr>
          </c:errBars>
          <c:errBars>
            <c:errDir val="y"/>
            <c:errBarType val="both"/>
            <c:errValType val="percentage"/>
            <c:noEndCap val="0"/>
            <c:val val="10"/>
            <c:spPr>
              <a:noFill/>
              <a:ln w="9525" cap="flat" cmpd="sng" algn="ctr">
                <a:solidFill>
                  <a:schemeClr val="tx1">
                    <a:lumMod val="65000"/>
                    <a:lumOff val="35000"/>
                  </a:schemeClr>
                </a:solidFill>
                <a:round/>
              </a:ln>
              <a:effectLst/>
            </c:spPr>
          </c:errBars>
          <c:xVal>
            <c:numRef>
              <c:f>Tabelle1!$B$8:$B$13</c:f>
              <c:numCache>
                <c:formatCode>General</c:formatCode>
                <c:ptCount val="6"/>
                <c:pt idx="0">
                  <c:v>0</c:v>
                </c:pt>
                <c:pt idx="1">
                  <c:v>1</c:v>
                </c:pt>
                <c:pt idx="2">
                  <c:v>3</c:v>
                </c:pt>
                <c:pt idx="3">
                  <c:v>6</c:v>
                </c:pt>
                <c:pt idx="4">
                  <c:v>8</c:v>
                </c:pt>
                <c:pt idx="5">
                  <c:v>15</c:v>
                </c:pt>
              </c:numCache>
            </c:numRef>
          </c:xVal>
          <c:yVal>
            <c:numRef>
              <c:f>Tabelle1!$D$8:$D$13</c:f>
              <c:numCache>
                <c:formatCode>General</c:formatCode>
                <c:ptCount val="6"/>
                <c:pt idx="0">
                  <c:v>0</c:v>
                </c:pt>
                <c:pt idx="1">
                  <c:v>0.05</c:v>
                </c:pt>
                <c:pt idx="2">
                  <c:v>0.16300000000000001</c:v>
                </c:pt>
                <c:pt idx="3">
                  <c:v>0.40799999999999997</c:v>
                </c:pt>
                <c:pt idx="4">
                  <c:v>0.73199999999999998</c:v>
                </c:pt>
                <c:pt idx="5">
                  <c:v>1.6839999999999999</c:v>
                </c:pt>
              </c:numCache>
            </c:numRef>
          </c:yVal>
          <c:smooth val="1"/>
          <c:extLst>
            <c:ext xmlns:c16="http://schemas.microsoft.com/office/drawing/2014/chart" uri="{C3380CC4-5D6E-409C-BE32-E72D297353CC}">
              <c16:uniqueId val="{00000000-B461-427A-B9AB-9A4F813903E6}"/>
            </c:ext>
          </c:extLst>
        </c:ser>
        <c:dLbls>
          <c:showLegendKey val="0"/>
          <c:showVal val="0"/>
          <c:showCatName val="0"/>
          <c:showSerName val="0"/>
          <c:showPercent val="0"/>
          <c:showBubbleSize val="0"/>
        </c:dLbls>
        <c:axId val="406864240"/>
        <c:axId val="406862928"/>
      </c:scatterChart>
      <c:scatterChart>
        <c:scatterStyle val="smoothMarker"/>
        <c:varyColors val="0"/>
        <c:ser>
          <c:idx val="1"/>
          <c:order val="1"/>
          <c:tx>
            <c:strRef>
              <c:f>Tabelle1!$E$7</c:f>
              <c:strCache>
                <c:ptCount val="1"/>
                <c:pt idx="0">
                  <c:v>Widerstand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errBars>
            <c:errDir val="x"/>
            <c:errBarType val="both"/>
            <c:errValType val="percentage"/>
            <c:noEndCap val="0"/>
            <c:val val="14.139999999999999"/>
            <c:spPr>
              <a:noFill/>
              <a:ln w="9525" cap="flat" cmpd="sng" algn="ctr">
                <a:solidFill>
                  <a:schemeClr val="tx1">
                    <a:lumMod val="65000"/>
                    <a:lumOff val="35000"/>
                  </a:schemeClr>
                </a:solidFill>
                <a:round/>
              </a:ln>
              <a:effectLst/>
            </c:spPr>
          </c:errBars>
          <c:errBars>
            <c:errDir val="y"/>
            <c:errBarType val="both"/>
            <c:errValType val="percentage"/>
            <c:noEndCap val="0"/>
            <c:val val="14.139999999999999"/>
            <c:spPr>
              <a:noFill/>
              <a:ln w="9525" cap="flat" cmpd="sng" algn="ctr">
                <a:solidFill>
                  <a:schemeClr val="tx1">
                    <a:lumMod val="65000"/>
                    <a:lumOff val="35000"/>
                  </a:schemeClr>
                </a:solidFill>
                <a:round/>
              </a:ln>
              <a:effectLst/>
            </c:spPr>
          </c:errBars>
          <c:xVal>
            <c:numRef>
              <c:f>Tabelle1!$B$9:$B$13</c:f>
              <c:numCache>
                <c:formatCode>General</c:formatCode>
                <c:ptCount val="5"/>
                <c:pt idx="0">
                  <c:v>1</c:v>
                </c:pt>
                <c:pt idx="1">
                  <c:v>3</c:v>
                </c:pt>
                <c:pt idx="2">
                  <c:v>6</c:v>
                </c:pt>
                <c:pt idx="3">
                  <c:v>8</c:v>
                </c:pt>
                <c:pt idx="4">
                  <c:v>15</c:v>
                </c:pt>
              </c:numCache>
            </c:numRef>
          </c:xVal>
          <c:yVal>
            <c:numRef>
              <c:f>Tabelle1!$E$9:$E$13</c:f>
              <c:numCache>
                <c:formatCode>General</c:formatCode>
                <c:ptCount val="5"/>
                <c:pt idx="0">
                  <c:v>20</c:v>
                </c:pt>
                <c:pt idx="1">
                  <c:v>18.404907975460123</c:v>
                </c:pt>
                <c:pt idx="2">
                  <c:v>14.705882352941178</c:v>
                </c:pt>
                <c:pt idx="3">
                  <c:v>10.928961748633879</c:v>
                </c:pt>
                <c:pt idx="4">
                  <c:v>8.9073634204275542</c:v>
                </c:pt>
              </c:numCache>
            </c:numRef>
          </c:yVal>
          <c:smooth val="1"/>
          <c:extLst>
            <c:ext xmlns:c16="http://schemas.microsoft.com/office/drawing/2014/chart" uri="{C3380CC4-5D6E-409C-BE32-E72D297353CC}">
              <c16:uniqueId val="{00000001-B461-427A-B9AB-9A4F813903E6}"/>
            </c:ext>
          </c:extLst>
        </c:ser>
        <c:dLbls>
          <c:showLegendKey val="0"/>
          <c:showVal val="0"/>
          <c:showCatName val="0"/>
          <c:showSerName val="0"/>
          <c:showPercent val="0"/>
          <c:showBubbleSize val="0"/>
        </c:dLbls>
        <c:axId val="424059960"/>
        <c:axId val="424058976"/>
      </c:scatterChart>
      <c:valAx>
        <c:axId val="406864240"/>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Spannung (in Volt)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862928"/>
        <c:crosses val="autoZero"/>
        <c:crossBetween val="midCat"/>
      </c:valAx>
      <c:valAx>
        <c:axId val="40686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 (in Ampere)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864240"/>
        <c:crosses val="autoZero"/>
        <c:crossBetween val="midCat"/>
      </c:valAx>
      <c:valAx>
        <c:axId val="4240589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Widerstand (in</a:t>
                </a:r>
                <a:r>
                  <a:rPr lang="de-CH" baseline="0"/>
                  <a:t> Ohm)</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4059960"/>
        <c:crosses val="max"/>
        <c:crossBetween val="midCat"/>
      </c:valAx>
      <c:valAx>
        <c:axId val="424059960"/>
        <c:scaling>
          <c:orientation val="minMax"/>
        </c:scaling>
        <c:delete val="1"/>
        <c:axPos val="b"/>
        <c:numFmt formatCode="General" sourceLinked="1"/>
        <c:majorTickMark val="out"/>
        <c:minorTickMark val="none"/>
        <c:tickLblPos val="nextTo"/>
        <c:crossAx val="424058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2293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Truttmann</dc:creator>
  <cp:keywords/>
  <dc:description/>
  <cp:lastModifiedBy>Nick</cp:lastModifiedBy>
  <cp:revision>49</cp:revision>
  <dcterms:created xsi:type="dcterms:W3CDTF">2019-09-04T10:32:00Z</dcterms:created>
  <dcterms:modified xsi:type="dcterms:W3CDTF">2022-03-14T19:07:00Z</dcterms:modified>
</cp:coreProperties>
</file>