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3B4A2F" w:val="clear"/>
            <w:tcMar>
              <w:top w:type="dxa" w:w="600"/>
              <w:left w:type="dxa" w:w="600"/>
              <w:bottom w:type="dxa" w:w="600"/>
              <w:right w:type="dxa" w:w="600"/>
            </w:tcMar>
          </w:tcPr>
          <w:p>
            <w:pPr>
              <w:spacing w:after="80" w:before="0"/>
              <w:jc w:val="center"/>
            </w:pPr>
            <w:r>
              <w:rPr>
                <w:rFonts w:ascii="Arial" w:cs="Arial" w:eastAsia="Arial" w:hAnsi="Arial"/>
                <w:b/>
                <w:bCs/>
                <w:color w:val="C4A96B"/>
                <w:sz w:val="80"/>
                <w:szCs w:val="80"/>
              </w:rPr>
              <w:t xml:space="preserve">Q-STORE IMS</w:t>
            </w:r>
          </w:p>
          <w:p>
            <w:pPr>
              <w:spacing w:after="80" w:before="0"/>
              <w:jc w:val="center"/>
            </w:pPr>
            <w:r>
              <w:rPr>
                <w:rFonts w:ascii="Arial" w:cs="Arial" w:eastAsia="Arial" w:hAnsi="Arial"/>
                <w:color w:val="FFFFFF"/>
                <w:sz w:val="36"/>
                <w:szCs w:val="36"/>
              </w:rPr>
              <w:t xml:space="preserve">Inventory Management System</w:t>
            </w:r>
          </w:p>
          <w:p>
            <w:pPr>
              <w:spacing w:after="0" w:before="0"/>
              <w:jc w:val="center"/>
            </w:pPr>
            <w:r>
              <w:rPr>
                <w:rFonts w:ascii="Arial" w:cs="Arial" w:eastAsia="Arial" w:hAnsi="Arial"/>
                <w:b/>
                <w:bCs/>
                <w:color w:val="C4A96B"/>
                <w:spacing w:val="200"/>
                <w:sz w:val="28"/>
                <w:szCs w:val="28"/>
              </w:rPr>
              <w:t xml:space="preserve">USER GUIDE  —  VERSION 2.1</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Audience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Q-Store Staff, Officers &amp; Cadets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Version</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2.1 — AB189 PDF Print, Report fixes, Mobile &amp; Camera updates</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Unclassified — Training Use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Updated</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08 April 2026</w:t>
            </w:r>
          </w:p>
        </w:tc>
      </w:tr>
    </w:tbl>
    <w:p>
      <w:pPr>
        <w:spacing w:after="200" w:before="0"/>
      </w:pPr>
    </w:p>
    <w:p>
      <w:pPr>
        <w:pStyle w:val="Heading1"/>
      </w:pPr>
      <w:r>
        <w:rPr>
          <w:rFonts w:ascii="Arial" w:cs="Arial" w:eastAsia="Arial" w:hAnsi="Arial"/>
          <w:color w:val="2C2C2C"/>
          <w:sz w:val="22"/>
          <w:szCs w:val="22"/>
        </w:rPr>
        <w:t xml:space="preserve">  1.  SYSTEM OVERVIEW</w:t>
      </w:r>
    </w:p>
    <w:p>
      <w:pPr>
        <w:spacing w:after="40" w:before="0"/>
      </w:pPr>
    </w:p>
    <w:p>
      <w:pPr>
        <w:spacing w:after="120" w:before="0"/>
      </w:pPr>
      <w:r>
        <w:rPr>
          <w:rFonts w:ascii="Arial" w:cs="Arial" w:eastAsia="Arial" w:hAnsi="Arial"/>
          <w:color w:val="2C2C2C"/>
          <w:sz w:val="22"/>
          <w:szCs w:val="22"/>
        </w:rPr>
        <w:t xml:space="preserve">Q-Store IMS is a self-contained, browser-based inventory management system for Australian Army Cadet unit Q-Stores. It requires no installation and optionally syncs all data — including item photos — to Microsoft OneDrive.</w:t>
      </w:r>
    </w:p>
    <w:p>
      <w:pPr>
        <w:spacing w:after="80" w:before="0"/>
      </w:pPr>
    </w:p>
    <w:p>
      <w:pPr>
        <w:pStyle w:val="Heading2"/>
      </w:pPr>
      <w:r>
        <w:rPr>
          <w:rFonts w:ascii="Arial" w:cs="Arial" w:eastAsia="Arial" w:hAnsi="Arial"/>
          <w:color w:val="2C2C2C"/>
          <w:sz w:val="22"/>
          <w:szCs w:val="22"/>
        </w:rPr>
        <w:t xml:space="preserve">1.1  Core Capabilities</w:t>
      </w:r>
    </w:p>
    <w:p>
      <w:pPr>
        <w:pStyle w:val="ListParagraph"/>
        <w:numPr>
          <w:ilvl w:val="0"/>
          <w:numId w:val="2"/>
        </w:numPr>
        <w:spacing w:after="80" w:before="0"/>
      </w:pPr>
      <w:r>
        <w:rPr>
          <w:rFonts w:ascii="Arial" w:cs="Arial" w:eastAsia="Arial" w:hAnsi="Arial"/>
          <w:color w:val="2C2C2C"/>
          <w:sz w:val="22"/>
          <w:szCs w:val="22"/>
        </w:rPr>
        <w:t xml:space="preserve">Inventory register — track items by NSN, nomenclature, quantities, condition, and location</w:t>
      </w:r>
    </w:p>
    <w:p>
      <w:pPr>
        <w:pStyle w:val="ListParagraph"/>
        <w:numPr>
          <w:ilvl w:val="0"/>
          <w:numId w:val="2"/>
        </w:numPr>
        <w:spacing w:after="80" w:before="0"/>
      </w:pPr>
      <w:r>
        <w:rPr>
          <w:rFonts w:ascii="Arial" w:cs="Arial" w:eastAsia="Arial" w:hAnsi="Arial"/>
          <w:color w:val="2C2C2C"/>
          <w:sz w:val="22"/>
          <w:szCs w:val="22"/>
        </w:rPr>
        <w:t xml:space="preserve">Item photos — 120×120 px thumbnails stored in the data file and synced to OneDrive</w:t>
      </w:r>
    </w:p>
    <w:p>
      <w:pPr>
        <w:pStyle w:val="ListParagraph"/>
        <w:numPr>
          <w:ilvl w:val="0"/>
          <w:numId w:val="2"/>
        </w:numPr>
        <w:spacing w:after="80" w:before="0"/>
      </w:pPr>
      <w:r>
        <w:rPr>
          <w:rFonts w:ascii="Arial" w:cs="Arial" w:eastAsia="Arial" w:hAnsi="Arial"/>
          <w:color w:val="2C2C2C"/>
          <w:sz w:val="22"/>
          <w:szCs w:val="22"/>
        </w:rPr>
        <w:t xml:space="preserve">Loan management — issue and return equipment with full audit trail</w:t>
      </w:r>
    </w:p>
    <w:p>
      <w:pPr>
        <w:pStyle w:val="ListParagraph"/>
        <w:numPr>
          <w:ilvl w:val="0"/>
          <w:numId w:val="2"/>
        </w:numPr>
        <w:spacing w:after="80" w:before="0"/>
      </w:pPr>
      <w:r>
        <w:rPr>
          <w:rFonts w:ascii="Arial" w:cs="Arial" w:eastAsia="Arial" w:hAnsi="Arial"/>
          <w:color w:val="2C2C2C"/>
          <w:sz w:val="22"/>
          <w:szCs w:val="22"/>
        </w:rPr>
        <w:t xml:space="preserve">Personnel register — cadet and staff records with sizing information</w:t>
      </w:r>
    </w:p>
    <w:p>
      <w:pPr>
        <w:pStyle w:val="ListParagraph"/>
        <w:numPr>
          <w:ilvl w:val="0"/>
          <w:numId w:val="2"/>
        </w:numPr>
        <w:spacing w:after="80" w:before="0"/>
      </w:pPr>
      <w:r>
        <w:rPr>
          <w:rFonts w:ascii="Arial" w:cs="Arial" w:eastAsia="Arial" w:hAnsi="Arial"/>
          <w:color w:val="2C2C2C"/>
          <w:sz w:val="22"/>
          <w:szCs w:val="22"/>
        </w:rPr>
        <w:t xml:space="preserve">Stocktake — guided physical count with variance reporting and mobile card view</w:t>
      </w:r>
    </w:p>
    <w:p>
      <w:pPr>
        <w:pStyle w:val="ListParagraph"/>
        <w:numPr>
          <w:ilvl w:val="0"/>
          <w:numId w:val="2"/>
        </w:numPr>
        <w:spacing w:after="80" w:before="0"/>
      </w:pPr>
      <w:r>
        <w:rPr>
          <w:rFonts w:ascii="Arial" w:cs="Arial" w:eastAsia="Arial" w:hAnsi="Arial"/>
          <w:color w:val="2C2C2C"/>
          <w:sz w:val="22"/>
          <w:szCs w:val="22"/>
        </w:rPr>
        <w:t xml:space="preserve">QR code labels — generate and print shelf/item labels for scanning</w:t>
      </w:r>
    </w:p>
    <w:p>
      <w:pPr>
        <w:pStyle w:val="ListParagraph"/>
        <w:numPr>
          <w:ilvl w:val="0"/>
          <w:numId w:val="2"/>
        </w:numPr>
        <w:spacing w:after="80" w:before="0"/>
      </w:pPr>
      <w:r>
        <w:rPr>
          <w:rFonts w:ascii="Arial" w:cs="Arial" w:eastAsia="Arial" w:hAnsi="Arial"/>
          <w:color w:val="2C2C2C"/>
          <w:sz w:val="22"/>
          <w:szCs w:val="22"/>
        </w:rPr>
        <w:t xml:space="preserve">Reports — six report types: DA 2062, Loans, DA 2404, Cadet Kit, Full Stocktake, Audit Trail</w:t>
      </w:r>
    </w:p>
    <w:p>
      <w:pPr>
        <w:pStyle w:val="ListParagraph"/>
        <w:numPr>
          <w:ilvl w:val="0"/>
          <w:numId w:val="2"/>
        </w:numPr>
        <w:spacing w:after="80" w:before="0"/>
      </w:pPr>
      <w:r>
        <w:rPr>
          <w:rFonts w:ascii="Arial" w:cs="Arial" w:eastAsia="Arial" w:hAnsi="Arial"/>
          <w:color w:val="2C2C2C"/>
          <w:sz w:val="22"/>
          <w:szCs w:val="22"/>
        </w:rPr>
        <w:t xml:space="preserve">AB189 Equipment Request — submit via email or print to PDF for paper submission</w:t>
      </w:r>
    </w:p>
    <w:p>
      <w:pPr>
        <w:pStyle w:val="ListParagraph"/>
        <w:numPr>
          <w:ilvl w:val="0"/>
          <w:numId w:val="2"/>
        </w:numPr>
        <w:spacing w:after="80" w:before="0"/>
      </w:pPr>
      <w:r>
        <w:rPr>
          <w:rFonts w:ascii="Arial" w:cs="Arial" w:eastAsia="Arial" w:hAnsi="Arial"/>
          <w:color w:val="2C2C2C"/>
          <w:sz w:val="22"/>
          <w:szCs w:val="22"/>
        </w:rPr>
        <w:t xml:space="preserve">CSV import/export — bulk data migration from spreadsheets</w:t>
      </w:r>
    </w:p>
    <w:p>
      <w:pPr>
        <w:pStyle w:val="ListParagraph"/>
        <w:numPr>
          <w:ilvl w:val="0"/>
          <w:numId w:val="2"/>
        </w:numPr>
        <w:spacing w:after="80" w:before="0"/>
      </w:pPr>
      <w:r>
        <w:rPr>
          <w:rFonts w:ascii="Arial" w:cs="Arial" w:eastAsia="Arial" w:hAnsi="Arial"/>
          <w:color w:val="2C2C2C"/>
          <w:sz w:val="22"/>
          <w:szCs w:val="22"/>
        </w:rPr>
        <w:t xml:space="preserve">OneDrive sync — automatic cloud backup via Microsoft 365</w:t>
      </w:r>
    </w:p>
    <w:p>
      <w:pPr>
        <w:pStyle w:val="ListParagraph"/>
        <w:numPr>
          <w:ilvl w:val="0"/>
          <w:numId w:val="2"/>
        </w:numPr>
        <w:spacing w:after="80" w:before="0"/>
      </w:pPr>
      <w:r>
        <w:rPr>
          <w:rFonts w:ascii="Arial" w:cs="Arial" w:eastAsia="Arial" w:hAnsi="Arial"/>
          <w:color w:val="2C2C2C"/>
          <w:sz w:val="22"/>
          <w:szCs w:val="22"/>
        </w:rPr>
        <w:t xml:space="preserve">Role-based access — CO/OC, QM, NCO, Cadet, and Viewer permission levels</w:t>
      </w:r>
    </w:p>
    <w:p>
      <w:pPr>
        <w:pStyle w:val="ListParagraph"/>
        <w:numPr>
          <w:ilvl w:val="0"/>
          <w:numId w:val="2"/>
        </w:numPr>
        <w:spacing w:after="80" w:before="0"/>
      </w:pPr>
      <w:r>
        <w:rPr>
          <w:rFonts w:ascii="Arial" w:cs="Arial" w:eastAsia="Arial" w:hAnsi="Arial"/>
          <w:color w:val="2C2C2C"/>
          <w:sz w:val="22"/>
          <w:szCs w:val="22"/>
        </w:rPr>
        <w:t xml:space="preserve">Mobile-optimised — bottom nav, card views, and rear-camera photo capture on smartphones</w:t>
      </w:r>
    </w:p>
    <w:p>
      <w:pPr>
        <w:spacing w:after="200" w:before="0"/>
      </w:pPr>
    </w:p>
    <w:p>
      <w:r>
        <w:br w:type="page"/>
      </w:r>
    </w:p>
    <w:p>
      <w:pPr>
        <w:pStyle w:val="Heading1"/>
      </w:pPr>
      <w:r>
        <w:rPr>
          <w:rFonts w:ascii="Arial" w:cs="Arial" w:eastAsia="Arial" w:hAnsi="Arial"/>
          <w:color w:val="2C2C2C"/>
          <w:sz w:val="22"/>
          <w:szCs w:val="22"/>
        </w:rPr>
        <w:t xml:space="preserve">  2.  GETTING STARTED</w:t>
      </w:r>
    </w:p>
    <w:p>
      <w:pPr>
        <w:spacing w:after="40" w:before="0"/>
      </w:pPr>
    </w:p>
    <w:p>
      <w:pPr>
        <w:pStyle w:val="Heading2"/>
      </w:pPr>
      <w:r>
        <w:rPr>
          <w:rFonts w:ascii="Arial" w:cs="Arial" w:eastAsia="Arial" w:hAnsi="Arial"/>
          <w:color w:val="2C2C2C"/>
          <w:sz w:val="22"/>
          <w:szCs w:val="22"/>
        </w:rPr>
        <w:t xml:space="preserve">2.1  Opening the Application</w:t>
      </w:r>
    </w:p>
    <w:p>
      <w:pPr>
        <w:spacing w:after="120" w:before="0"/>
      </w:pPr>
      <w:r>
        <w:rPr>
          <w:rFonts w:ascii="Arial" w:cs="Arial" w:eastAsia="Arial" w:hAnsi="Arial"/>
          <w:color w:val="2C2C2C"/>
          <w:sz w:val="22"/>
          <w:szCs w:val="22"/>
        </w:rPr>
        <w:t xml:space="preserve">Q-Store IMS is a single HTML file. Open qstore_inventory.html in any modern browser — no installation required. On mobile, open it in Chrome (Android) or Safari (iOS).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92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120"/>
            </w:tcMar>
          </w:tcPr>
          <w:p>
            <w:r>
              <w:rPr>
                <w:rFonts w:ascii="Arial" w:cs="Arial" w:eastAsia="Arial" w:hAnsi="Arial"/>
                <w:color w:val="2C2C2C"/>
                <w:sz w:val="22"/>
                <w:szCs w:val="22"/>
              </w:rPr>
              <w:t xml:space="preserve">For OneDrive sync, the file should be served from a web server. Chrome and Edge may restrict MSAL pop-ups when opened directly from the filesystem — use a local server (VS Code Live Server, Python http.server) if this occurs.</w:t>
            </w:r>
          </w:p>
        </w:tc>
      </w:tr>
    </w:tbl>
    <w:p>
      <w:pPr>
        <w:spacing w:after="80" w:before="0"/>
      </w:pPr>
    </w:p>
    <w:p>
      <w:pPr>
        <w:pStyle w:val="Heading2"/>
      </w:pPr>
      <w:r>
        <w:rPr>
          <w:rFonts w:ascii="Arial" w:cs="Arial" w:eastAsia="Arial" w:hAnsi="Arial"/>
          <w:color w:val="2C2C2C"/>
          <w:sz w:val="22"/>
          <w:szCs w:val="22"/>
        </w:rPr>
        <w:t xml:space="preserve">2.2  Logging In</w:t>
      </w:r>
    </w:p>
    <w:p>
      <w:pPr>
        <w:spacing w:after="120" w:before="0"/>
      </w:pPr>
      <w:r>
        <w:rPr>
          <w:rFonts w:ascii="Arial" w:cs="Arial" w:eastAsia="Arial" w:hAnsi="Arial"/>
          <w:color w:val="2C2C2C"/>
          <w:sz w:val="22"/>
          <w:szCs w:val="22"/>
        </w:rPr>
        <w:t xml:space="preserve">Select your account on the login screen and enter your 4-digit PIN. Default account on first launch: PIN 0000 (Administrator CO). The CO/OC can create additional accounts in the Users tab.</w:t>
      </w:r>
    </w:p>
    <w:p>
      <w:pPr>
        <w:spacing w:after="80" w:before="0"/>
      </w:pPr>
    </w:p>
    <w:p>
      <w:pPr>
        <w:pStyle w:val="Heading2"/>
      </w:pPr>
      <w:r>
        <w:rPr>
          <w:rFonts w:ascii="Arial" w:cs="Arial" w:eastAsia="Arial" w:hAnsi="Arial"/>
          <w:color w:val="2C2C2C"/>
          <w:sz w:val="22"/>
          <w:szCs w:val="22"/>
        </w:rPr>
        <w:t xml:space="preserve">2.3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CO / OC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Full access — all operations, delete, user management, settings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QM Staff</w:t>
            </w:r>
          </w:p>
        </w:tc>
        <w:tc>
          <w:tcPr>
            <w:tcW w:type="dxa" w:w="7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Full inventory and loan management; cannot delete items or manage users</w:t>
            </w:r>
          </w:p>
        </w:tc>
      </w:tr>
      <w:tr>
        <w:tc>
          <w:tcPr>
            <w:tcW w:type="dxa" w:w="1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Staff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View inventory and own loans; submit equipment requests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Cadet</w:t>
            </w:r>
          </w:p>
        </w:tc>
        <w:tc>
          <w:tcPr>
            <w:tcW w:type="dxa" w:w="7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View own loans; submit AB189 equipment requests; print AB189 forms</w:t>
            </w:r>
          </w:p>
        </w:tc>
      </w:tr>
      <w:tr>
        <w:tc>
          <w:tcPr>
            <w:tcW w:type="dxa" w:w="1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Viewer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Read-only access to inventory and loan status</w:t>
            </w:r>
          </w:p>
        </w:tc>
      </w:tr>
    </w:tbl>
    <w:p>
      <w:pPr>
        <w:spacing w:after="200" w:before="0"/>
      </w:pPr>
    </w:p>
    <w:p>
      <w:r>
        <w:br w:type="page"/>
      </w:r>
    </w:p>
    <w:p>
      <w:pPr>
        <w:pStyle w:val="Heading1"/>
      </w:pPr>
      <w:r>
        <w:rPr>
          <w:rFonts w:ascii="Arial" w:cs="Arial" w:eastAsia="Arial" w:hAnsi="Arial"/>
          <w:color w:val="2C2C2C"/>
          <w:sz w:val="22"/>
          <w:szCs w:val="22"/>
        </w:rPr>
        <w:t xml:space="preserve">  3.  INVENTORY &amp; ITEM PHOTOS</w:t>
      </w:r>
    </w:p>
    <w:p>
      <w:pPr>
        <w:spacing w:after="40" w:before="0"/>
      </w:pPr>
    </w:p>
    <w:p>
      <w:pPr>
        <w:pStyle w:val="Heading2"/>
      </w:pPr>
      <w:r>
        <w:rPr>
          <w:rFonts w:ascii="Arial" w:cs="Arial" w:eastAsia="Arial" w:hAnsi="Arial"/>
          <w:color w:val="2C2C2C"/>
          <w:sz w:val="22"/>
          <w:szCs w:val="22"/>
        </w:rPr>
        <w:t xml:space="preserve">3.1  Adding an Item</w:t>
      </w:r>
    </w:p>
    <w:p>
      <w:pPr>
        <w:pStyle w:val="ListParagraph"/>
        <w:numPr>
          <w:ilvl w:val="0"/>
          <w:numId w:val="3"/>
        </w:numPr>
        <w:spacing w:after="80" w:before="0"/>
      </w:pPr>
      <w:r>
        <w:rPr>
          <w:rFonts w:ascii="Arial" w:cs="Arial" w:eastAsia="Arial" w:hAnsi="Arial"/>
          <w:color w:val="2C2C2C"/>
          <w:sz w:val="22"/>
          <w:szCs w:val="22"/>
        </w:rPr>
        <w:t xml:space="preserve">Navigate to the Inventory tab and click + Add Item (or tap the gold + button on mobile).</w:t>
      </w:r>
    </w:p>
    <w:p>
      <w:pPr>
        <w:pStyle w:val="ListParagraph"/>
        <w:numPr>
          <w:ilvl w:val="0"/>
          <w:numId w:val="3"/>
        </w:numPr>
        <w:spacing w:after="80" w:before="0"/>
      </w:pPr>
      <w:r>
        <w:rPr>
          <w:rFonts w:ascii="Arial" w:cs="Arial" w:eastAsia="Arial" w:hAnsi="Arial"/>
          <w:color w:val="2C2C2C"/>
          <w:sz w:val="22"/>
          <w:szCs w:val="22"/>
        </w:rPr>
        <w:t xml:space="preserve">Enter NSN / Stores Code and Nomenclature (both required).</w:t>
      </w:r>
    </w:p>
    <w:p>
      <w:pPr>
        <w:pStyle w:val="ListParagraph"/>
        <w:numPr>
          <w:ilvl w:val="0"/>
          <w:numId w:val="3"/>
        </w:numPr>
        <w:spacing w:after="80" w:before="0"/>
      </w:pPr>
      <w:r>
        <w:rPr>
          <w:rFonts w:ascii="Arial" w:cs="Arial" w:eastAsia="Arial" w:hAnsi="Arial"/>
          <w:color w:val="2C2C2C"/>
          <w:sz w:val="22"/>
          <w:szCs w:val="22"/>
        </w:rPr>
        <w:t xml:space="preserve">Set Category, quantities, Condition, and Storage Location.</w:t>
      </w:r>
    </w:p>
    <w:p>
      <w:pPr>
        <w:pStyle w:val="ListParagraph"/>
        <w:numPr>
          <w:ilvl w:val="0"/>
          <w:numId w:val="3"/>
        </w:numPr>
        <w:spacing w:after="80" w:before="0"/>
      </w:pPr>
      <w:r>
        <w:rPr>
          <w:rFonts w:ascii="Arial" w:cs="Arial" w:eastAsia="Arial" w:hAnsi="Arial"/>
          <w:color w:val="2C2C2C"/>
          <w:sz w:val="22"/>
          <w:szCs w:val="22"/>
        </w:rPr>
        <w:t xml:space="preserve">Optionally upload a photo — see 3.2 below.</w:t>
      </w:r>
    </w:p>
    <w:p>
      <w:pPr>
        <w:pStyle w:val="ListParagraph"/>
        <w:numPr>
          <w:ilvl w:val="0"/>
          <w:numId w:val="3"/>
        </w:numPr>
        <w:spacing w:after="80" w:before="0"/>
      </w:pPr>
      <w:r>
        <w:rPr>
          <w:rFonts w:ascii="Arial" w:cs="Arial" w:eastAsia="Arial" w:hAnsi="Arial"/>
          <w:color w:val="2C2C2C"/>
          <w:sz w:val="22"/>
          <w:szCs w:val="22"/>
        </w:rPr>
        <w:t xml:space="preserve">Click Add to Register.</w:t>
      </w:r>
    </w:p>
    <w:p>
      <w:pPr>
        <w:spacing w:after="80" w:before="0"/>
      </w:pPr>
    </w:p>
    <w:p>
      <w:pPr>
        <w:pStyle w:val="Heading2"/>
      </w:pPr>
      <w:r>
        <w:rPr>
          <w:rFonts w:ascii="Arial" w:cs="Arial" w:eastAsia="Arial" w:hAnsi="Arial"/>
          <w:color w:val="2C2C2C"/>
          <w:sz w:val="22"/>
          <w:szCs w:val="22"/>
        </w:rPr>
        <w:t xml:space="preserve">3.2  Item Photos</w:t>
      </w:r>
    </w:p>
    <w:p>
      <w:pPr>
        <w:spacing w:after="120" w:before="0"/>
      </w:pPr>
      <w:r>
        <w:rPr>
          <w:rFonts w:ascii="Arial" w:cs="Arial" w:eastAsia="Arial" w:hAnsi="Arial"/>
          <w:color w:val="2C2C2C"/>
          <w:sz w:val="22"/>
          <w:szCs w:val="22"/>
        </w:rPr>
        <w:t xml:space="preserve">Photos are stored as 120×120 px JPEG thumbnails embedded in the data and synced to OneDrive — no separate image files.</w:t>
      </w:r>
    </w:p>
    <w:p>
      <w:pPr>
        <w:pStyle w:val="ListParagraph"/>
        <w:numPr>
          <w:ilvl w:val="0"/>
          <w:numId w:val="2"/>
        </w:numPr>
        <w:spacing w:after="80" w:before="0"/>
      </w:pPr>
      <w:r>
        <w:rPr>
          <w:rFonts w:ascii="Arial" w:cs="Arial" w:eastAsia="Arial" w:hAnsi="Arial"/>
          <w:color w:val="2C2C2C"/>
          <w:sz w:val="22"/>
          <w:szCs w:val="22"/>
        </w:rPr>
        <w:t xml:space="preserve">Desktop — click the upload area or drag &amp; drop a JPG/PNG/WEBP (max 10 MB).</w:t>
      </w:r>
    </w:p>
    <w:p>
      <w:pPr>
        <w:pStyle w:val="ListParagraph"/>
        <w:numPr>
          <w:ilvl w:val="0"/>
          <w:numId w:val="2"/>
        </w:numPr>
        <w:spacing w:after="80" w:before="0"/>
      </w:pPr>
      <w:r>
        <w:rPr>
          <w:rFonts w:ascii="Arial" w:cs="Arial" w:eastAsia="Arial" w:hAnsi="Arial"/>
          <w:color w:val="2C2C2C"/>
          <w:sz w:val="22"/>
          <w:szCs w:val="22"/>
        </w:rPr>
        <w:t xml:space="preserve">Mobile/tablet — an additional "📸 Take Photo with Camera" button appears, using the rear-facing camera directly (capture="environment").</w:t>
      </w:r>
    </w:p>
    <w:p>
      <w:pPr>
        <w:pStyle w:val="ListParagraph"/>
        <w:numPr>
          <w:ilvl w:val="0"/>
          <w:numId w:val="2"/>
        </w:numPr>
        <w:spacing w:after="80" w:before="0"/>
      </w:pPr>
      <w:r>
        <w:rPr>
          <w:rFonts w:ascii="Arial" w:cs="Arial" w:eastAsia="Arial" w:hAnsi="Arial"/>
          <w:color w:val="2C2C2C"/>
          <w:sz w:val="22"/>
          <w:szCs w:val="22"/>
        </w:rPr>
        <w:t xml:space="preserve">Click any photo thumbnail in the inventory table to open the Edit Item modal.</w:t>
      </w:r>
    </w:p>
    <w:p>
      <w:pPr>
        <w:pStyle w:val="ListParagraph"/>
        <w:numPr>
          <w:ilvl w:val="0"/>
          <w:numId w:val="2"/>
        </w:numPr>
        <w:spacing w:after="80" w:before="0"/>
      </w:pPr>
      <w:r>
        <w:rPr>
          <w:rFonts w:ascii="Arial" w:cs="Arial" w:eastAsia="Arial" w:hAnsi="Arial"/>
          <w:color w:val="2C2C2C"/>
          <w:sz w:val="22"/>
          <w:szCs w:val="22"/>
        </w:rPr>
        <w:t xml:space="preserve">To remove a photo, open Edit Item → Item Photo → click ✕ Remove → Save Changes.</w:t>
      </w:r>
    </w:p>
    <w:p>
      <w:pPr>
        <w:spacing w:after="80" w:before="0"/>
      </w:pPr>
    </w:p>
    <w:p>
      <w:pPr>
        <w:pStyle w:val="Heading2"/>
      </w:pPr>
      <w:r>
        <w:rPr>
          <w:rFonts w:ascii="Arial" w:cs="Arial" w:eastAsia="Arial" w:hAnsi="Arial"/>
          <w:color w:val="2C2C2C"/>
          <w:sz w:val="22"/>
          <w:szCs w:val="22"/>
        </w:rPr>
        <w:t xml:space="preserve">3.3  Editing &amp; Deleting</w:t>
      </w:r>
    </w:p>
    <w:p>
      <w:pPr>
        <w:pStyle w:val="ListParagraph"/>
        <w:numPr>
          <w:ilvl w:val="0"/>
          <w:numId w:val="2"/>
        </w:numPr>
        <w:spacing w:after="80" w:before="0"/>
      </w:pPr>
      <w:r>
        <w:rPr>
          <w:rFonts w:ascii="Arial" w:cs="Arial" w:eastAsia="Arial" w:hAnsi="Arial"/>
          <w:color w:val="2C2C2C"/>
          <w:sz w:val="22"/>
          <w:szCs w:val="22"/>
        </w:rPr>
        <w:t xml:space="preserve">Edit — click the Edit button on any row, or click the item thumbnail.</w:t>
      </w:r>
    </w:p>
    <w:p>
      <w:pPr>
        <w:pStyle w:val="ListParagraph"/>
        <w:numPr>
          <w:ilvl w:val="0"/>
          <w:numId w:val="2"/>
        </w:numPr>
        <w:spacing w:after="80" w:before="0"/>
      </w:pPr>
      <w:r>
        <w:rPr>
          <w:rFonts w:ascii="Arial" w:cs="Arial" w:eastAsia="Arial" w:hAnsi="Arial"/>
          <w:color w:val="2C2C2C"/>
          <w:sz w:val="22"/>
          <w:szCs w:val="22"/>
        </w:rPr>
        <w:t xml:space="preserve">Delete — click Del. Requires CO/OC role. Close all active loans before deleting.</w:t>
      </w:r>
    </w:p>
    <w:p>
      <w:pPr>
        <w:pStyle w:val="ListParagraph"/>
        <w:numPr>
          <w:ilvl w:val="0"/>
          <w:numId w:val="2"/>
        </w:numPr>
        <w:spacing w:after="80" w:before="0"/>
      </w:pPr>
      <w:r>
        <w:rPr>
          <w:rFonts w:ascii="Arial" w:cs="Arial" w:eastAsia="Arial" w:hAnsi="Arial"/>
          <w:color w:val="2C2C2C"/>
          <w:sz w:val="22"/>
          <w:szCs w:val="22"/>
        </w:rPr>
        <w:t xml:space="preserve">Category filter and search bar filter by NSN, name, or category in real time.</w:t>
      </w:r>
    </w:p>
    <w:p>
      <w:pPr>
        <w:spacing w:after="200" w:before="0"/>
      </w:pPr>
    </w:p>
    <w:p>
      <w:r>
        <w:br w:type="page"/>
      </w:r>
    </w:p>
    <w:p>
      <w:pPr>
        <w:pStyle w:val="Heading1"/>
      </w:pPr>
      <w:r>
        <w:rPr>
          <w:rFonts w:ascii="Arial" w:cs="Arial" w:eastAsia="Arial" w:hAnsi="Arial"/>
          <w:color w:val="2C2C2C"/>
          <w:sz w:val="22"/>
          <w:szCs w:val="22"/>
        </w:rPr>
        <w:t xml:space="preserve">  4.  AB189 EQUIPMENT REQUEST</w:t>
      </w:r>
    </w:p>
    <w:p>
      <w:pPr>
        <w:spacing w:after="40" w:before="0"/>
      </w:pPr>
    </w:p>
    <w:p>
      <w:pPr>
        <w:spacing w:after="120" w:before="0"/>
      </w:pPr>
      <w:r>
        <w:rPr>
          <w:rFonts w:ascii="Arial" w:cs="Arial" w:eastAsia="Arial" w:hAnsi="Arial"/>
          <w:color w:val="2C2C2C"/>
          <w:sz w:val="22"/>
          <w:szCs w:val="22"/>
        </w:rPr>
        <w:t xml:space="preserve">The AB189 form allows cadets and staff to formally request equipment issue. Requests are logged in the system and can be approved or denied by QM / CO staff.</w:t>
      </w:r>
    </w:p>
    <w:p>
      <w:pPr>
        <w:spacing w:after="80" w:before="0"/>
      </w:pPr>
    </w:p>
    <w:p>
      <w:pPr>
        <w:pStyle w:val="Heading2"/>
      </w:pPr>
      <w:r>
        <w:rPr>
          <w:rFonts w:ascii="Arial" w:cs="Arial" w:eastAsia="Arial" w:hAnsi="Arial"/>
          <w:color w:val="2C2C2C"/>
          <w:sz w:val="22"/>
          <w:szCs w:val="22"/>
        </w:rPr>
        <w:t xml:space="preserve">4.1  Submitting a Request</w:t>
      </w:r>
    </w:p>
    <w:p>
      <w:pPr>
        <w:pStyle w:val="ListParagraph"/>
        <w:numPr>
          <w:ilvl w:val="0"/>
          <w:numId w:val="3"/>
        </w:numPr>
        <w:spacing w:after="80" w:before="0"/>
      </w:pPr>
      <w:r>
        <w:rPr>
          <w:rFonts w:ascii="Arial" w:cs="Arial" w:eastAsia="Arial" w:hAnsi="Arial"/>
          <w:color w:val="2C2C2C"/>
          <w:sz w:val="22"/>
          <w:szCs w:val="22"/>
        </w:rPr>
        <w:t xml:space="preserve">Navigate to Issue / Return tab.</w:t>
      </w:r>
    </w:p>
    <w:p>
      <w:pPr>
        <w:pStyle w:val="ListParagraph"/>
        <w:numPr>
          <w:ilvl w:val="0"/>
          <w:numId w:val="3"/>
        </w:numPr>
        <w:spacing w:after="80" w:before="0"/>
      </w:pPr>
      <w:r>
        <w:rPr>
          <w:rFonts w:ascii="Arial" w:cs="Arial" w:eastAsia="Arial" w:hAnsi="Arial"/>
          <w:color w:val="2C2C2C"/>
          <w:sz w:val="22"/>
          <w:szCs w:val="22"/>
        </w:rPr>
        <w:t xml:space="preserve">Select the item, quantity, purpose, and add any remarks.</w:t>
      </w:r>
    </w:p>
    <w:p>
      <w:pPr>
        <w:pStyle w:val="ListParagraph"/>
        <w:numPr>
          <w:ilvl w:val="0"/>
          <w:numId w:val="3"/>
        </w:numPr>
        <w:spacing w:after="80" w:before="0"/>
      </w:pPr>
      <w:r>
        <w:rPr>
          <w:rFonts w:ascii="Arial" w:cs="Arial" w:eastAsia="Arial" w:hAnsi="Arial"/>
          <w:color w:val="2C2C2C"/>
          <w:sz w:val="22"/>
          <w:szCs w:val="22"/>
        </w:rPr>
        <w:t xml:space="preserve">Click Submit Request. The request is logged and — where email is configured — a notification is sent to the QM and CO/OC via your default mail client.</w:t>
      </w:r>
    </w:p>
    <w:p>
      <w:pPr>
        <w:spacing w:after="80" w:before="0"/>
      </w:pPr>
    </w:p>
    <w:p>
      <w:pPr>
        <w:pStyle w:val="Heading2"/>
      </w:pPr>
      <w:r>
        <w:rPr>
          <w:rFonts w:ascii="Arial" w:cs="Arial" w:eastAsia="Arial" w:hAnsi="Arial"/>
          <w:color w:val="2C2C2C"/>
          <w:sz w:val="22"/>
          <w:szCs w:val="22"/>
        </w:rPr>
        <w:t xml:space="preserve">4.2  Printing an AB189 (PDF) — New in v2.1</w:t>
      </w:r>
    </w:p>
    <w:p>
      <w:pPr>
        <w:spacing w:after="120" w:before="0"/>
      </w:pPr>
      <w:r>
        <w:rPr>
          <w:rFonts w:ascii="Arial" w:cs="Arial" w:eastAsia="Arial" w:hAnsi="Arial"/>
          <w:color w:val="2C2C2C"/>
          <w:sz w:val="22"/>
          <w:szCs w:val="22"/>
        </w:rPr>
        <w:t xml:space="preserve">When email is not viable — field exercises, limited connectivity, or when a signed paper copy is required — click Print AB189 to generate and download a formatted PDF.</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w:t>
            </w:r>
          </w:p>
        </w:tc>
        <w:tc>
          <w:tcPr>
            <w:tcW w:type="dxa" w:w="892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120"/>
            </w:tcMar>
          </w:tcPr>
          <w:p>
            <w:r>
              <w:rPr>
                <w:rFonts w:ascii="Arial" w:cs="Arial" w:eastAsia="Arial" w:hAnsi="Arial"/>
                <w:color w:val="2C2C2C"/>
                <w:sz w:val="22"/>
                <w:szCs w:val="22"/>
              </w:rPr>
              <w:t xml:space="preserve">The Print AB189 button is available on the request form (pre-submission) and on each pending request card in the QM / CO panel. It generates a properly formatted A4 PDF with all request details, unit information, and three signature blocks — Requestor, QM Approval, and CO/OC Authority.</w:t>
            </w:r>
          </w:p>
        </w:tc>
      </w:tr>
    </w:tbl>
    <w:p>
      <w:pPr>
        <w:spacing w:after="40" w:before="0"/>
      </w:pPr>
    </w:p>
    <w:p>
      <w:pPr>
        <w:pStyle w:val="Heading3"/>
      </w:pPr>
      <w:r>
        <w:rPr>
          <w:rFonts w:ascii="Arial" w:cs="Arial" w:eastAsia="Arial" w:hAnsi="Arial"/>
          <w:color w:val="2C2C2C"/>
          <w:sz w:val="22"/>
          <w:szCs w:val="22"/>
        </w:rPr>
        <w:t xml:space="preserve">Pre-submission print (cadet use)</w:t>
      </w:r>
    </w:p>
    <w:p>
      <w:pPr>
        <w:pStyle w:val="ListParagraph"/>
        <w:numPr>
          <w:ilvl w:val="0"/>
          <w:numId w:val="3"/>
        </w:numPr>
        <w:spacing w:after="80" w:before="0"/>
      </w:pPr>
      <w:r>
        <w:rPr>
          <w:rFonts w:ascii="Arial" w:cs="Arial" w:eastAsia="Arial" w:hAnsi="Arial"/>
          <w:color w:val="2C2C2C"/>
          <w:sz w:val="22"/>
          <w:szCs w:val="22"/>
        </w:rPr>
        <w:t xml:space="preserve">Fill in the request form completely.</w:t>
      </w:r>
    </w:p>
    <w:p>
      <w:pPr>
        <w:pStyle w:val="ListParagraph"/>
        <w:numPr>
          <w:ilvl w:val="0"/>
          <w:numId w:val="3"/>
        </w:numPr>
        <w:spacing w:after="80" w:before="0"/>
      </w:pPr>
      <w:r>
        <w:rPr>
          <w:rFonts w:ascii="Arial" w:cs="Arial" w:eastAsia="Arial" w:hAnsi="Arial"/>
          <w:color w:val="2C2C2C"/>
          <w:sz w:val="22"/>
          <w:szCs w:val="22"/>
        </w:rPr>
        <w:t xml:space="preserve">Click ⎙ Print AB189.</w:t>
      </w:r>
    </w:p>
    <w:p>
      <w:pPr>
        <w:pStyle w:val="ListParagraph"/>
        <w:numPr>
          <w:ilvl w:val="0"/>
          <w:numId w:val="3"/>
        </w:numPr>
        <w:spacing w:after="80" w:before="0"/>
      </w:pPr>
      <w:r>
        <w:rPr>
          <w:rFonts w:ascii="Arial" w:cs="Arial" w:eastAsia="Arial" w:hAnsi="Arial"/>
          <w:color w:val="2C2C2C"/>
          <w:sz w:val="22"/>
          <w:szCs w:val="22"/>
        </w:rPr>
        <w:t xml:space="preserve">The PDF downloads automatically — print it and hand to your QM.</w:t>
      </w:r>
    </w:p>
    <w:p>
      <w:pPr>
        <w:pStyle w:val="ListParagraph"/>
        <w:numPr>
          <w:ilvl w:val="0"/>
          <w:numId w:val="3"/>
        </w:numPr>
        <w:spacing w:after="80" w:before="0"/>
      </w:pPr>
      <w:r>
        <w:rPr>
          <w:rFonts w:ascii="Arial" w:cs="Arial" w:eastAsia="Arial" w:hAnsi="Arial"/>
          <w:color w:val="2C2C2C"/>
          <w:sz w:val="22"/>
          <w:szCs w:val="22"/>
        </w:rPr>
        <w:t xml:space="preserve">The QM completes approval on the paper form and processes the issue in the system separately.</w:t>
      </w:r>
    </w:p>
    <w:p>
      <w:pPr>
        <w:spacing w:after="40" w:before="0"/>
      </w:pPr>
    </w:p>
    <w:p>
      <w:pPr>
        <w:pStyle w:val="Heading3"/>
      </w:pPr>
      <w:r>
        <w:rPr>
          <w:rFonts w:ascii="Arial" w:cs="Arial" w:eastAsia="Arial" w:hAnsi="Arial"/>
          <w:color w:val="2C2C2C"/>
          <w:sz w:val="22"/>
          <w:szCs w:val="22"/>
        </w:rPr>
        <w:t xml:space="preserve">Post-submission print (QM / CO use)</w:t>
      </w:r>
    </w:p>
    <w:p>
      <w:pPr>
        <w:pStyle w:val="ListParagraph"/>
        <w:numPr>
          <w:ilvl w:val="0"/>
          <w:numId w:val="3"/>
        </w:numPr>
        <w:spacing w:after="80" w:before="0"/>
      </w:pPr>
      <w:r>
        <w:rPr>
          <w:rFonts w:ascii="Arial" w:cs="Arial" w:eastAsia="Arial" w:hAnsi="Arial"/>
          <w:color w:val="2C2C2C"/>
          <w:sz w:val="22"/>
          <w:szCs w:val="22"/>
        </w:rPr>
        <w:t xml:space="preserve">Submitted requests appear in the Pending Requests panel on the Issue / Return tab (QM role required to see this panel).</w:t>
      </w:r>
    </w:p>
    <w:p>
      <w:pPr>
        <w:pStyle w:val="ListParagraph"/>
        <w:numPr>
          <w:ilvl w:val="0"/>
          <w:numId w:val="3"/>
        </w:numPr>
        <w:spacing w:after="80" w:before="0"/>
      </w:pPr>
      <w:r>
        <w:rPr>
          <w:rFonts w:ascii="Arial" w:cs="Arial" w:eastAsia="Arial" w:hAnsi="Arial"/>
          <w:color w:val="2C2C2C"/>
          <w:sz w:val="22"/>
          <w:szCs w:val="22"/>
        </w:rPr>
        <w:t xml:space="preserve">Each request card has an ⎙ Print AB189 button alongside Approve and Deny.</w:t>
      </w:r>
    </w:p>
    <w:p>
      <w:pPr>
        <w:pStyle w:val="ListParagraph"/>
        <w:numPr>
          <w:ilvl w:val="0"/>
          <w:numId w:val="3"/>
        </w:numPr>
        <w:spacing w:after="80" w:before="0"/>
      </w:pPr>
      <w:r>
        <w:rPr>
          <w:rFonts w:ascii="Arial" w:cs="Arial" w:eastAsia="Arial" w:hAnsi="Arial"/>
          <w:color w:val="2C2C2C"/>
          <w:sz w:val="22"/>
          <w:szCs w:val="22"/>
        </w:rPr>
        <w:t xml:space="preserve">Click Print AB189 to download the PDF for any pending request.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PDF filename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AB189_{ref}_{requestorname}.pdf — auto-generated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Format</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A4 portrait — army green header, unit details, request data, three signature blocks</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Requires internet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No — jsPDF is loaded once from CDN then cached; PDF is built entirely in the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Includes</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Reference number, requestor, NSN, item, quantity, purpose, remarks, QM &amp; CO details, signature lines</w:t>
            </w:r>
          </w:p>
        </w:tc>
      </w:tr>
    </w:tbl>
    <w:p>
      <w:pPr>
        <w:spacing w:after="200" w:before="0"/>
      </w:pPr>
    </w:p>
    <w:p>
      <w:r>
        <w:br w:type="page"/>
      </w:r>
    </w:p>
    <w:p>
      <w:pPr>
        <w:pStyle w:val="Heading1"/>
      </w:pPr>
      <w:r>
        <w:rPr>
          <w:rFonts w:ascii="Arial" w:cs="Arial" w:eastAsia="Arial" w:hAnsi="Arial"/>
          <w:color w:val="2C2C2C"/>
          <w:sz w:val="22"/>
          <w:szCs w:val="22"/>
        </w:rPr>
        <w:t xml:space="preserve">  5.  LOAN MANAGEMENT</w:t>
      </w:r>
    </w:p>
    <w:p>
      <w:pPr>
        <w:spacing w:after="40" w:before="0"/>
      </w:pPr>
    </w:p>
    <w:p>
      <w:pPr>
        <w:pStyle w:val="Heading2"/>
      </w:pPr>
      <w:r>
        <w:rPr>
          <w:rFonts w:ascii="Arial" w:cs="Arial" w:eastAsia="Arial" w:hAnsi="Arial"/>
          <w:color w:val="2C2C2C"/>
          <w:sz w:val="22"/>
          <w:szCs w:val="22"/>
        </w:rPr>
        <w:t xml:space="preserve">5.1  Issuing Equipment (QM)</w:t>
      </w:r>
    </w:p>
    <w:p>
      <w:pPr>
        <w:pStyle w:val="ListParagraph"/>
        <w:numPr>
          <w:ilvl w:val="0"/>
          <w:numId w:val="3"/>
        </w:numPr>
        <w:spacing w:after="80" w:before="0"/>
      </w:pPr>
      <w:r>
        <w:rPr>
          <w:rFonts w:ascii="Arial" w:cs="Arial" w:eastAsia="Arial" w:hAnsi="Arial"/>
          <w:color w:val="2C2C2C"/>
          <w:sz w:val="22"/>
          <w:szCs w:val="22"/>
        </w:rPr>
        <w:t xml:space="preserve">Issue / Return tab → Issue Equipment to Cadet panel.</w:t>
      </w:r>
    </w:p>
    <w:p>
      <w:pPr>
        <w:pStyle w:val="ListParagraph"/>
        <w:numPr>
          <w:ilvl w:val="0"/>
          <w:numId w:val="3"/>
        </w:numPr>
        <w:spacing w:after="80" w:before="0"/>
      </w:pPr>
      <w:r>
        <w:rPr>
          <w:rFonts w:ascii="Arial" w:cs="Arial" w:eastAsia="Arial" w:hAnsi="Arial"/>
          <w:color w:val="2C2C2C"/>
          <w:sz w:val="22"/>
          <w:szCs w:val="22"/>
        </w:rPr>
        <w:t xml:space="preserve">Search for the borrower, select item and quantity, set purpose and due date.</w:t>
      </w:r>
    </w:p>
    <w:p>
      <w:pPr>
        <w:pStyle w:val="ListParagraph"/>
        <w:numPr>
          <w:ilvl w:val="0"/>
          <w:numId w:val="3"/>
        </w:numPr>
        <w:spacing w:after="80" w:before="0"/>
      </w:pPr>
      <w:r>
        <w:rPr>
          <w:rFonts w:ascii="Arial" w:cs="Arial" w:eastAsia="Arial" w:hAnsi="Arial"/>
          <w:color w:val="2C2C2C"/>
          <w:sz w:val="22"/>
          <w:szCs w:val="22"/>
        </w:rPr>
        <w:t xml:space="preserve">Click Issue Equipment. Loan reference LN-XXXX is created automatically.</w:t>
      </w:r>
    </w:p>
    <w:p>
      <w:pPr>
        <w:spacing w:after="80" w:before="0"/>
      </w:pPr>
    </w:p>
    <w:p>
      <w:pPr>
        <w:pStyle w:val="Heading2"/>
      </w:pPr>
      <w:r>
        <w:rPr>
          <w:rFonts w:ascii="Arial" w:cs="Arial" w:eastAsia="Arial" w:hAnsi="Arial"/>
          <w:color w:val="2C2C2C"/>
          <w:sz w:val="22"/>
          <w:szCs w:val="22"/>
        </w:rPr>
        <w:t xml:space="preserve">5.2  Returning Equipment</w:t>
      </w:r>
    </w:p>
    <w:p>
      <w:pPr>
        <w:spacing w:after="120" w:before="0"/>
      </w:pPr>
      <w:r>
        <w:rPr>
          <w:rFonts w:ascii="Arial" w:cs="Arial" w:eastAsia="Arial" w:hAnsi="Arial"/>
          <w:color w:val="2C2C2C"/>
          <w:sz w:val="22"/>
          <w:szCs w:val="22"/>
        </w:rPr>
        <w:t xml:space="preserve">In the Return Equipment panel, search for the cadet to load their active loans, then click Return on the relevant item. On the Active Loans tab, click Return on any row for a quick return.</w:t>
      </w:r>
    </w:p>
    <w:p>
      <w:pPr>
        <w:spacing w:after="80" w:before="0"/>
      </w:pPr>
    </w:p>
    <w:p>
      <w:pPr>
        <w:pStyle w:val="Heading2"/>
      </w:pPr>
      <w:r>
        <w:rPr>
          <w:rFonts w:ascii="Arial" w:cs="Arial" w:eastAsia="Arial" w:hAnsi="Arial"/>
          <w:color w:val="2C2C2C"/>
          <w:sz w:val="22"/>
          <w:szCs w:val="22"/>
        </w:rPr>
        <w:t xml:space="preserve">5.3  Approving AB189 Requests</w:t>
      </w:r>
    </w:p>
    <w:p>
      <w:pPr>
        <w:spacing w:after="120" w:before="0"/>
      </w:pPr>
      <w:r>
        <w:rPr>
          <w:rFonts w:ascii="Arial" w:cs="Arial" w:eastAsia="Arial" w:hAnsi="Arial"/>
          <w:color w:val="2C2C2C"/>
          <w:sz w:val="22"/>
          <w:szCs w:val="22"/>
        </w:rPr>
        <w:t xml:space="preserve">Pending AB189 requests appear in the Pending Requests panel (QM+ role). Click Approve to issue the loan directly — you will be prompted for a due date. Click Deny to reject the request. Both actions are logged in the audit trail.</w:t>
      </w:r>
    </w:p>
    <w:p>
      <w:pPr>
        <w:spacing w:after="200" w:before="0"/>
      </w:pPr>
    </w:p>
    <w:p>
      <w:r>
        <w:br w:type="page"/>
      </w:r>
    </w:p>
    <w:p>
      <w:pPr>
        <w:pStyle w:val="Heading1"/>
      </w:pPr>
      <w:r>
        <w:rPr>
          <w:rFonts w:ascii="Arial" w:cs="Arial" w:eastAsia="Arial" w:hAnsi="Arial"/>
          <w:color w:val="2C2C2C"/>
          <w:sz w:val="22"/>
          <w:szCs w:val="22"/>
        </w:rPr>
        <w:t xml:space="preserve">  6.  REPORTS</w:t>
      </w:r>
    </w:p>
    <w:p>
      <w:pPr>
        <w:spacing w:after="40" w:before="0"/>
      </w:pPr>
    </w:p>
    <w:p>
      <w:pPr>
        <w:spacing w:after="120" w:before="0"/>
      </w:pPr>
      <w:r>
        <w:rPr>
          <w:rFonts w:ascii="Arial" w:cs="Arial" w:eastAsia="Arial" w:hAnsi="Arial"/>
          <w:color w:val="2C2C2C"/>
          <w:sz w:val="22"/>
          <w:szCs w:val="22"/>
        </w:rPr>
        <w:t xml:space="preserve">The Reports tab generates six report types, each aligned to its specific purpose and ADF form:</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38"/>
        <w:gridCol w:w="4000"/>
      </w:tblGrid>
      <w:tr>
        <w:trPr>
          <w:tblHeader/>
        </w:trPr>
        <w:tc>
          <w:tcPr>
            <w:tcW w:type="dxa" w:w="2400"/>
            <w:tcBorders>
              <w:top w:val="single" w:color="CCCCCC" w:sz="1"/>
              <w:left w:val="single" w:color="CCCCCC" w:sz="1"/>
              <w:bottom w:val="single" w:color="CCCCCC" w:sz="1"/>
              <w:right w:val="single" w:color="CCCCCC" w:sz="1"/>
            </w:tcBorders>
            <w:shd w:fill="3B4A2F" w:val="clear"/>
            <w:tcMar>
              <w:top w:type="dxa" w:w="60"/>
              <w:left w:type="dxa" w:w="120"/>
              <w:bottom w:type="dxa" w:w="60"/>
              <w:right w:type="dxa" w:w="120"/>
            </w:tcMar>
          </w:tcPr>
          <w:p>
            <w:r>
              <w:rPr>
                <w:rFonts w:ascii="Arial" w:cs="Arial" w:eastAsia="Arial" w:hAnsi="Arial"/>
                <w:b/>
                <w:bCs/>
                <w:color w:val="C4A96B"/>
                <w:sz w:val="18"/>
                <w:szCs w:val="18"/>
              </w:rPr>
              <w:t xml:space="preserve">Tile / DA Form</w:t>
            </w:r>
          </w:p>
        </w:tc>
        <w:tc>
          <w:tcPr>
            <w:tcW w:type="dxa" w:w="3238"/>
            <w:tcBorders>
              <w:top w:val="single" w:color="CCCCCC" w:sz="1"/>
              <w:left w:val="single" w:color="CCCCCC" w:sz="1"/>
              <w:bottom w:val="single" w:color="CCCCCC" w:sz="1"/>
              <w:right w:val="single" w:color="CCCCCC" w:sz="1"/>
            </w:tcBorders>
            <w:shd w:fill="3B4A2F" w:val="clear"/>
            <w:tcMar>
              <w:top w:type="dxa" w:w="60"/>
              <w:left w:type="dxa" w:w="120"/>
              <w:bottom w:type="dxa" w:w="60"/>
              <w:right w:type="dxa" w:w="120"/>
            </w:tcMar>
          </w:tcPr>
          <w:p>
            <w:r>
              <w:rPr>
                <w:rFonts w:ascii="Arial" w:cs="Arial" w:eastAsia="Arial" w:hAnsi="Arial"/>
                <w:b/>
                <w:bCs/>
                <w:color w:val="C4A96B"/>
                <w:sz w:val="18"/>
                <w:szCs w:val="18"/>
              </w:rPr>
              <w:t xml:space="preserve">Type</w:t>
            </w:r>
          </w:p>
        </w:tc>
        <w:tc>
          <w:tcPr>
            <w:tcW w:type="dxa" w:w="4000"/>
            <w:tcBorders>
              <w:top w:val="single" w:color="CCCCCC" w:sz="1"/>
              <w:left w:val="single" w:color="CCCCCC" w:sz="1"/>
              <w:bottom w:val="single" w:color="CCCCCC" w:sz="1"/>
              <w:right w:val="single" w:color="CCCCCC" w:sz="1"/>
            </w:tcBorders>
            <w:shd w:fill="3B4A2F" w:val="clear"/>
            <w:tcMar>
              <w:top w:type="dxa" w:w="60"/>
              <w:left w:type="dxa" w:w="120"/>
              <w:bottom w:type="dxa" w:w="60"/>
              <w:right w:type="dxa" w:w="120"/>
            </w:tcMar>
          </w:tcPr>
          <w:p>
            <w:r>
              <w:rPr>
                <w:rFonts w:ascii="Arial" w:cs="Arial" w:eastAsia="Arial" w:hAnsi="Arial"/>
                <w:b/>
                <w:bCs/>
                <w:color w:val="C4A96B"/>
                <w:sz w:val="18"/>
                <w:szCs w:val="18"/>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DA 2062</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Hand Receipt / Annex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Auth qty, on-hand, on-loan, location, condition with QM / CO signature blocks</w:t>
            </w:r>
          </w:p>
        </w:tc>
      </w:tr>
      <w:tr>
        <w:tc>
          <w:tcPr>
            <w:tcW w:type="dxa" w:w="24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Loans Register</w:t>
            </w:r>
          </w:p>
        </w:tc>
        <w:tc>
          <w:tcPr>
            <w:tcW w:type="dxa" w:w="3238"/>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Active Issue Report</w:t>
            </w:r>
          </w:p>
        </w:tc>
        <w:tc>
          <w:tcPr>
            <w:tcW w:type="dxa" w:w="40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All active loans, overdue flag, borrower details with QM sign-off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DA 2404</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Equipment Inspection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Unserviceable, repair &amp; write-off items with recommended action and three signature blocks</w:t>
            </w:r>
          </w:p>
        </w:tc>
      </w:tr>
      <w:tr>
        <w:tc>
          <w:tcPr>
            <w:tcW w:type="dxa" w:w="24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Individual Kit State</w:t>
            </w:r>
          </w:p>
        </w:tc>
        <w:tc>
          <w:tcPr>
            <w:tcW w:type="dxa" w:w="3238"/>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Cadet Kit List</w:t>
            </w:r>
          </w:p>
        </w:tc>
        <w:tc>
          <w:tcPr>
            <w:tcW w:type="dxa" w:w="40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Per-cadet issued equipment with signature rows for each cadet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Annual Stocktake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Full Stocktake Report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Summary totals, full variance table, three-signature sign-off page</w:t>
            </w:r>
          </w:p>
        </w:tc>
      </w:tr>
      <w:tr>
        <w:tc>
          <w:tcPr>
            <w:tcW w:type="dxa" w:w="24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Audit Trail</w:t>
            </w:r>
          </w:p>
        </w:tc>
        <w:tc>
          <w:tcPr>
            <w:tcW w:type="dxa" w:w="3238"/>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Transaction History</w:t>
            </w:r>
          </w:p>
        </w:tc>
        <w:tc>
          <w:tcPr>
            <w:tcW w:type="dxa" w:w="40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Complete timestamped log in printable table format</w:t>
            </w:r>
          </w:p>
        </w:tc>
      </w:tr>
    </w:tbl>
    <w:p>
      <w:pPr>
        <w:spacing w:after="120" w:before="0"/>
      </w:pPr>
    </w:p>
    <w:p>
      <w:r>
        <w:br w:type="page"/>
      </w:r>
    </w:p>
    <w:p>
      <w:pPr>
        <w:pStyle w:val="Heading1"/>
      </w:pPr>
      <w:r>
        <w:rPr>
          <w:rFonts w:ascii="Arial" w:cs="Arial" w:eastAsia="Arial" w:hAnsi="Arial"/>
          <w:color w:val="2C2C2C"/>
          <w:sz w:val="22"/>
          <w:szCs w:val="22"/>
        </w:rPr>
        <w:t xml:space="preserve">  7.  ONEDRIVE SYNC</w:t>
      </w:r>
    </w:p>
    <w:p>
      <w:pPr>
        <w:spacing w:after="40" w:before="0"/>
      </w:pPr>
    </w:p>
    <w:p>
      <w:pPr>
        <w:spacing w:after="120" w:before="0"/>
      </w:pPr>
      <w:r>
        <w:rPr>
          <w:rFonts w:ascii="Arial" w:cs="Arial" w:eastAsia="Arial" w:hAnsi="Arial"/>
          <w:color w:val="2C2C2C"/>
          <w:sz w:val="22"/>
          <w:szCs w:val="22"/>
        </w:rPr>
        <w:t xml:space="preserve">All data — inventory, loans, personnel, photos, and settings — is stored as a single JSON file on OneDrive. Multiple devices sharing the same Microsoft account see the same data after sync.</w:t>
      </w:r>
    </w:p>
    <w:p>
      <w:pPr>
        <w:spacing w:after="80" w:before="0"/>
      </w:pPr>
    </w:p>
    <w:p>
      <w:pPr>
        <w:pStyle w:val="Heading2"/>
      </w:pPr>
      <w:r>
        <w:rPr>
          <w:rFonts w:ascii="Arial" w:cs="Arial" w:eastAsia="Arial" w:hAnsi="Arial"/>
          <w:color w:val="2C2C2C"/>
          <w:sz w:val="22"/>
          <w:szCs w:val="22"/>
        </w:rPr>
        <w:t xml:space="preserve">7.1  Initial Setup</w:t>
      </w:r>
    </w:p>
    <w:p>
      <w:pPr>
        <w:pStyle w:val="ListParagraph"/>
        <w:numPr>
          <w:ilvl w:val="0"/>
          <w:numId w:val="3"/>
        </w:numPr>
        <w:spacing w:after="80" w:before="0"/>
      </w:pPr>
      <w:r>
        <w:rPr>
          <w:rFonts w:ascii="Arial" w:cs="Arial" w:eastAsia="Arial" w:hAnsi="Arial"/>
          <w:color w:val="2C2C2C"/>
          <w:sz w:val="22"/>
          <w:szCs w:val="22"/>
        </w:rPr>
        <w:t xml:space="preserve">Sign in to portal.azure.com and create a new App Registration (free).</w:t>
      </w:r>
    </w:p>
    <w:p>
      <w:pPr>
        <w:pStyle w:val="ListParagraph"/>
        <w:numPr>
          <w:ilvl w:val="0"/>
          <w:numId w:val="3"/>
        </w:numPr>
        <w:spacing w:after="80" w:before="0"/>
      </w:pPr>
      <w:r>
        <w:rPr>
          <w:rFonts w:ascii="Arial" w:cs="Arial" w:eastAsia="Arial" w:hAnsi="Arial"/>
          <w:color w:val="2C2C2C"/>
          <w:sz w:val="22"/>
          <w:szCs w:val="22"/>
        </w:rPr>
        <w:t xml:space="preserve">Copy the Application (Client) ID.</w:t>
      </w:r>
    </w:p>
    <w:p>
      <w:pPr>
        <w:pStyle w:val="ListParagraph"/>
        <w:numPr>
          <w:ilvl w:val="0"/>
          <w:numId w:val="3"/>
        </w:numPr>
        <w:spacing w:after="80" w:before="0"/>
      </w:pPr>
      <w:r>
        <w:rPr>
          <w:rFonts w:ascii="Arial" w:cs="Arial" w:eastAsia="Arial" w:hAnsi="Arial"/>
          <w:color w:val="2C2C2C"/>
          <w:sz w:val="22"/>
          <w:szCs w:val="22"/>
        </w:rPr>
        <w:t xml:space="preserve">In Q-Store IMS, go to Settings → OneDrive Sync and paste the Client ID.</w:t>
      </w:r>
    </w:p>
    <w:p>
      <w:pPr>
        <w:pStyle w:val="ListParagraph"/>
        <w:numPr>
          <w:ilvl w:val="0"/>
          <w:numId w:val="3"/>
        </w:numPr>
        <w:spacing w:after="80" w:before="0"/>
      </w:pPr>
      <w:r>
        <w:rPr>
          <w:rFonts w:ascii="Arial" w:cs="Arial" w:eastAsia="Arial" w:hAnsi="Arial"/>
          <w:color w:val="2C2C2C"/>
          <w:sz w:val="22"/>
          <w:szCs w:val="22"/>
        </w:rPr>
        <w:t xml:space="preserve">Click Save Settings then Sign In to Microsoft.</w:t>
      </w:r>
    </w:p>
    <w:p>
      <w:pPr>
        <w:pStyle w:val="ListParagraph"/>
        <w:numPr>
          <w:ilvl w:val="0"/>
          <w:numId w:val="3"/>
        </w:numPr>
        <w:spacing w:after="80" w:before="0"/>
      </w:pPr>
      <w:r>
        <w:rPr>
          <w:rFonts w:ascii="Arial" w:cs="Arial" w:eastAsia="Arial" w:hAnsi="Arial"/>
          <w:color w:val="2C2C2C"/>
          <w:sz w:val="22"/>
          <w:szCs w:val="22"/>
        </w:rPr>
        <w:t xml:space="preserve">After authentication, the status pill shows ☁ SIGNED IN. Auto-sync is active.</w:t>
      </w:r>
    </w:p>
    <w:p>
      <w:pPr>
        <w:spacing w:after="80" w:before="0"/>
      </w:pPr>
    </w:p>
    <w:p>
      <w:pPr>
        <w:pStyle w:val="Heading2"/>
      </w:pPr>
      <w:r>
        <w:rPr>
          <w:rFonts w:ascii="Arial" w:cs="Arial" w:eastAsia="Arial" w:hAnsi="Arial"/>
          <w:color w:val="2C2C2C"/>
          <w:sz w:val="22"/>
          <w:szCs w:val="22"/>
        </w:rPr>
        <w:t xml:space="preserve">7.2  Sync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 SIGNED 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Authenticated — auto-sync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 SYNCING…</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Upload in progress</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 SYNCED HH:MM:SS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Last successful upload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 UNSAVED</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Local changes pending — upload in 5 seconds</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 SYNC FAILED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Upload error — check sync log in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 NOT CONFIGURED</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No Client ID — go to Settings → OneDrive Sync</w:t>
            </w:r>
          </w:p>
        </w:tc>
      </w:tr>
    </w:tbl>
    <w:p>
      <w:pPr>
        <w:spacing w:after="200" w:before="0"/>
      </w:pPr>
    </w:p>
    <w:p>
      <w:r>
        <w:br w:type="page"/>
      </w:r>
    </w:p>
    <w:p>
      <w:pPr>
        <w:pStyle w:val="Heading1"/>
      </w:pPr>
      <w:r>
        <w:rPr>
          <w:rFonts w:ascii="Arial" w:cs="Arial" w:eastAsia="Arial" w:hAnsi="Arial"/>
          <w:color w:val="2C2C2C"/>
          <w:sz w:val="22"/>
          <w:szCs w:val="22"/>
        </w:rPr>
        <w:t xml:space="preserve">  8.  MOBILE &amp; TABLET USE</w:t>
      </w:r>
    </w:p>
    <w:p>
      <w:pPr>
        <w:spacing w:after="40" w:before="0"/>
      </w:pPr>
    </w:p>
    <w:p>
      <w:pPr>
        <w:spacing w:after="120" w:before="0"/>
      </w:pPr>
      <w:r>
        <w:rPr>
          <w:rFonts w:ascii="Arial" w:cs="Arial" w:eastAsia="Arial" w:hAnsi="Arial"/>
          <w:color w:val="2C2C2C"/>
          <w:sz w:val="22"/>
          <w:szCs w:val="22"/>
        </w:rPr>
        <w:t xml:space="preserve">Q-Store IMS automatically detects mobile/tablet viewports (≤768 px) and switches to a touch-optimised layout.</w:t>
      </w:r>
    </w:p>
    <w:p>
      <w:pPr>
        <w:spacing w:after="80" w:before="0"/>
      </w:pPr>
    </w:p>
    <w:p>
      <w:pPr>
        <w:pStyle w:val="Heading2"/>
      </w:pPr>
      <w:r>
        <w:rPr>
          <w:rFonts w:ascii="Arial" w:cs="Arial" w:eastAsia="Arial" w:hAnsi="Arial"/>
          <w:color w:val="2C2C2C"/>
          <w:sz w:val="22"/>
          <w:szCs w:val="22"/>
        </w:rPr>
        <w:t xml:space="preserve">8.1  Mobile Interface</w:t>
      </w:r>
    </w:p>
    <w:p>
      <w:pPr>
        <w:pStyle w:val="ListParagraph"/>
        <w:numPr>
          <w:ilvl w:val="0"/>
          <w:numId w:val="2"/>
        </w:numPr>
        <w:spacing w:after="80" w:before="0"/>
      </w:pPr>
      <w:r>
        <w:rPr>
          <w:rFonts w:ascii="Arial" w:cs="Arial" w:eastAsia="Arial" w:hAnsi="Arial"/>
          <w:color w:val="2C2C2C"/>
          <w:sz w:val="22"/>
          <w:szCs w:val="22"/>
        </w:rPr>
        <w:t xml:space="preserve">Bottom navigation bar replaces the desktop tab row — Dashboard, Inventory, Issue, Loans, and a ☰ More drawer for all other tabs.</w:t>
      </w:r>
    </w:p>
    <w:p>
      <w:pPr>
        <w:pStyle w:val="ListParagraph"/>
        <w:numPr>
          <w:ilvl w:val="0"/>
          <w:numId w:val="2"/>
        </w:numPr>
        <w:spacing w:after="80" w:before="0"/>
      </w:pPr>
      <w:r>
        <w:rPr>
          <w:rFonts w:ascii="Arial" w:cs="Arial" w:eastAsia="Arial" w:hAnsi="Arial"/>
          <w:color w:val="2C2C2C"/>
          <w:sz w:val="22"/>
          <w:szCs w:val="22"/>
        </w:rPr>
        <w:t xml:space="preserve">Inventory, Loans, Personnel, and Stocktake tabs display as scrollable card views instead of wide tables.</w:t>
      </w:r>
    </w:p>
    <w:p>
      <w:pPr>
        <w:pStyle w:val="ListParagraph"/>
        <w:numPr>
          <w:ilvl w:val="0"/>
          <w:numId w:val="2"/>
        </w:numPr>
        <w:spacing w:after="80" w:before="0"/>
      </w:pPr>
      <w:r>
        <w:rPr>
          <w:rFonts w:ascii="Arial" w:cs="Arial" w:eastAsia="Arial" w:hAnsi="Arial"/>
          <w:color w:val="2C2C2C"/>
          <w:sz w:val="22"/>
          <w:szCs w:val="22"/>
        </w:rPr>
        <w:t xml:space="preserve">A gold + FAB button floats above the bottom nav on the Inventory tab for quick item addition.</w:t>
      </w:r>
    </w:p>
    <w:p>
      <w:pPr>
        <w:pStyle w:val="ListParagraph"/>
        <w:numPr>
          <w:ilvl w:val="0"/>
          <w:numId w:val="2"/>
        </w:numPr>
        <w:spacing w:after="80" w:before="0"/>
      </w:pPr>
      <w:r>
        <w:rPr>
          <w:rFonts w:ascii="Arial" w:cs="Arial" w:eastAsia="Arial" w:hAnsi="Arial"/>
          <w:color w:val="2C2C2C"/>
          <w:sz w:val="22"/>
          <w:szCs w:val="22"/>
        </w:rPr>
        <w:t xml:space="preserve">Modals open as full-screen bottom sheets (swipe-up style).</w:t>
      </w:r>
    </w:p>
    <w:p>
      <w:pPr>
        <w:pStyle w:val="ListParagraph"/>
        <w:numPr>
          <w:ilvl w:val="0"/>
          <w:numId w:val="2"/>
        </w:numPr>
        <w:spacing w:after="80" w:before="0"/>
      </w:pPr>
      <w:r>
        <w:rPr>
          <w:rFonts w:ascii="Arial" w:cs="Arial" w:eastAsia="Arial" w:hAnsi="Arial"/>
          <w:color w:val="2C2C2C"/>
          <w:sz w:val="22"/>
          <w:szCs w:val="22"/>
        </w:rPr>
        <w:t xml:space="preserve">All inputs are 16px minimum to prevent iOS auto-zoom on focus.</w:t>
      </w:r>
    </w:p>
    <w:p>
      <w:pPr>
        <w:pStyle w:val="ListParagraph"/>
        <w:numPr>
          <w:ilvl w:val="0"/>
          <w:numId w:val="2"/>
        </w:numPr>
        <w:spacing w:after="80" w:before="0"/>
      </w:pPr>
      <w:r>
        <w:rPr>
          <w:rFonts w:ascii="Arial" w:cs="Arial" w:eastAsia="Arial" w:hAnsi="Arial"/>
          <w:color w:val="2C2C2C"/>
          <w:sz w:val="22"/>
          <w:szCs w:val="22"/>
        </w:rPr>
        <w:t xml:space="preserve">Touch targets are minimum 44 px height throughout.</w:t>
      </w:r>
    </w:p>
    <w:p>
      <w:pPr>
        <w:pStyle w:val="ListParagraph"/>
        <w:numPr>
          <w:ilvl w:val="0"/>
          <w:numId w:val="2"/>
        </w:numPr>
        <w:spacing w:after="80" w:before="0"/>
      </w:pPr>
      <w:r>
        <w:rPr>
          <w:rFonts w:ascii="Arial" w:cs="Arial" w:eastAsia="Arial" w:hAnsi="Arial"/>
          <w:color w:val="2C2C2C"/>
          <w:sz w:val="22"/>
          <w:szCs w:val="22"/>
        </w:rPr>
        <w:t xml:space="preserve">The More drawer respects role permissions — restricted tabs are hidden automatically.</w:t>
      </w:r>
    </w:p>
    <w:p>
      <w:pPr>
        <w:spacing w:after="80" w:before="0"/>
      </w:pPr>
    </w:p>
    <w:p>
      <w:pPr>
        <w:pStyle w:val="Heading2"/>
      </w:pPr>
      <w:r>
        <w:rPr>
          <w:rFonts w:ascii="Arial" w:cs="Arial" w:eastAsia="Arial" w:hAnsi="Arial"/>
          <w:color w:val="2C2C2C"/>
          <w:sz w:val="22"/>
          <w:szCs w:val="22"/>
        </w:rPr>
        <w:t xml:space="preserve">8.2  Camera Photo Capture</w:t>
      </w:r>
    </w:p>
    <w:p>
      <w:pPr>
        <w:spacing w:after="120" w:before="0"/>
      </w:pPr>
      <w:r>
        <w:rPr>
          <w:rFonts w:ascii="Arial" w:cs="Arial" w:eastAsia="Arial" w:hAnsi="Arial"/>
          <w:color w:val="2C2C2C"/>
          <w:sz w:val="22"/>
          <w:szCs w:val="22"/>
        </w:rPr>
        <w:t xml:space="preserve">On touch devices (phones, tablets), a "📸 Take Photo with Camera" button appears in the Item Photo section of both Add Item and Edit Item modals.</w:t>
      </w:r>
    </w:p>
    <w:p>
      <w:pPr>
        <w:pStyle w:val="ListParagraph"/>
        <w:numPr>
          <w:ilvl w:val="0"/>
          <w:numId w:val="2"/>
        </w:numPr>
        <w:spacing w:after="80" w:before="0"/>
      </w:pPr>
      <w:r>
        <w:rPr>
          <w:rFonts w:ascii="Arial" w:cs="Arial" w:eastAsia="Arial" w:hAnsi="Arial"/>
          <w:color w:val="2C2C2C"/>
          <w:sz w:val="22"/>
          <w:szCs w:val="22"/>
        </w:rPr>
        <w:t xml:space="preserve">Tapping the button opens the rear-facing camera directly (no file picker) using the HTML capture="environment" attribute.</w:t>
      </w:r>
    </w:p>
    <w:p>
      <w:pPr>
        <w:pStyle w:val="ListParagraph"/>
        <w:numPr>
          <w:ilvl w:val="0"/>
          <w:numId w:val="2"/>
        </w:numPr>
        <w:spacing w:after="80" w:before="0"/>
      </w:pPr>
      <w:r>
        <w:rPr>
          <w:rFonts w:ascii="Arial" w:cs="Arial" w:eastAsia="Arial" w:hAnsi="Arial"/>
          <w:color w:val="2C2C2C"/>
          <w:sz w:val="22"/>
          <w:szCs w:val="22"/>
        </w:rPr>
        <w:t xml:space="preserve">Selecting an existing photo from the library is still available by tapping the upload area.</w:t>
      </w:r>
    </w:p>
    <w:p>
      <w:pPr>
        <w:pStyle w:val="ListParagraph"/>
        <w:numPr>
          <w:ilvl w:val="0"/>
          <w:numId w:val="2"/>
        </w:numPr>
        <w:spacing w:after="80" w:before="0"/>
      </w:pPr>
      <w:r>
        <w:rPr>
          <w:rFonts w:ascii="Arial" w:cs="Arial" w:eastAsia="Arial" w:hAnsi="Arial"/>
          <w:color w:val="2C2C2C"/>
          <w:sz w:val="22"/>
          <w:szCs w:val="22"/>
        </w:rPr>
        <w:t xml:space="preserve">The photo is auto-cropped to 120×120 px and stored with the item data.</w:t>
      </w:r>
    </w:p>
    <w:p>
      <w:pPr>
        <w:spacing w:after="200" w:before="0"/>
      </w:pPr>
    </w:p>
    <w:p>
      <w:r>
        <w:br w:type="page"/>
      </w:r>
    </w:p>
    <w:p>
      <w:pPr>
        <w:pStyle w:val="Heading1"/>
      </w:pPr>
      <w:r>
        <w:rPr>
          <w:rFonts w:ascii="Arial" w:cs="Arial" w:eastAsia="Arial" w:hAnsi="Arial"/>
          <w:color w:val="2C2C2C"/>
          <w:sz w:val="22"/>
          <w:szCs w:val="22"/>
        </w:rPr>
        <w:t xml:space="preserve">  9.  STOCKTAKE</w:t>
      </w:r>
    </w:p>
    <w:p>
      <w:pPr>
        <w:spacing w:after="40" w:before="0"/>
      </w:pPr>
    </w:p>
    <w:p>
      <w:pPr>
        <w:pStyle w:val="ListParagraph"/>
        <w:numPr>
          <w:ilvl w:val="0"/>
          <w:numId w:val="3"/>
        </w:numPr>
        <w:spacing w:after="80" w:before="0"/>
      </w:pPr>
      <w:r>
        <w:rPr>
          <w:rFonts w:ascii="Arial" w:cs="Arial" w:eastAsia="Arial" w:hAnsi="Arial"/>
          <w:color w:val="2C2C2C"/>
          <w:sz w:val="22"/>
          <w:szCs w:val="22"/>
        </w:rPr>
        <w:t xml:space="preserve">Navigate to the Stocktake tab.</w:t>
      </w:r>
    </w:p>
    <w:p>
      <w:pPr>
        <w:pStyle w:val="ListParagraph"/>
        <w:numPr>
          <w:ilvl w:val="0"/>
          <w:numId w:val="3"/>
        </w:numPr>
        <w:spacing w:after="80" w:before="0"/>
      </w:pPr>
      <w:r>
        <w:rPr>
          <w:rFonts w:ascii="Arial" w:cs="Arial" w:eastAsia="Arial" w:hAnsi="Arial"/>
          <w:color w:val="2C2C2C"/>
          <w:sz w:val="22"/>
          <w:szCs w:val="22"/>
        </w:rPr>
        <w:t xml:space="preserve">Optionally filter by category using the dropdown.</w:t>
      </w:r>
    </w:p>
    <w:p>
      <w:pPr>
        <w:pStyle w:val="ListParagraph"/>
        <w:numPr>
          <w:ilvl w:val="0"/>
          <w:numId w:val="3"/>
        </w:numPr>
        <w:spacing w:after="80" w:before="0"/>
      </w:pPr>
      <w:r>
        <w:rPr>
          <w:rFonts w:ascii="Arial" w:cs="Arial" w:eastAsia="Arial" w:hAnsi="Arial"/>
          <w:color w:val="2C2C2C"/>
          <w:sz w:val="22"/>
          <w:szCs w:val="22"/>
        </w:rPr>
        <w:t xml:space="preserve">Enter the physical count for each item in the Counted column (or the card input on mobile).</w:t>
      </w:r>
    </w:p>
    <w:p>
      <w:pPr>
        <w:pStyle w:val="ListParagraph"/>
        <w:numPr>
          <w:ilvl w:val="0"/>
          <w:numId w:val="3"/>
        </w:numPr>
        <w:spacing w:after="80" w:before="0"/>
      </w:pPr>
      <w:r>
        <w:rPr>
          <w:rFonts w:ascii="Arial" w:cs="Arial" w:eastAsia="Arial" w:hAnsi="Arial"/>
          <w:color w:val="2C2C2C"/>
          <w:sz w:val="22"/>
          <w:szCs w:val="22"/>
        </w:rPr>
        <w:t xml:space="preserve">Update Condition if changed; add Notes for any discrepancies.</w:t>
      </w:r>
    </w:p>
    <w:p>
      <w:pPr>
        <w:pStyle w:val="ListParagraph"/>
        <w:numPr>
          <w:ilvl w:val="0"/>
          <w:numId w:val="3"/>
        </w:numPr>
        <w:spacing w:after="80" w:before="0"/>
      </w:pPr>
      <w:r>
        <w:rPr>
          <w:rFonts w:ascii="Arial" w:cs="Arial" w:eastAsia="Arial" w:hAnsi="Arial"/>
          <w:color w:val="2C2C2C"/>
          <w:sz w:val="22"/>
          <w:szCs w:val="22"/>
        </w:rPr>
        <w:t xml:space="preserve">Click ✓ Finalise Stocktake when all items are counted.</w:t>
      </w:r>
    </w:p>
    <w:p>
      <w:pPr>
        <w:pStyle w:val="ListParagraph"/>
        <w:numPr>
          <w:ilvl w:val="0"/>
          <w:numId w:val="3"/>
        </w:numPr>
        <w:spacing w:after="80" w:before="0"/>
      </w:pPr>
      <w:r>
        <w:rPr>
          <w:rFonts w:ascii="Arial" w:cs="Arial" w:eastAsia="Arial" w:hAnsi="Arial"/>
          <w:color w:val="2C2C2C"/>
          <w:sz w:val="22"/>
          <w:szCs w:val="22"/>
        </w:rPr>
        <w:t xml:space="preserve">Review the variance summary. Click Commit to update On Hand quantities.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4930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WARN</w:t>
            </w:r>
          </w:p>
        </w:tc>
        <w:tc>
          <w:tcPr>
            <w:tcW w:type="dxa" w:w="892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120"/>
            </w:tcMar>
          </w:tcPr>
          <w:p>
            <w:r>
              <w:rPr>
                <w:rFonts w:ascii="Arial" w:cs="Arial" w:eastAsia="Arial" w:hAnsi="Arial"/>
                <w:color w:val="2C2C2C"/>
                <w:sz w:val="22"/>
                <w:szCs w:val="22"/>
              </w:rPr>
              <w:t xml:space="preserve">Do not close the browser mid-stocktake — counts are held in memory until Commit is clicked. All stocktake actions are recorded in the audit log.</w:t>
            </w:r>
          </w:p>
        </w:tc>
      </w:tr>
    </w:tbl>
    <w:p>
      <w:pPr>
        <w:spacing w:after="200" w:before="0"/>
      </w:pPr>
    </w:p>
    <w:p>
      <w:r>
        <w:br w:type="page"/>
      </w:r>
    </w:p>
    <w:p>
      <w:pPr>
        <w:pStyle w:val="Heading1"/>
      </w:pPr>
      <w:r>
        <w:rPr>
          <w:rFonts w:ascii="Arial" w:cs="Arial" w:eastAsia="Arial" w:hAnsi="Arial"/>
          <w:color w:val="2C2C2C"/>
          <w:sz w:val="22"/>
          <w:szCs w:val="22"/>
        </w:rPr>
        <w:t xml:space="preserve">  10.  CSV IMPORT</w:t>
      </w:r>
    </w:p>
    <w:p>
      <w:pPr>
        <w:spacing w:after="40" w:before="0"/>
      </w:pPr>
    </w:p>
    <w:p>
      <w:pPr>
        <w:spacing w:after="120" w:before="0"/>
      </w:pPr>
      <w:r>
        <w:rPr>
          <w:rFonts w:ascii="Arial" w:cs="Arial" w:eastAsia="Arial" w:hAnsi="Arial"/>
          <w:color w:val="2C2C2C"/>
          <w:sz w:val="22"/>
          <w:szCs w:val="22"/>
        </w:rPr>
        <w:t xml:space="preserve">Use the Import tab to bulk-load inventory items, personnel, or loans from a CSV spreadsheet.</w:t>
      </w:r>
    </w:p>
    <w:p>
      <w:pPr>
        <w:pStyle w:val="ListParagraph"/>
        <w:numPr>
          <w:ilvl w:val="0"/>
          <w:numId w:val="3"/>
        </w:numPr>
        <w:spacing w:after="80" w:before="0"/>
      </w:pPr>
      <w:r>
        <w:rPr>
          <w:rFonts w:ascii="Arial" w:cs="Arial" w:eastAsia="Arial" w:hAnsi="Arial"/>
          <w:color w:val="2C2C2C"/>
          <w:sz w:val="22"/>
          <w:szCs w:val="22"/>
        </w:rPr>
        <w:t xml:space="preserve">Select data type (Items / Cadets / Loans) and click Download Template to get the correct format.</w:t>
      </w:r>
    </w:p>
    <w:p>
      <w:pPr>
        <w:pStyle w:val="ListParagraph"/>
        <w:numPr>
          <w:ilvl w:val="0"/>
          <w:numId w:val="3"/>
        </w:numPr>
        <w:spacing w:after="80" w:before="0"/>
      </w:pPr>
      <w:r>
        <w:rPr>
          <w:rFonts w:ascii="Arial" w:cs="Arial" w:eastAsia="Arial" w:hAnsi="Arial"/>
          <w:color w:val="2C2C2C"/>
          <w:sz w:val="22"/>
          <w:szCs w:val="22"/>
        </w:rPr>
        <w:t xml:space="preserve">Prepare your CSV (UTF-8 recommended) and drag it onto the drop zone.</w:t>
      </w:r>
    </w:p>
    <w:p>
      <w:pPr>
        <w:pStyle w:val="ListParagraph"/>
        <w:numPr>
          <w:ilvl w:val="0"/>
          <w:numId w:val="3"/>
        </w:numPr>
        <w:spacing w:after="80" w:before="0"/>
      </w:pPr>
      <w:r>
        <w:rPr>
          <w:rFonts w:ascii="Arial" w:cs="Arial" w:eastAsia="Arial" w:hAnsi="Arial"/>
          <w:color w:val="2C2C2C"/>
          <w:sz w:val="22"/>
          <w:szCs w:val="22"/>
        </w:rPr>
        <w:t xml:space="preserve">Adjust the field mapping if column names differ from the template.</w:t>
      </w:r>
    </w:p>
    <w:p>
      <w:pPr>
        <w:pStyle w:val="ListParagraph"/>
        <w:numPr>
          <w:ilvl w:val="0"/>
          <w:numId w:val="3"/>
        </w:numPr>
        <w:spacing w:after="80" w:before="0"/>
      </w:pPr>
      <w:r>
        <w:rPr>
          <w:rFonts w:ascii="Arial" w:cs="Arial" w:eastAsia="Arial" w:hAnsi="Arial"/>
          <w:color w:val="2C2C2C"/>
          <w:sz w:val="22"/>
          <w:szCs w:val="22"/>
        </w:rPr>
        <w:t xml:space="preserve">Click Run Import. A summary shows records added, updated, and skipped.</w:t>
      </w:r>
    </w:p>
    <w:p>
      <w:pPr>
        <w:spacing w:after="40" w:before="0"/>
      </w:pPr>
    </w:p>
    <w:p>
      <w:pPr>
        <w:spacing w:after="120" w:before="0"/>
      </w:pPr>
      <w:r>
        <w:rPr>
          <w:rFonts w:ascii="Arial" w:cs="Arial" w:eastAsia="Arial" w:hAnsi="Arial"/>
          <w:color w:val="2C2C2C"/>
          <w:sz w:val="22"/>
          <w:szCs w:val="22"/>
        </w:rPr>
        <w:t xml:space="preserve">Items are matched by NSN; Cadets by Service Number; Loans by Loan Reference. Duplicates are updated, not duplicated.</w:t>
      </w:r>
    </w:p>
    <w:p>
      <w:pPr>
        <w:spacing w:after="200" w:before="0"/>
      </w:pPr>
    </w:p>
    <w:p>
      <w:r>
        <w:br w:type="page"/>
      </w:r>
    </w:p>
    <w:p>
      <w:pPr>
        <w:pStyle w:val="Heading1"/>
      </w:pPr>
      <w:r>
        <w:rPr>
          <w:rFonts w:ascii="Arial" w:cs="Arial" w:eastAsia="Arial" w:hAnsi="Arial"/>
          <w:color w:val="2C2C2C"/>
          <w:sz w:val="22"/>
          <w:szCs w:val="22"/>
        </w:rPr>
        <w:t xml:space="preserve">  11.  TROUBLESHOOTING</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CCCCC" w:sz="1"/>
              <w:left w:val="single" w:color="CCCCCC" w:sz="1"/>
              <w:bottom w:val="single" w:color="CCCCCC" w:sz="1"/>
              <w:right w:val="single" w:color="CCCCCC" w:sz="1"/>
            </w:tcBorders>
            <w:shd w:fill="3B4A2F" w:val="clear"/>
            <w:tcMar>
              <w:top w:type="dxa" w:w="60"/>
              <w:left w:type="dxa" w:w="120"/>
              <w:bottom w:type="dxa" w:w="60"/>
              <w:right w:type="dxa" w:w="120"/>
            </w:tcMar>
          </w:tcPr>
          <w:p>
            <w:r>
              <w:rPr>
                <w:rFonts w:ascii="Arial" w:cs="Arial" w:eastAsia="Arial" w:hAnsi="Arial"/>
                <w:b/>
                <w:bCs/>
                <w:color w:val="C4A96B"/>
                <w:sz w:val="18"/>
                <w:szCs w:val="18"/>
              </w:rPr>
              <w:t xml:space="preserve">Issue</w:t>
            </w:r>
          </w:p>
        </w:tc>
        <w:tc>
          <w:tcPr>
            <w:tcW w:type="dxa" w:w="6438"/>
            <w:tcBorders>
              <w:top w:val="single" w:color="CCCCCC" w:sz="1"/>
              <w:left w:val="single" w:color="CCCCCC" w:sz="1"/>
              <w:bottom w:val="single" w:color="CCCCCC" w:sz="1"/>
              <w:right w:val="single" w:color="CCCCCC" w:sz="1"/>
            </w:tcBorders>
            <w:shd w:fill="3B4A2F" w:val="clear"/>
            <w:tcMar>
              <w:top w:type="dxa" w:w="60"/>
              <w:left w:type="dxa" w:w="120"/>
              <w:bottom w:type="dxa" w:w="60"/>
              <w:right w:type="dxa" w:w="120"/>
            </w:tcMar>
          </w:tcPr>
          <w:p>
            <w:r>
              <w:rPr>
                <w:rFonts w:ascii="Arial" w:cs="Arial" w:eastAsia="Arial" w:hAnsi="Arial"/>
                <w:b/>
                <w:bCs/>
                <w:color w:val="C4A96B"/>
                <w:sz w:val="18"/>
                <w:szCs w:val="18"/>
              </w:rPr>
              <w:t xml:space="preserve">Resolution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Login buttons blank / app not loading</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Symptom of a JavaScript error. Hard-refresh (Ctrl+Shift+R) and check the browser console. Usually caused by a broken script tag in a custom modification.</w:t>
            </w:r>
          </w:p>
        </w:tc>
      </w:tr>
      <w:tr>
        <w:tc>
          <w:tcPr>
            <w:tcW w:type="dxa" w:w="32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OneDrive sign-in pop-up blocked</w:t>
            </w:r>
          </w:p>
        </w:tc>
        <w:tc>
          <w:tcPr>
            <w:tcW w:type="dxa" w:w="6438"/>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Allow pop-ups for the page. In Chrome: address bar lock icon → Site settings → Pop-ups: Allow.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AB189 PDF does not download</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jsPDF must load from CDN on first use. Check internet connection. Subsequent uses work offline.</w:t>
            </w:r>
          </w:p>
        </w:tc>
      </w:tr>
      <w:tr>
        <w:tc>
          <w:tcPr>
            <w:tcW w:type="dxa" w:w="32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Camera button not appearing on mobile</w:t>
            </w:r>
          </w:p>
        </w:tc>
        <w:tc>
          <w:tcPr>
            <w:tcW w:type="dxa" w:w="6438"/>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The button shows only on touch devices (coarse pointer / ontouchstart). Confirm you are on a phone or tablet, not a laptop with touch screen in desktop mode.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Photo preview blank after selection</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Ensure file is JPG, PNG, or WEBP and under 10 MB. Try a different browser.</w:t>
            </w:r>
          </w:p>
        </w:tc>
      </w:tr>
      <w:tr>
        <w:tc>
          <w:tcPr>
            <w:tcW w:type="dxa" w:w="32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Tabs show empty screens</w:t>
            </w:r>
          </w:p>
        </w:tc>
        <w:tc>
          <w:tcPr>
            <w:tcW w:type="dxa" w:w="6438"/>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Usually caused by unclosed HTML div tags from manual edits. Use the browser console to check for errors.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Report content mismatched to tile</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Use the correct tile — DA 2062 = Hand Receipt, DA 2404 = Equipment Inspection. Each tile calls a distinct report handler.</w:t>
            </w:r>
          </w:p>
        </w:tc>
      </w:tr>
      <w:tr>
        <w:tc>
          <w:tcPr>
            <w:tcW w:type="dxa" w:w="3200"/>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Data missing after browser clear</w:t>
            </w:r>
          </w:p>
        </w:tc>
        <w:tc>
          <w:tcPr>
            <w:tcW w:type="dxa" w:w="6438"/>
            <w:tcBorders>
              <w:top w:val="single" w:color="CCCCCC" w:sz="1"/>
              <w:left w:val="single" w:color="CCCCCC" w:sz="1"/>
              <w:bottom w:val="single" w:color="CCCCCC" w:sz="1"/>
              <w:right w:val="single" w:color="CCCCCC" w:sz="1"/>
            </w:tcBorders>
            <w:shd w:fill="F2EFE8" w:val="clear"/>
            <w:tcMar>
              <w:top w:type="dxa" w:w="60"/>
              <w:left w:type="dxa" w:w="120"/>
              <w:bottom w:type="dxa" w:w="60"/>
              <w:right w:type="dxa" w:w="120"/>
            </w:tcMar>
          </w:tcPr>
          <w:p>
            <w:r>
              <w:rPr>
                <w:rFonts w:ascii="Arial" w:cs="Arial" w:eastAsia="Arial" w:hAnsi="Arial"/>
                <w:color w:val="2C2C2C"/>
                <w:sz w:val="20"/>
                <w:szCs w:val="20"/>
              </w:rPr>
              <w:t xml:space="preserve">Data is in localStorage. Restore from OneDrive via Settings → OneDrive Sync → Load from OneDrive.</w:t>
            </w:r>
          </w:p>
        </w:tc>
      </w:tr>
    </w:tbl>
    <w:p>
      <w:pPr>
        <w:spacing w:after="200" w:before="0"/>
      </w:pPr>
    </w:p>
    <w:p>
      <w:r>
        <w:br w:type="page"/>
      </w:r>
    </w:p>
    <w:p>
      <w:pPr>
        <w:pStyle w:val="Heading1"/>
      </w:pPr>
      <w:r>
        <w:rPr>
          <w:rFonts w:ascii="Arial" w:cs="Arial" w:eastAsia="Arial" w:hAnsi="Arial"/>
          <w:color w:val="2C2C2C"/>
          <w:sz w:val="22"/>
          <w:szCs w:val="22"/>
        </w:rPr>
        <w:t xml:space="preserve">  12.  QUICK REFERENCE</w:t>
      </w:r>
    </w:p>
    <w:p>
      <w:pPr>
        <w:spacing w:after="40" w:before="0"/>
      </w:pPr>
    </w:p>
    <w:p>
      <w:pPr>
        <w:pStyle w:val="Heading2"/>
      </w:pPr>
      <w:r>
        <w:rPr>
          <w:rFonts w:ascii="Arial" w:cs="Arial" w:eastAsia="Arial" w:hAnsi="Arial"/>
          <w:color w:val="2C2C2C"/>
          <w:sz w:val="22"/>
          <w:szCs w:val="22"/>
        </w:rPr>
        <w:t xml:space="preserve">12.1  Tabs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Statistics, low-stock alerts, overdue loans, recent transactions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Inventory</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Full item register with photo thumbnails, search, filter, add/edit/delete</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Issue/Return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Issue equipment to cadets; return equipment; AB189 request form + PDF print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Active Loans</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Live loan register with search, overdue filter, and quick return</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Personnel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Cadet and staff register with sizing, email, and system access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Stocktake</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Guided physical count with variance reporting (mobile card view supported)</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Reports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Six report types — DA 2062, Loans, DA 2404, Kit List, Full Stocktake,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QR / Labels</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Generate and print QR code label sheets for items, loans, cadets</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CSV Import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Bulk import inventory, personnel, or loans from spreadsheet CSV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Audit Log</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Timestamped record of all system activity with search and filter</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Create/manage user accounts and PINs; pending AB189 requests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Settings</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Unit details, email configuration, OneDrive sync setup</w:t>
            </w:r>
          </w:p>
        </w:tc>
      </w:tr>
    </w:tbl>
    <w:p>
      <w:pPr>
        <w:spacing w:after="80" w:before="0"/>
      </w:pPr>
    </w:p>
    <w:p>
      <w:pPr>
        <w:pStyle w:val="Heading2"/>
      </w:pPr>
      <w:r>
        <w:rPr>
          <w:rFonts w:ascii="Arial" w:cs="Arial" w:eastAsia="Arial" w:hAnsi="Arial"/>
          <w:color w:val="2C2C2C"/>
          <w:sz w:val="22"/>
          <w:szCs w:val="22"/>
        </w:rPr>
        <w:t xml:space="preserve">12.2  AB189 PDF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Before submitting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Fill form → click ⎙ Print AB189 → PDF downloads → print &amp; hand to QM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After submitting</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QM panel pending card → click ⎙ Print AB189 → PDF downloads</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PDF saved 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AB189_{reference}_{name}.pdf in your Downloads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4A2F"/>
                <w:sz w:val="22"/>
                <w:szCs w:val="22"/>
              </w:rPr>
              <w:t xml:space="preserve">Signature blocks</w:t>
            </w:r>
          </w:p>
        </w:tc>
        <w:tc>
          <w:tcPr>
            <w:tcW w:type="dxa" w:w="6560"/>
            <w:tcBorders>
              <w:top w:val="single" w:color="CCCCCC" w:sz="1"/>
              <w:left w:val="single" w:color="CCCCCC" w:sz="1"/>
              <w:bottom w:val="single" w:color="CCCCCC" w:sz="1"/>
              <w:right w:val="single" w:color="CCCCCC" w:sz="1"/>
            </w:tcBorders>
            <w:shd w:fill="F2EFE8" w:val="clear"/>
            <w:tcMar>
              <w:top w:type="dxa" w:w="80"/>
              <w:left w:type="dxa" w:w="120"/>
              <w:bottom w:type="dxa" w:w="80"/>
              <w:right w:type="dxa" w:w="120"/>
            </w:tcMar>
          </w:tcPr>
          <w:p>
            <w:r>
              <w:rPr>
                <w:rFonts w:ascii="Arial" w:cs="Arial" w:eastAsia="Arial" w:hAnsi="Arial"/>
                <w:color w:val="2C2C2C"/>
                <w:sz w:val="22"/>
                <w:szCs w:val="22"/>
              </w:rPr>
              <w:t xml:space="preserve">Requestor + QM Approval + CO/OC Authority</w:t>
            </w:r>
          </w:p>
        </w:tc>
      </w:tr>
      <w:tr>
        <w:tc>
          <w:tcPr>
            <w:tcW w:type="dxa" w:w="28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3B4A2F"/>
                <w:sz w:val="22"/>
                <w:szCs w:val="22"/>
              </w:rPr>
              <w:t xml:space="preserve">Works offline?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Yes after jsPDF library loads once from CDN</w:t>
            </w:r>
          </w:p>
        </w:tc>
      </w:tr>
    </w:tbl>
    <w:p>
      <w:pPr>
        <w:spacing w:after="160" w:before="0"/>
      </w:pPr>
    </w:p>
    <w:p>
      <w:pPr>
        <w:pBdr>
          <w:bottom w:val="single" w:color="C4A96B" w:sz="6" w:space="1"/>
        </w:pBdr>
        <w:spacing w:after="120" w:before="120"/>
      </w:pPr>
    </w:p>
    <w:p>
      <w:pPr>
        <w:spacing w:after="0" w:before="80"/>
        <w:jc w:val="center"/>
      </w:pPr>
      <w:r>
        <w:rPr>
          <w:rFonts w:ascii="Arial" w:cs="Arial" w:eastAsia="Arial" w:hAnsi="Arial"/>
          <w:i/>
          <w:iCs/>
          <w:color w:val="888866"/>
          <w:sz w:val="18"/>
          <w:szCs w:val="18"/>
        </w:rPr>
        <w:t xml:space="preserve">Q-Store IMS is provided for training and administrative use within the Australian Army Cadets organisation. Not for operational use.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96B" w:sz="4" w:space="3"/>
      </w:pBdr>
      <w:tabs>
        <w:tab w:val="right" w:pos="9026"/>
      </w:tabs>
      <w:spacing w:after="0" w:before="120"/>
    </w:pPr>
    <w:r>
      <w:rPr>
        <w:rFonts w:ascii="Arial" w:cs="Arial" w:eastAsia="Arial" w:hAnsi="Arial"/>
        <w:color w:val="888866"/>
        <w:sz w:val="16"/>
        <w:szCs w:val="16"/>
      </w:rPr>
      <w:t xml:space="preserve">UNCLASSIFIED — FOR TRAINING USE ONLY</w:t>
    </w:r>
    <w:r>
      <w:rPr>
        <w:rFonts w:ascii="Arial" w:cs="Arial" w:eastAsia="Arial" w:hAnsi="Arial"/>
        <w:sz w:val="16"/>
        <w:szCs w:val="16"/>
      </w:rPr>
      <w:t xml:space="preserve">	</w:t>
    </w:r>
    <w:r>
      <w:rPr>
        <w:rFonts w:ascii="Arial" w:cs="Arial" w:eastAsia="Arial" w:hAnsi="Arial"/>
        <w:color w:val="888866"/>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96B" w:sz="4" w:space="3"/>
      </w:pBdr>
      <w:tabs>
        <w:tab w:val="right" w:pos="9026"/>
      </w:tabs>
      <w:spacing w:after="120" w:before="0"/>
    </w:pPr>
    <w:r>
      <w:rPr>
        <w:rFonts w:ascii="Arial" w:cs="Arial" w:eastAsia="Arial" w:hAnsi="Arial"/>
        <w:b/>
        <w:bCs/>
        <w:color w:val="3B4A2F"/>
        <w:sz w:val="18"/>
        <w:szCs w:val="18"/>
      </w:rPr>
      <w:t xml:space="preserve">Q-STORE IMS — USER GUIDE  v2.1</w:t>
    </w:r>
    <w:r>
      <w:rPr>
        <w:rFonts w:ascii="Arial" w:cs="Arial" w:eastAsia="Arial" w:hAnsi="Arial"/>
        <w:sz w:val="18"/>
        <w:szCs w:val="18"/>
      </w:rPr>
      <w:t xml:space="preserve">	</w:t>
    </w:r>
    <w:r>
      <w:rPr>
        <w:rFonts w:ascii="Arial" w:cs="Arial" w:eastAsia="Arial" w:hAnsi="Arial"/>
        <w:i/>
        <w:iCs/>
        <w:color w:val="777755"/>
        <w:sz w:val="18"/>
        <w:szCs w:val="18"/>
      </w:rPr>
      <w:t xml:space="preserve">Australian Army Cadets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3B4A2F" w:val="clear"/>
      <w:spacing w:after="160" w:before="0"/>
      <w:ind w:left="20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C4A96B" w:sz="4" w:space="1"/>
      </w:pBdr>
      <w:spacing w:after="120" w:before="280"/>
      <w:outlineLvl w:val="1"/>
    </w:pPr>
    <w:rPr>
      <w:rFonts w:ascii="Arial" w:cs="Arial" w:eastAsia="Arial" w:hAnsi="Arial"/>
      <w:b/>
      <w:bCs/>
      <w:color w:val="3B4A2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2026-04-08T21:14:19.163Z</dcterms:created>
  <dcterms:modified xsi:type="dcterms:W3CDTF">2026-04-08T21:14:19.163Z</dcterms:modified>
</cp:coreProperties>
</file>

<file path=docProps/custom.xml><?xml version="1.0" encoding="utf-8"?>
<Properties xmlns="http://schemas.openxmlformats.org/officeDocument/2006/custom-properties" xmlns:vt="http://schemas.openxmlformats.org/officeDocument/2006/docPropsVTypes"/>
</file>