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6371" w14:textId="1A5679B1" w:rsidR="00B17996" w:rsidRPr="003379F2" w:rsidRDefault="0058124E" w:rsidP="003379F2">
      <w:pPr>
        <w:tabs>
          <w:tab w:val="left" w:pos="6343"/>
        </w:tabs>
        <w:spacing w:after="0" w:line="240" w:lineRule="auto"/>
        <w:jc w:val="center"/>
        <w:rPr>
          <w:rFonts w:ascii="Calibri" w:hAnsi="Calibri" w:cs="Calibri"/>
          <w:b/>
          <w:bCs/>
          <w:sz w:val="28"/>
          <w:szCs w:val="28"/>
          <w:lang w:eastAsia="zh-TW"/>
        </w:rPr>
      </w:pPr>
      <w:commentRangeStart w:id="0"/>
      <w:commentRangeStart w:id="1"/>
      <w:r w:rsidRPr="003379F2">
        <w:rPr>
          <w:rFonts w:ascii="Calibri" w:hAnsi="Calibri" w:cs="Calibri"/>
          <w:b/>
          <w:bCs/>
          <w:sz w:val="28"/>
          <w:szCs w:val="28"/>
          <w:lang w:eastAsia="zh-TW"/>
        </w:rPr>
        <w:t xml:space="preserve">Exploring the </w:t>
      </w:r>
      <w:r w:rsidR="00425870" w:rsidRPr="003379F2">
        <w:rPr>
          <w:rFonts w:ascii="Calibri" w:hAnsi="Calibri" w:cs="Calibri"/>
          <w:b/>
          <w:bCs/>
          <w:sz w:val="28"/>
          <w:szCs w:val="28"/>
          <w:lang w:eastAsia="zh-TW"/>
        </w:rPr>
        <w:t>effects of</w:t>
      </w:r>
      <w:r w:rsidRPr="003379F2">
        <w:rPr>
          <w:rFonts w:ascii="Calibri" w:hAnsi="Calibri" w:cs="Calibri"/>
          <w:b/>
          <w:bCs/>
          <w:sz w:val="28"/>
          <w:szCs w:val="28"/>
          <w:lang w:eastAsia="zh-TW"/>
        </w:rPr>
        <w:t xml:space="preserve"> infertility on </w:t>
      </w:r>
      <w:r w:rsidR="00425870" w:rsidRPr="003379F2">
        <w:rPr>
          <w:rFonts w:ascii="Calibri" w:hAnsi="Calibri" w:cs="Calibri"/>
          <w:b/>
          <w:bCs/>
          <w:sz w:val="28"/>
          <w:szCs w:val="28"/>
          <w:lang w:eastAsia="zh-TW"/>
        </w:rPr>
        <w:t>pregnancy</w:t>
      </w:r>
      <w:r w:rsidRPr="003379F2">
        <w:rPr>
          <w:rFonts w:ascii="Calibri" w:hAnsi="Calibri" w:cs="Calibri"/>
          <w:b/>
          <w:bCs/>
          <w:sz w:val="28"/>
          <w:szCs w:val="28"/>
          <w:lang w:eastAsia="zh-TW"/>
        </w:rPr>
        <w:t xml:space="preserve"> and perinatal outcomes</w:t>
      </w:r>
      <w:commentRangeEnd w:id="0"/>
      <w:r w:rsidR="004863CB">
        <w:rPr>
          <w:rStyle w:val="CommentReference"/>
        </w:rPr>
        <w:commentReference w:id="0"/>
      </w:r>
      <w:commentRangeEnd w:id="1"/>
      <w:r w:rsidR="00E867EE">
        <w:rPr>
          <w:rStyle w:val="CommentReference"/>
        </w:rPr>
        <w:commentReference w:id="1"/>
      </w:r>
      <w:r w:rsidR="0093780D">
        <w:rPr>
          <w:rFonts w:ascii="Calibri" w:hAnsi="Calibri" w:cs="Calibri" w:hint="eastAsia"/>
          <w:b/>
          <w:bCs/>
          <w:sz w:val="28"/>
          <w:szCs w:val="28"/>
          <w:lang w:eastAsia="zh-TW"/>
        </w:rPr>
        <w:t xml:space="preserve"> -</w:t>
      </w:r>
      <w:r w:rsidR="00BE09F6">
        <w:rPr>
          <w:rFonts w:ascii="Calibri" w:hAnsi="Calibri" w:cs="Calibri"/>
          <w:b/>
          <w:bCs/>
          <w:sz w:val="28"/>
          <w:szCs w:val="28"/>
          <w:lang w:eastAsia="zh-TW"/>
        </w:rPr>
        <w:t xml:space="preserve">a two sample </w:t>
      </w:r>
      <w:r w:rsidR="0093780D">
        <w:rPr>
          <w:rFonts w:ascii="Calibri" w:hAnsi="Calibri" w:cs="Calibri"/>
          <w:b/>
          <w:bCs/>
          <w:sz w:val="28"/>
          <w:szCs w:val="28"/>
          <w:lang w:eastAsia="zh-TW"/>
        </w:rPr>
        <w:t>Mendelian</w:t>
      </w:r>
      <w:r w:rsidR="0093780D">
        <w:rPr>
          <w:rFonts w:ascii="Calibri" w:hAnsi="Calibri" w:cs="Calibri" w:hint="eastAsia"/>
          <w:b/>
          <w:bCs/>
          <w:sz w:val="28"/>
          <w:szCs w:val="28"/>
          <w:lang w:eastAsia="zh-TW"/>
        </w:rPr>
        <w:t xml:space="preserve"> randomisation</w:t>
      </w:r>
      <w:r w:rsidR="00BE09F6">
        <w:rPr>
          <w:rFonts w:ascii="Calibri" w:hAnsi="Calibri" w:cs="Calibri"/>
          <w:b/>
          <w:bCs/>
          <w:sz w:val="28"/>
          <w:szCs w:val="28"/>
          <w:lang w:eastAsia="zh-TW"/>
        </w:rPr>
        <w:t xml:space="preserve"> study</w:t>
      </w:r>
    </w:p>
    <w:p w14:paraId="6F9DA01D" w14:textId="77777777" w:rsidR="00F32940" w:rsidRPr="003379F2" w:rsidRDefault="00F32940" w:rsidP="003379F2">
      <w:pPr>
        <w:tabs>
          <w:tab w:val="left" w:pos="6343"/>
        </w:tabs>
        <w:spacing w:after="0" w:line="240" w:lineRule="auto"/>
        <w:jc w:val="both"/>
        <w:rPr>
          <w:rFonts w:ascii="Calibri" w:hAnsi="Calibri" w:cs="Calibri"/>
          <w:b/>
          <w:sz w:val="24"/>
          <w:szCs w:val="24"/>
          <w:lang w:eastAsia="zh-TW"/>
        </w:rPr>
      </w:pPr>
    </w:p>
    <w:p w14:paraId="2A2913B2" w14:textId="1EE391CC" w:rsidR="00C168F2" w:rsidRPr="003379F2" w:rsidRDefault="00807B12" w:rsidP="003379F2">
      <w:pPr>
        <w:spacing w:after="0" w:line="240" w:lineRule="auto"/>
        <w:jc w:val="both"/>
        <w:rPr>
          <w:rFonts w:ascii="Calibri" w:hAnsi="Calibri" w:cs="Calibri"/>
          <w:sz w:val="24"/>
          <w:szCs w:val="24"/>
        </w:rPr>
      </w:pPr>
      <w:r w:rsidRPr="003379F2">
        <w:rPr>
          <w:rFonts w:ascii="Calibri" w:hAnsi="Calibri" w:cs="Calibri"/>
          <w:sz w:val="24"/>
          <w:szCs w:val="24"/>
          <w:lang w:eastAsia="zh-TW"/>
        </w:rPr>
        <w:t>Ning Wang</w:t>
      </w:r>
      <w:r w:rsidR="00A254D6" w:rsidRPr="003379F2">
        <w:rPr>
          <w:rFonts w:ascii="Calibri" w:hAnsi="Calibri" w:cs="Calibri"/>
          <w:sz w:val="24"/>
          <w:szCs w:val="24"/>
          <w:vertAlign w:val="superscript"/>
        </w:rPr>
        <w:t>1,2</w:t>
      </w:r>
      <w:r w:rsidR="00A254D6" w:rsidRPr="003379F2">
        <w:rPr>
          <w:rFonts w:ascii="Calibri" w:hAnsi="Calibri" w:cs="Calibri"/>
          <w:sz w:val="24"/>
          <w:szCs w:val="24"/>
        </w:rPr>
        <w:t>,</w:t>
      </w:r>
      <w:r w:rsidR="008F1E84" w:rsidRPr="003379F2">
        <w:rPr>
          <w:rFonts w:ascii="Calibri" w:hAnsi="Calibri" w:cs="Calibri"/>
          <w:sz w:val="24"/>
          <w:szCs w:val="24"/>
        </w:rPr>
        <w:t xml:space="preserve"> </w:t>
      </w:r>
      <w:r w:rsidR="009047DE">
        <w:rPr>
          <w:rFonts w:ascii="Calibri" w:hAnsi="Calibri" w:cs="Calibri" w:hint="eastAsia"/>
          <w:sz w:val="24"/>
          <w:szCs w:val="24"/>
          <w:lang w:eastAsia="zh-TW"/>
        </w:rPr>
        <w:t>Gemma Clayton</w:t>
      </w:r>
      <w:r w:rsidR="009047DE" w:rsidRPr="003379F2">
        <w:rPr>
          <w:rFonts w:ascii="Calibri" w:hAnsi="Calibri" w:cs="Calibri"/>
          <w:sz w:val="24"/>
          <w:szCs w:val="24"/>
          <w:vertAlign w:val="superscript"/>
        </w:rPr>
        <w:t>1,2</w:t>
      </w:r>
      <w:r w:rsidR="009047DE">
        <w:rPr>
          <w:rFonts w:ascii="Calibri" w:hAnsi="Calibri" w:cs="Calibri" w:hint="eastAsia"/>
          <w:sz w:val="24"/>
          <w:szCs w:val="24"/>
          <w:lang w:eastAsia="zh-TW"/>
        </w:rPr>
        <w:t>, Nancy McBride</w:t>
      </w:r>
      <w:r w:rsidR="009047DE" w:rsidRPr="003379F2">
        <w:rPr>
          <w:rFonts w:ascii="Calibri" w:hAnsi="Calibri" w:cs="Calibri"/>
          <w:sz w:val="24"/>
          <w:szCs w:val="24"/>
          <w:vertAlign w:val="superscript"/>
        </w:rPr>
        <w:t>1,2</w:t>
      </w:r>
      <w:r w:rsidR="009047DE">
        <w:rPr>
          <w:rFonts w:ascii="Calibri" w:hAnsi="Calibri" w:cs="Calibri" w:hint="eastAsia"/>
          <w:sz w:val="24"/>
          <w:szCs w:val="24"/>
          <w:lang w:eastAsia="zh-TW"/>
        </w:rPr>
        <w:t>,</w:t>
      </w:r>
      <w:r w:rsidR="00440D02" w:rsidRPr="003379F2">
        <w:rPr>
          <w:rFonts w:ascii="Calibri" w:hAnsi="Calibri" w:cs="Calibri"/>
          <w:bCs/>
          <w:sz w:val="24"/>
          <w:szCs w:val="24"/>
        </w:rPr>
        <w:t xml:space="preserve"> </w:t>
      </w:r>
      <w:r w:rsidR="00C168F2" w:rsidRPr="003379F2">
        <w:rPr>
          <w:rFonts w:ascii="Calibri" w:hAnsi="Calibri" w:cs="Calibri"/>
          <w:sz w:val="24"/>
          <w:szCs w:val="24"/>
        </w:rPr>
        <w:t xml:space="preserve">Deborah </w:t>
      </w:r>
      <w:r w:rsidR="00750AB9" w:rsidRPr="003379F2">
        <w:rPr>
          <w:rFonts w:ascii="Calibri" w:hAnsi="Calibri" w:cs="Calibri"/>
          <w:sz w:val="24"/>
          <w:szCs w:val="24"/>
        </w:rPr>
        <w:t xml:space="preserve">A </w:t>
      </w:r>
      <w:r w:rsidR="00C168F2" w:rsidRPr="003379F2">
        <w:rPr>
          <w:rFonts w:ascii="Calibri" w:hAnsi="Calibri" w:cs="Calibri"/>
          <w:sz w:val="24"/>
          <w:szCs w:val="24"/>
        </w:rPr>
        <w:t>Lawlor</w:t>
      </w:r>
      <w:r w:rsidR="00C168F2" w:rsidRPr="003379F2">
        <w:rPr>
          <w:rFonts w:ascii="Calibri" w:hAnsi="Calibri" w:cs="Calibri"/>
          <w:bCs/>
          <w:sz w:val="24"/>
          <w:szCs w:val="24"/>
          <w:vertAlign w:val="superscript"/>
        </w:rPr>
        <w:t>1,2</w:t>
      </w:r>
    </w:p>
    <w:p w14:paraId="34C81659" w14:textId="77777777" w:rsidR="00A254D6" w:rsidRPr="003379F2" w:rsidRDefault="00A254D6" w:rsidP="003379F2">
      <w:pPr>
        <w:spacing w:after="0" w:line="240" w:lineRule="auto"/>
        <w:jc w:val="both"/>
        <w:rPr>
          <w:rFonts w:ascii="Calibri" w:hAnsi="Calibri" w:cs="Calibri"/>
          <w:sz w:val="24"/>
          <w:szCs w:val="24"/>
        </w:rPr>
      </w:pPr>
    </w:p>
    <w:p w14:paraId="71059B44" w14:textId="163CC7C2" w:rsidR="00C168F2" w:rsidRPr="003379F2" w:rsidRDefault="00C168F2" w:rsidP="003379F2">
      <w:pPr>
        <w:spacing w:after="0" w:line="240" w:lineRule="auto"/>
        <w:jc w:val="both"/>
        <w:rPr>
          <w:rFonts w:ascii="Calibri" w:hAnsi="Calibri" w:cs="Calibri"/>
          <w:sz w:val="24"/>
          <w:szCs w:val="24"/>
        </w:rPr>
      </w:pPr>
      <w:r w:rsidRPr="003379F2">
        <w:rPr>
          <w:rFonts w:ascii="Calibri" w:hAnsi="Calibri" w:cs="Calibri"/>
          <w:sz w:val="24"/>
          <w:szCs w:val="24"/>
          <w:vertAlign w:val="superscript"/>
        </w:rPr>
        <w:t>1</w:t>
      </w:r>
      <w:r w:rsidRPr="003379F2">
        <w:rPr>
          <w:rFonts w:ascii="Calibri" w:hAnsi="Calibri" w:cs="Calibri"/>
          <w:sz w:val="24"/>
          <w:szCs w:val="24"/>
        </w:rPr>
        <w:t xml:space="preserve"> </w:t>
      </w:r>
      <w:r w:rsidR="00F017D8" w:rsidRPr="003379F2">
        <w:rPr>
          <w:rFonts w:ascii="Calibri" w:hAnsi="Calibri" w:cs="Calibri"/>
          <w:sz w:val="24"/>
          <w:szCs w:val="24"/>
        </w:rPr>
        <w:t>MRC</w:t>
      </w:r>
      <w:r w:rsidRPr="003379F2">
        <w:rPr>
          <w:rFonts w:ascii="Calibri" w:hAnsi="Calibri" w:cs="Calibri"/>
          <w:sz w:val="24"/>
          <w:szCs w:val="24"/>
        </w:rPr>
        <w:t xml:space="preserve"> Integrative Epidemiology Unit at the University of Bristol, Bristol, U</w:t>
      </w:r>
      <w:r w:rsidR="00F017D8" w:rsidRPr="003379F2">
        <w:rPr>
          <w:rFonts w:ascii="Calibri" w:hAnsi="Calibri" w:cs="Calibri"/>
          <w:sz w:val="24"/>
          <w:szCs w:val="24"/>
        </w:rPr>
        <w:t>K</w:t>
      </w:r>
    </w:p>
    <w:p w14:paraId="102E66C1" w14:textId="2A68A2A4" w:rsidR="00615240" w:rsidRPr="003379F2" w:rsidRDefault="00C168F2" w:rsidP="003379F2">
      <w:pPr>
        <w:spacing w:after="0" w:line="240" w:lineRule="auto"/>
        <w:jc w:val="both"/>
        <w:rPr>
          <w:rFonts w:ascii="Calibri" w:hAnsi="Calibri" w:cs="Calibri"/>
          <w:sz w:val="24"/>
          <w:szCs w:val="24"/>
          <w:vertAlign w:val="superscript"/>
        </w:rPr>
      </w:pPr>
      <w:r w:rsidRPr="003379F2">
        <w:rPr>
          <w:rFonts w:ascii="Calibri" w:hAnsi="Calibri" w:cs="Calibri"/>
          <w:sz w:val="24"/>
          <w:szCs w:val="24"/>
          <w:vertAlign w:val="superscript"/>
        </w:rPr>
        <w:t>2</w:t>
      </w:r>
      <w:r w:rsidRPr="003379F2">
        <w:rPr>
          <w:rFonts w:ascii="Calibri" w:hAnsi="Calibri" w:cs="Calibri"/>
          <w:sz w:val="24"/>
          <w:szCs w:val="24"/>
        </w:rPr>
        <w:t xml:space="preserve"> Population Health Science, Bristol Medical School, University of Bristol, Bristol, </w:t>
      </w:r>
      <w:r w:rsidR="00F017D8" w:rsidRPr="003379F2">
        <w:rPr>
          <w:rFonts w:ascii="Calibri" w:hAnsi="Calibri" w:cs="Calibri"/>
          <w:sz w:val="24"/>
          <w:szCs w:val="24"/>
        </w:rPr>
        <w:t>UK</w:t>
      </w:r>
      <w:r w:rsidR="00F017D8" w:rsidRPr="003379F2">
        <w:rPr>
          <w:rFonts w:ascii="Calibri" w:hAnsi="Calibri" w:cs="Calibri"/>
          <w:sz w:val="24"/>
          <w:szCs w:val="24"/>
          <w:vertAlign w:val="superscript"/>
        </w:rPr>
        <w:t xml:space="preserve"> </w:t>
      </w:r>
    </w:p>
    <w:p w14:paraId="2A9345DA" w14:textId="77777777" w:rsidR="008034F0" w:rsidRPr="003379F2" w:rsidRDefault="008034F0" w:rsidP="003379F2">
      <w:pPr>
        <w:spacing w:after="0" w:line="240" w:lineRule="auto"/>
        <w:jc w:val="both"/>
        <w:rPr>
          <w:rFonts w:ascii="Calibri" w:hAnsi="Calibri" w:cs="Calibri"/>
          <w:sz w:val="24"/>
          <w:szCs w:val="24"/>
        </w:rPr>
      </w:pPr>
    </w:p>
    <w:sdt>
      <w:sdtPr>
        <w:rPr>
          <w:rFonts w:ascii="Calibri" w:eastAsiaTheme="minorHAnsi" w:hAnsi="Calibri" w:cs="Calibri"/>
          <w:b w:val="0"/>
          <w:bCs w:val="0"/>
          <w:color w:val="auto"/>
          <w:sz w:val="24"/>
          <w:szCs w:val="24"/>
          <w:lang w:val="en-GB" w:eastAsia="en-US"/>
        </w:rPr>
        <w:id w:val="-1656295545"/>
        <w:docPartObj>
          <w:docPartGallery w:val="Table of Contents"/>
          <w:docPartUnique/>
        </w:docPartObj>
      </w:sdtPr>
      <w:sdtEndPr>
        <w:rPr>
          <w:rFonts w:eastAsiaTheme="minorEastAsia"/>
          <w:noProof/>
        </w:rPr>
      </w:sdtEndPr>
      <w:sdtContent>
        <w:p w14:paraId="4B8AB4E1" w14:textId="77777777" w:rsidR="00475840" w:rsidRPr="003379F2" w:rsidRDefault="00475840" w:rsidP="003379F2">
          <w:pPr>
            <w:pStyle w:val="TOCHeading"/>
            <w:spacing w:before="0"/>
            <w:jc w:val="both"/>
            <w:rPr>
              <w:rFonts w:ascii="Calibri" w:hAnsi="Calibri" w:cs="Calibri"/>
              <w:color w:val="auto"/>
              <w:sz w:val="24"/>
              <w:szCs w:val="24"/>
            </w:rPr>
          </w:pPr>
          <w:r w:rsidRPr="003379F2">
            <w:rPr>
              <w:rFonts w:ascii="Calibri" w:hAnsi="Calibri" w:cs="Calibri"/>
              <w:color w:val="auto"/>
              <w:sz w:val="24"/>
              <w:szCs w:val="24"/>
            </w:rPr>
            <w:t>Contents</w:t>
          </w:r>
        </w:p>
        <w:p w14:paraId="1694D0A3" w14:textId="7EEA2464" w:rsidR="007B33AA" w:rsidRDefault="00475840">
          <w:pPr>
            <w:pStyle w:val="TOC1"/>
            <w:rPr>
              <w:noProof/>
              <w:kern w:val="2"/>
              <w:sz w:val="24"/>
              <w:szCs w:val="24"/>
              <w:lang w:eastAsia="zh-TW"/>
              <w14:ligatures w14:val="standardContextual"/>
            </w:rPr>
          </w:pPr>
          <w:r w:rsidRPr="003379F2">
            <w:rPr>
              <w:rFonts w:ascii="Calibri" w:hAnsi="Calibri" w:cs="Calibri"/>
              <w:sz w:val="24"/>
              <w:szCs w:val="24"/>
            </w:rPr>
            <w:fldChar w:fldCharType="begin"/>
          </w:r>
          <w:r w:rsidRPr="003379F2">
            <w:rPr>
              <w:rFonts w:ascii="Calibri" w:hAnsi="Calibri" w:cs="Calibri"/>
              <w:sz w:val="24"/>
              <w:szCs w:val="24"/>
            </w:rPr>
            <w:instrText xml:space="preserve"> TOC \o "1-3" \h \z \u </w:instrText>
          </w:r>
          <w:r w:rsidRPr="003379F2">
            <w:rPr>
              <w:rFonts w:ascii="Calibri" w:hAnsi="Calibri" w:cs="Calibri"/>
              <w:sz w:val="24"/>
              <w:szCs w:val="24"/>
            </w:rPr>
            <w:fldChar w:fldCharType="separate"/>
          </w:r>
          <w:hyperlink w:anchor="_Toc194917995" w:history="1">
            <w:r w:rsidR="007B33AA" w:rsidRPr="005C2C46">
              <w:rPr>
                <w:rStyle w:val="Hyperlink"/>
                <w:rFonts w:ascii="Calibri" w:hAnsi="Calibri" w:cs="Calibri"/>
                <w:noProof/>
              </w:rPr>
              <w:t>1</w:t>
            </w:r>
            <w:r w:rsidR="007B33AA">
              <w:rPr>
                <w:noProof/>
                <w:kern w:val="2"/>
                <w:sz w:val="24"/>
                <w:szCs w:val="24"/>
                <w:lang w:eastAsia="zh-TW"/>
                <w14:ligatures w14:val="standardContextual"/>
              </w:rPr>
              <w:tab/>
            </w:r>
            <w:r w:rsidR="007B33AA" w:rsidRPr="005C2C46">
              <w:rPr>
                <w:rStyle w:val="Hyperlink"/>
                <w:rFonts w:ascii="Calibri" w:hAnsi="Calibri" w:cs="Calibri"/>
                <w:noProof/>
              </w:rPr>
              <w:t>Background</w:t>
            </w:r>
            <w:r w:rsidR="007B33AA">
              <w:rPr>
                <w:noProof/>
                <w:webHidden/>
              </w:rPr>
              <w:tab/>
            </w:r>
            <w:r w:rsidR="007B33AA">
              <w:rPr>
                <w:noProof/>
                <w:webHidden/>
              </w:rPr>
              <w:fldChar w:fldCharType="begin"/>
            </w:r>
            <w:r w:rsidR="007B33AA">
              <w:rPr>
                <w:noProof/>
                <w:webHidden/>
              </w:rPr>
              <w:instrText xml:space="preserve"> PAGEREF _Toc194917995 \h </w:instrText>
            </w:r>
            <w:r w:rsidR="007B33AA">
              <w:rPr>
                <w:noProof/>
                <w:webHidden/>
              </w:rPr>
            </w:r>
            <w:r w:rsidR="007B33AA">
              <w:rPr>
                <w:noProof/>
                <w:webHidden/>
              </w:rPr>
              <w:fldChar w:fldCharType="separate"/>
            </w:r>
            <w:r w:rsidR="00962DE4">
              <w:rPr>
                <w:noProof/>
                <w:webHidden/>
              </w:rPr>
              <w:t>1</w:t>
            </w:r>
            <w:r w:rsidR="007B33AA">
              <w:rPr>
                <w:noProof/>
                <w:webHidden/>
              </w:rPr>
              <w:fldChar w:fldCharType="end"/>
            </w:r>
          </w:hyperlink>
        </w:p>
        <w:p w14:paraId="6614B961" w14:textId="33F85400" w:rsidR="007B33AA" w:rsidRDefault="007B33AA">
          <w:pPr>
            <w:pStyle w:val="TOC1"/>
            <w:rPr>
              <w:noProof/>
              <w:kern w:val="2"/>
              <w:sz w:val="24"/>
              <w:szCs w:val="24"/>
              <w:lang w:eastAsia="zh-TW"/>
              <w14:ligatures w14:val="standardContextual"/>
            </w:rPr>
          </w:pPr>
          <w:hyperlink w:anchor="_Toc194917996" w:history="1">
            <w:r w:rsidRPr="005C2C46">
              <w:rPr>
                <w:rStyle w:val="Hyperlink"/>
                <w:rFonts w:ascii="Calibri" w:hAnsi="Calibri" w:cs="Calibri"/>
                <w:noProof/>
              </w:rPr>
              <w:t>2</w:t>
            </w:r>
            <w:r>
              <w:rPr>
                <w:noProof/>
                <w:kern w:val="2"/>
                <w:sz w:val="24"/>
                <w:szCs w:val="24"/>
                <w:lang w:eastAsia="zh-TW"/>
                <w14:ligatures w14:val="standardContextual"/>
              </w:rPr>
              <w:tab/>
            </w:r>
            <w:r w:rsidRPr="005C2C46">
              <w:rPr>
                <w:rStyle w:val="Hyperlink"/>
                <w:rFonts w:ascii="Calibri" w:hAnsi="Calibri" w:cs="Calibri"/>
                <w:noProof/>
                <w:lang w:eastAsia="zh-TW"/>
              </w:rPr>
              <w:t>Aims</w:t>
            </w:r>
            <w:r>
              <w:rPr>
                <w:noProof/>
                <w:webHidden/>
              </w:rPr>
              <w:tab/>
            </w:r>
            <w:r>
              <w:rPr>
                <w:noProof/>
                <w:webHidden/>
              </w:rPr>
              <w:fldChar w:fldCharType="begin"/>
            </w:r>
            <w:r>
              <w:rPr>
                <w:noProof/>
                <w:webHidden/>
              </w:rPr>
              <w:instrText xml:space="preserve"> PAGEREF _Toc194917996 \h </w:instrText>
            </w:r>
            <w:r>
              <w:rPr>
                <w:noProof/>
                <w:webHidden/>
              </w:rPr>
            </w:r>
            <w:r>
              <w:rPr>
                <w:noProof/>
                <w:webHidden/>
              </w:rPr>
              <w:fldChar w:fldCharType="separate"/>
            </w:r>
            <w:r w:rsidR="00962DE4">
              <w:rPr>
                <w:noProof/>
                <w:webHidden/>
              </w:rPr>
              <w:t>2</w:t>
            </w:r>
            <w:r>
              <w:rPr>
                <w:noProof/>
                <w:webHidden/>
              </w:rPr>
              <w:fldChar w:fldCharType="end"/>
            </w:r>
          </w:hyperlink>
        </w:p>
        <w:p w14:paraId="4418B8F9" w14:textId="3F001EAE" w:rsidR="007B33AA" w:rsidRDefault="007B33AA">
          <w:pPr>
            <w:pStyle w:val="TOC1"/>
            <w:rPr>
              <w:noProof/>
              <w:kern w:val="2"/>
              <w:sz w:val="24"/>
              <w:szCs w:val="24"/>
              <w:lang w:eastAsia="zh-TW"/>
              <w14:ligatures w14:val="standardContextual"/>
            </w:rPr>
          </w:pPr>
          <w:hyperlink w:anchor="_Toc194917997" w:history="1">
            <w:r w:rsidRPr="005C2C46">
              <w:rPr>
                <w:rStyle w:val="Hyperlink"/>
                <w:rFonts w:ascii="Calibri" w:hAnsi="Calibri" w:cs="Calibri"/>
                <w:noProof/>
                <w:lang w:eastAsia="zh-TW"/>
              </w:rPr>
              <w:t>3</w:t>
            </w:r>
            <w:r>
              <w:rPr>
                <w:noProof/>
                <w:kern w:val="2"/>
                <w:sz w:val="24"/>
                <w:szCs w:val="24"/>
                <w:lang w:eastAsia="zh-TW"/>
                <w14:ligatures w14:val="standardContextual"/>
              </w:rPr>
              <w:tab/>
            </w:r>
            <w:r w:rsidRPr="005C2C46">
              <w:rPr>
                <w:rStyle w:val="Hyperlink"/>
                <w:rFonts w:ascii="Calibri" w:hAnsi="Calibri" w:cs="Calibri"/>
                <w:noProof/>
                <w:lang w:eastAsia="zh-TW"/>
              </w:rPr>
              <w:t>Method</w:t>
            </w:r>
            <w:r>
              <w:rPr>
                <w:noProof/>
                <w:webHidden/>
              </w:rPr>
              <w:tab/>
            </w:r>
            <w:r>
              <w:rPr>
                <w:noProof/>
                <w:webHidden/>
              </w:rPr>
              <w:fldChar w:fldCharType="begin"/>
            </w:r>
            <w:r>
              <w:rPr>
                <w:noProof/>
                <w:webHidden/>
              </w:rPr>
              <w:instrText xml:space="preserve"> PAGEREF _Toc194917997 \h </w:instrText>
            </w:r>
            <w:r>
              <w:rPr>
                <w:noProof/>
                <w:webHidden/>
              </w:rPr>
            </w:r>
            <w:r>
              <w:rPr>
                <w:noProof/>
                <w:webHidden/>
              </w:rPr>
              <w:fldChar w:fldCharType="separate"/>
            </w:r>
            <w:r w:rsidR="00962DE4">
              <w:rPr>
                <w:noProof/>
                <w:webHidden/>
              </w:rPr>
              <w:t>3</w:t>
            </w:r>
            <w:r>
              <w:rPr>
                <w:noProof/>
                <w:webHidden/>
              </w:rPr>
              <w:fldChar w:fldCharType="end"/>
            </w:r>
          </w:hyperlink>
        </w:p>
        <w:p w14:paraId="037CF02B" w14:textId="4E8AE6D1" w:rsidR="007B33AA" w:rsidRDefault="007B33AA">
          <w:pPr>
            <w:pStyle w:val="TOC2"/>
            <w:tabs>
              <w:tab w:val="left" w:pos="960"/>
              <w:tab w:val="right" w:leader="dot" w:pos="9016"/>
            </w:tabs>
            <w:rPr>
              <w:noProof/>
              <w:kern w:val="2"/>
              <w:sz w:val="24"/>
              <w:szCs w:val="24"/>
              <w:lang w:eastAsia="zh-TW"/>
              <w14:ligatures w14:val="standardContextual"/>
            </w:rPr>
          </w:pPr>
          <w:hyperlink w:anchor="_Toc194917998" w:history="1">
            <w:r w:rsidRPr="005C2C46">
              <w:rPr>
                <w:rStyle w:val="Hyperlink"/>
                <w:rFonts w:ascii="Calibri" w:hAnsi="Calibri" w:cs="Calibri"/>
                <w:noProof/>
                <w:lang w:eastAsia="zh-TW"/>
              </w:rPr>
              <w:t>3.1</w:t>
            </w:r>
            <w:r>
              <w:rPr>
                <w:noProof/>
                <w:kern w:val="2"/>
                <w:sz w:val="24"/>
                <w:szCs w:val="24"/>
                <w:lang w:eastAsia="zh-TW"/>
                <w14:ligatures w14:val="standardContextual"/>
              </w:rPr>
              <w:tab/>
            </w:r>
            <w:r w:rsidRPr="005C2C46">
              <w:rPr>
                <w:rStyle w:val="Hyperlink"/>
                <w:rFonts w:ascii="Calibri" w:hAnsi="Calibri" w:cs="Calibri"/>
                <w:noProof/>
                <w:lang w:eastAsia="zh-TW"/>
              </w:rPr>
              <w:t>Directed Acyclic Graph (DAG) of the study</w:t>
            </w:r>
            <w:r>
              <w:rPr>
                <w:noProof/>
                <w:webHidden/>
              </w:rPr>
              <w:tab/>
            </w:r>
            <w:r>
              <w:rPr>
                <w:noProof/>
                <w:webHidden/>
              </w:rPr>
              <w:fldChar w:fldCharType="begin"/>
            </w:r>
            <w:r>
              <w:rPr>
                <w:noProof/>
                <w:webHidden/>
              </w:rPr>
              <w:instrText xml:space="preserve"> PAGEREF _Toc194917998 \h </w:instrText>
            </w:r>
            <w:r>
              <w:rPr>
                <w:noProof/>
                <w:webHidden/>
              </w:rPr>
            </w:r>
            <w:r>
              <w:rPr>
                <w:noProof/>
                <w:webHidden/>
              </w:rPr>
              <w:fldChar w:fldCharType="separate"/>
            </w:r>
            <w:r w:rsidR="00962DE4">
              <w:rPr>
                <w:noProof/>
                <w:webHidden/>
              </w:rPr>
              <w:t>3</w:t>
            </w:r>
            <w:r>
              <w:rPr>
                <w:noProof/>
                <w:webHidden/>
              </w:rPr>
              <w:fldChar w:fldCharType="end"/>
            </w:r>
          </w:hyperlink>
        </w:p>
        <w:p w14:paraId="6B164E93" w14:textId="6622A4E8" w:rsidR="007B33AA" w:rsidRDefault="007B33AA">
          <w:pPr>
            <w:pStyle w:val="TOC2"/>
            <w:tabs>
              <w:tab w:val="left" w:pos="960"/>
              <w:tab w:val="right" w:leader="dot" w:pos="9016"/>
            </w:tabs>
            <w:rPr>
              <w:noProof/>
              <w:kern w:val="2"/>
              <w:sz w:val="24"/>
              <w:szCs w:val="24"/>
              <w:lang w:eastAsia="zh-TW"/>
              <w14:ligatures w14:val="standardContextual"/>
            </w:rPr>
          </w:pPr>
          <w:hyperlink w:anchor="_Toc194917999" w:history="1">
            <w:r w:rsidRPr="005C2C46">
              <w:rPr>
                <w:rStyle w:val="Hyperlink"/>
                <w:rFonts w:ascii="Calibri" w:hAnsi="Calibri" w:cs="Calibri"/>
                <w:noProof/>
                <w:lang w:eastAsia="zh-TW"/>
              </w:rPr>
              <w:t>3.2</w:t>
            </w:r>
            <w:r>
              <w:rPr>
                <w:noProof/>
                <w:kern w:val="2"/>
                <w:sz w:val="24"/>
                <w:szCs w:val="24"/>
                <w:lang w:eastAsia="zh-TW"/>
                <w14:ligatures w14:val="standardContextual"/>
              </w:rPr>
              <w:tab/>
            </w:r>
            <w:r w:rsidRPr="005C2C46">
              <w:rPr>
                <w:rStyle w:val="Hyperlink"/>
                <w:rFonts w:ascii="Calibri" w:hAnsi="Calibri" w:cs="Calibri"/>
                <w:noProof/>
                <w:lang w:eastAsia="zh-TW"/>
              </w:rPr>
              <w:t>Data sources</w:t>
            </w:r>
            <w:r>
              <w:rPr>
                <w:noProof/>
                <w:webHidden/>
              </w:rPr>
              <w:tab/>
            </w:r>
            <w:r>
              <w:rPr>
                <w:noProof/>
                <w:webHidden/>
              </w:rPr>
              <w:fldChar w:fldCharType="begin"/>
            </w:r>
            <w:r>
              <w:rPr>
                <w:noProof/>
                <w:webHidden/>
              </w:rPr>
              <w:instrText xml:space="preserve"> PAGEREF _Toc194917999 \h </w:instrText>
            </w:r>
            <w:r>
              <w:rPr>
                <w:noProof/>
                <w:webHidden/>
              </w:rPr>
            </w:r>
            <w:r>
              <w:rPr>
                <w:noProof/>
                <w:webHidden/>
              </w:rPr>
              <w:fldChar w:fldCharType="separate"/>
            </w:r>
            <w:r w:rsidR="00962DE4">
              <w:rPr>
                <w:noProof/>
                <w:webHidden/>
              </w:rPr>
              <w:t>4</w:t>
            </w:r>
            <w:r>
              <w:rPr>
                <w:noProof/>
                <w:webHidden/>
              </w:rPr>
              <w:fldChar w:fldCharType="end"/>
            </w:r>
          </w:hyperlink>
        </w:p>
        <w:p w14:paraId="51D15D01" w14:textId="06618B68" w:rsidR="007B33AA" w:rsidRDefault="007B33AA">
          <w:pPr>
            <w:pStyle w:val="TOC2"/>
            <w:tabs>
              <w:tab w:val="left" w:pos="960"/>
              <w:tab w:val="right" w:leader="dot" w:pos="9016"/>
            </w:tabs>
            <w:rPr>
              <w:noProof/>
              <w:kern w:val="2"/>
              <w:sz w:val="24"/>
              <w:szCs w:val="24"/>
              <w:lang w:eastAsia="zh-TW"/>
              <w14:ligatures w14:val="standardContextual"/>
            </w:rPr>
          </w:pPr>
          <w:hyperlink w:anchor="_Toc194918000" w:history="1">
            <w:r w:rsidRPr="005C2C46">
              <w:rPr>
                <w:rStyle w:val="Hyperlink"/>
                <w:rFonts w:ascii="Calibri" w:hAnsi="Calibri" w:cs="Calibri"/>
                <w:noProof/>
                <w:lang w:eastAsia="zh-TW"/>
              </w:rPr>
              <w:t>3.3</w:t>
            </w:r>
            <w:r>
              <w:rPr>
                <w:noProof/>
                <w:kern w:val="2"/>
                <w:sz w:val="24"/>
                <w:szCs w:val="24"/>
                <w:lang w:eastAsia="zh-TW"/>
                <w14:ligatures w14:val="standardContextual"/>
              </w:rPr>
              <w:tab/>
            </w:r>
            <w:r w:rsidRPr="005C2C46">
              <w:rPr>
                <w:rStyle w:val="Hyperlink"/>
                <w:rFonts w:ascii="Calibri" w:hAnsi="Calibri" w:cs="Calibri"/>
                <w:noProof/>
                <w:lang w:eastAsia="zh-TW"/>
              </w:rPr>
              <w:t>Instrumental variables (IVs) selection</w:t>
            </w:r>
            <w:r>
              <w:rPr>
                <w:noProof/>
                <w:webHidden/>
              </w:rPr>
              <w:tab/>
            </w:r>
            <w:r>
              <w:rPr>
                <w:noProof/>
                <w:webHidden/>
              </w:rPr>
              <w:fldChar w:fldCharType="begin"/>
            </w:r>
            <w:r>
              <w:rPr>
                <w:noProof/>
                <w:webHidden/>
              </w:rPr>
              <w:instrText xml:space="preserve"> PAGEREF _Toc194918000 \h </w:instrText>
            </w:r>
            <w:r>
              <w:rPr>
                <w:noProof/>
                <w:webHidden/>
              </w:rPr>
            </w:r>
            <w:r>
              <w:rPr>
                <w:noProof/>
                <w:webHidden/>
              </w:rPr>
              <w:fldChar w:fldCharType="separate"/>
            </w:r>
            <w:r w:rsidR="00962DE4">
              <w:rPr>
                <w:noProof/>
                <w:webHidden/>
              </w:rPr>
              <w:t>4</w:t>
            </w:r>
            <w:r>
              <w:rPr>
                <w:noProof/>
                <w:webHidden/>
              </w:rPr>
              <w:fldChar w:fldCharType="end"/>
            </w:r>
          </w:hyperlink>
        </w:p>
        <w:p w14:paraId="67E9D616" w14:textId="001E1FE1" w:rsidR="007B33AA" w:rsidRDefault="007B33AA">
          <w:pPr>
            <w:pStyle w:val="TOC2"/>
            <w:tabs>
              <w:tab w:val="left" w:pos="960"/>
              <w:tab w:val="right" w:leader="dot" w:pos="9016"/>
            </w:tabs>
            <w:rPr>
              <w:noProof/>
              <w:kern w:val="2"/>
              <w:sz w:val="24"/>
              <w:szCs w:val="24"/>
              <w:lang w:eastAsia="zh-TW"/>
              <w14:ligatures w14:val="standardContextual"/>
            </w:rPr>
          </w:pPr>
          <w:hyperlink w:anchor="_Toc194918001" w:history="1">
            <w:r w:rsidRPr="005C2C46">
              <w:rPr>
                <w:rStyle w:val="Hyperlink"/>
                <w:rFonts w:ascii="Calibri" w:hAnsi="Calibri" w:cs="Calibri"/>
                <w:noProof/>
                <w:lang w:eastAsia="zh-TW"/>
              </w:rPr>
              <w:t>3.4</w:t>
            </w:r>
            <w:r>
              <w:rPr>
                <w:noProof/>
                <w:kern w:val="2"/>
                <w:sz w:val="24"/>
                <w:szCs w:val="24"/>
                <w:lang w:eastAsia="zh-TW"/>
                <w14:ligatures w14:val="standardContextual"/>
              </w:rPr>
              <w:tab/>
            </w:r>
            <w:r w:rsidRPr="005C2C46">
              <w:rPr>
                <w:rStyle w:val="Hyperlink"/>
                <w:rFonts w:ascii="Calibri" w:hAnsi="Calibri" w:cs="Calibri"/>
                <w:noProof/>
                <w:lang w:eastAsia="zh-TW"/>
              </w:rPr>
              <w:t>Harmonisation of IVs</w:t>
            </w:r>
            <w:r>
              <w:rPr>
                <w:noProof/>
                <w:webHidden/>
              </w:rPr>
              <w:tab/>
            </w:r>
            <w:r>
              <w:rPr>
                <w:noProof/>
                <w:webHidden/>
              </w:rPr>
              <w:fldChar w:fldCharType="begin"/>
            </w:r>
            <w:r>
              <w:rPr>
                <w:noProof/>
                <w:webHidden/>
              </w:rPr>
              <w:instrText xml:space="preserve"> PAGEREF _Toc194918001 \h </w:instrText>
            </w:r>
            <w:r>
              <w:rPr>
                <w:noProof/>
                <w:webHidden/>
              </w:rPr>
            </w:r>
            <w:r>
              <w:rPr>
                <w:noProof/>
                <w:webHidden/>
              </w:rPr>
              <w:fldChar w:fldCharType="separate"/>
            </w:r>
            <w:r w:rsidR="00962DE4">
              <w:rPr>
                <w:noProof/>
                <w:webHidden/>
              </w:rPr>
              <w:t>5</w:t>
            </w:r>
            <w:r>
              <w:rPr>
                <w:noProof/>
                <w:webHidden/>
              </w:rPr>
              <w:fldChar w:fldCharType="end"/>
            </w:r>
          </w:hyperlink>
        </w:p>
        <w:p w14:paraId="10C70B52" w14:textId="4FA113B0" w:rsidR="007B33AA" w:rsidRDefault="007B33AA">
          <w:pPr>
            <w:pStyle w:val="TOC3"/>
            <w:tabs>
              <w:tab w:val="left" w:pos="1200"/>
              <w:tab w:val="right" w:leader="dot" w:pos="9016"/>
            </w:tabs>
            <w:rPr>
              <w:noProof/>
              <w:kern w:val="2"/>
              <w:sz w:val="24"/>
              <w:szCs w:val="24"/>
              <w:lang w:eastAsia="zh-TW"/>
              <w14:ligatures w14:val="standardContextual"/>
            </w:rPr>
          </w:pPr>
          <w:hyperlink w:anchor="_Toc194918002" w:history="1">
            <w:r w:rsidRPr="005C2C46">
              <w:rPr>
                <w:rStyle w:val="Hyperlink"/>
                <w:rFonts w:ascii="Calibri" w:hAnsi="Calibri" w:cs="Calibri"/>
                <w:noProof/>
                <w:lang w:eastAsia="zh-TW"/>
              </w:rPr>
              <w:t>3.4.1</w:t>
            </w:r>
            <w:r>
              <w:rPr>
                <w:noProof/>
                <w:kern w:val="2"/>
                <w:sz w:val="24"/>
                <w:szCs w:val="24"/>
                <w:lang w:eastAsia="zh-TW"/>
                <w14:ligatures w14:val="standardContextual"/>
              </w:rPr>
              <w:tab/>
            </w:r>
            <w:r w:rsidRPr="005C2C46">
              <w:rPr>
                <w:rStyle w:val="Hyperlink"/>
                <w:rFonts w:ascii="Calibri" w:hAnsi="Calibri" w:cs="Calibri"/>
                <w:noProof/>
                <w:lang w:eastAsia="zh-TW"/>
              </w:rPr>
              <w:t>Alignment of effect alleles</w:t>
            </w:r>
            <w:r>
              <w:rPr>
                <w:noProof/>
                <w:webHidden/>
              </w:rPr>
              <w:tab/>
            </w:r>
            <w:r>
              <w:rPr>
                <w:noProof/>
                <w:webHidden/>
              </w:rPr>
              <w:fldChar w:fldCharType="begin"/>
            </w:r>
            <w:r>
              <w:rPr>
                <w:noProof/>
                <w:webHidden/>
              </w:rPr>
              <w:instrText xml:space="preserve"> PAGEREF _Toc194918002 \h </w:instrText>
            </w:r>
            <w:r>
              <w:rPr>
                <w:noProof/>
                <w:webHidden/>
              </w:rPr>
            </w:r>
            <w:r>
              <w:rPr>
                <w:noProof/>
                <w:webHidden/>
              </w:rPr>
              <w:fldChar w:fldCharType="separate"/>
            </w:r>
            <w:r w:rsidR="00962DE4">
              <w:rPr>
                <w:noProof/>
                <w:webHidden/>
              </w:rPr>
              <w:t>6</w:t>
            </w:r>
            <w:r>
              <w:rPr>
                <w:noProof/>
                <w:webHidden/>
              </w:rPr>
              <w:fldChar w:fldCharType="end"/>
            </w:r>
          </w:hyperlink>
        </w:p>
        <w:p w14:paraId="3F0A0FE5" w14:textId="189C3955" w:rsidR="007B33AA" w:rsidRDefault="007B33AA">
          <w:pPr>
            <w:pStyle w:val="TOC3"/>
            <w:tabs>
              <w:tab w:val="left" w:pos="1200"/>
              <w:tab w:val="right" w:leader="dot" w:pos="9016"/>
            </w:tabs>
            <w:rPr>
              <w:noProof/>
              <w:kern w:val="2"/>
              <w:sz w:val="24"/>
              <w:szCs w:val="24"/>
              <w:lang w:eastAsia="zh-TW"/>
              <w14:ligatures w14:val="standardContextual"/>
            </w:rPr>
          </w:pPr>
          <w:hyperlink w:anchor="_Toc194918003" w:history="1">
            <w:r w:rsidRPr="005C2C46">
              <w:rPr>
                <w:rStyle w:val="Hyperlink"/>
                <w:rFonts w:ascii="Calibri" w:hAnsi="Calibri" w:cs="Calibri"/>
                <w:noProof/>
                <w:lang w:eastAsia="zh-TW"/>
              </w:rPr>
              <w:t>3.4.2</w:t>
            </w:r>
            <w:r>
              <w:rPr>
                <w:noProof/>
                <w:kern w:val="2"/>
                <w:sz w:val="24"/>
                <w:szCs w:val="24"/>
                <w:lang w:eastAsia="zh-TW"/>
                <w14:ligatures w14:val="standardContextual"/>
              </w:rPr>
              <w:tab/>
            </w:r>
            <w:r w:rsidRPr="005C2C46">
              <w:rPr>
                <w:rStyle w:val="Hyperlink"/>
                <w:rFonts w:ascii="Calibri" w:hAnsi="Calibri" w:cs="Calibri"/>
                <w:noProof/>
                <w:lang w:eastAsia="zh-TW"/>
              </w:rPr>
              <w:t>Palindromic SNPs</w:t>
            </w:r>
            <w:r>
              <w:rPr>
                <w:noProof/>
                <w:webHidden/>
              </w:rPr>
              <w:tab/>
            </w:r>
            <w:r>
              <w:rPr>
                <w:noProof/>
                <w:webHidden/>
              </w:rPr>
              <w:fldChar w:fldCharType="begin"/>
            </w:r>
            <w:r>
              <w:rPr>
                <w:noProof/>
                <w:webHidden/>
              </w:rPr>
              <w:instrText xml:space="preserve"> PAGEREF _Toc194918003 \h </w:instrText>
            </w:r>
            <w:r>
              <w:rPr>
                <w:noProof/>
                <w:webHidden/>
              </w:rPr>
            </w:r>
            <w:r>
              <w:rPr>
                <w:noProof/>
                <w:webHidden/>
              </w:rPr>
              <w:fldChar w:fldCharType="separate"/>
            </w:r>
            <w:r w:rsidR="00962DE4">
              <w:rPr>
                <w:noProof/>
                <w:webHidden/>
              </w:rPr>
              <w:t>6</w:t>
            </w:r>
            <w:r>
              <w:rPr>
                <w:noProof/>
                <w:webHidden/>
              </w:rPr>
              <w:fldChar w:fldCharType="end"/>
            </w:r>
          </w:hyperlink>
        </w:p>
        <w:p w14:paraId="0010AC7F" w14:textId="526A101C" w:rsidR="007B33AA" w:rsidRDefault="007B33AA">
          <w:pPr>
            <w:pStyle w:val="TOC2"/>
            <w:tabs>
              <w:tab w:val="left" w:pos="960"/>
              <w:tab w:val="right" w:leader="dot" w:pos="9016"/>
            </w:tabs>
            <w:rPr>
              <w:noProof/>
              <w:kern w:val="2"/>
              <w:sz w:val="24"/>
              <w:szCs w:val="24"/>
              <w:lang w:eastAsia="zh-TW"/>
              <w14:ligatures w14:val="standardContextual"/>
            </w:rPr>
          </w:pPr>
          <w:hyperlink w:anchor="_Toc194918004" w:history="1">
            <w:r w:rsidRPr="005C2C46">
              <w:rPr>
                <w:rStyle w:val="Hyperlink"/>
                <w:rFonts w:ascii="Calibri" w:hAnsi="Calibri" w:cs="Calibri"/>
                <w:noProof/>
              </w:rPr>
              <w:t>3.5</w:t>
            </w:r>
            <w:r>
              <w:rPr>
                <w:noProof/>
                <w:kern w:val="2"/>
                <w:sz w:val="24"/>
                <w:szCs w:val="24"/>
                <w:lang w:eastAsia="zh-TW"/>
                <w14:ligatures w14:val="standardContextual"/>
              </w:rPr>
              <w:tab/>
            </w:r>
            <w:r w:rsidRPr="005C2C46">
              <w:rPr>
                <w:rStyle w:val="Hyperlink"/>
                <w:rFonts w:ascii="Calibri" w:hAnsi="Calibri" w:cs="Calibri"/>
                <w:noProof/>
                <w:lang w:eastAsia="zh-TW"/>
              </w:rPr>
              <w:t>Outcomes</w:t>
            </w:r>
            <w:r>
              <w:rPr>
                <w:noProof/>
                <w:webHidden/>
              </w:rPr>
              <w:tab/>
            </w:r>
            <w:r>
              <w:rPr>
                <w:noProof/>
                <w:webHidden/>
              </w:rPr>
              <w:fldChar w:fldCharType="begin"/>
            </w:r>
            <w:r>
              <w:rPr>
                <w:noProof/>
                <w:webHidden/>
              </w:rPr>
              <w:instrText xml:space="preserve"> PAGEREF _Toc194918004 \h </w:instrText>
            </w:r>
            <w:r>
              <w:rPr>
                <w:noProof/>
                <w:webHidden/>
              </w:rPr>
            </w:r>
            <w:r>
              <w:rPr>
                <w:noProof/>
                <w:webHidden/>
              </w:rPr>
              <w:fldChar w:fldCharType="separate"/>
            </w:r>
            <w:r w:rsidR="00962DE4">
              <w:rPr>
                <w:noProof/>
                <w:webHidden/>
              </w:rPr>
              <w:t>6</w:t>
            </w:r>
            <w:r>
              <w:rPr>
                <w:noProof/>
                <w:webHidden/>
              </w:rPr>
              <w:fldChar w:fldCharType="end"/>
            </w:r>
          </w:hyperlink>
        </w:p>
        <w:p w14:paraId="1AB6319F" w14:textId="7B554B79" w:rsidR="007B33AA" w:rsidRDefault="007B33AA">
          <w:pPr>
            <w:pStyle w:val="TOC2"/>
            <w:tabs>
              <w:tab w:val="left" w:pos="960"/>
              <w:tab w:val="right" w:leader="dot" w:pos="9016"/>
            </w:tabs>
            <w:rPr>
              <w:noProof/>
              <w:kern w:val="2"/>
              <w:sz w:val="24"/>
              <w:szCs w:val="24"/>
              <w:lang w:eastAsia="zh-TW"/>
              <w14:ligatures w14:val="standardContextual"/>
            </w:rPr>
          </w:pPr>
          <w:hyperlink w:anchor="_Toc194918005" w:history="1">
            <w:r w:rsidRPr="005C2C46">
              <w:rPr>
                <w:rStyle w:val="Hyperlink"/>
                <w:rFonts w:ascii="Calibri" w:hAnsi="Calibri" w:cs="Calibri"/>
                <w:noProof/>
                <w:lang w:eastAsia="zh-TW"/>
              </w:rPr>
              <w:t>3.6</w:t>
            </w:r>
            <w:r>
              <w:rPr>
                <w:noProof/>
                <w:kern w:val="2"/>
                <w:sz w:val="24"/>
                <w:szCs w:val="24"/>
                <w:lang w:eastAsia="zh-TW"/>
                <w14:ligatures w14:val="standardContextual"/>
              </w:rPr>
              <w:tab/>
            </w:r>
            <w:r w:rsidRPr="005C2C46">
              <w:rPr>
                <w:rStyle w:val="Hyperlink"/>
                <w:rFonts w:ascii="Calibri" w:hAnsi="Calibri" w:cs="Calibri"/>
                <w:noProof/>
                <w:lang w:eastAsia="zh-TW"/>
              </w:rPr>
              <w:t>Statistical</w:t>
            </w:r>
            <w:r w:rsidRPr="005C2C46">
              <w:rPr>
                <w:rStyle w:val="Hyperlink"/>
                <w:rFonts w:ascii="Calibri" w:hAnsi="Calibri" w:cs="Calibri"/>
                <w:noProof/>
              </w:rPr>
              <w:t xml:space="preserve"> analysis</w:t>
            </w:r>
            <w:r>
              <w:rPr>
                <w:noProof/>
                <w:webHidden/>
              </w:rPr>
              <w:tab/>
            </w:r>
            <w:r>
              <w:rPr>
                <w:noProof/>
                <w:webHidden/>
              </w:rPr>
              <w:fldChar w:fldCharType="begin"/>
            </w:r>
            <w:r>
              <w:rPr>
                <w:noProof/>
                <w:webHidden/>
              </w:rPr>
              <w:instrText xml:space="preserve"> PAGEREF _Toc194918005 \h </w:instrText>
            </w:r>
            <w:r>
              <w:rPr>
                <w:noProof/>
                <w:webHidden/>
              </w:rPr>
            </w:r>
            <w:r>
              <w:rPr>
                <w:noProof/>
                <w:webHidden/>
              </w:rPr>
              <w:fldChar w:fldCharType="separate"/>
            </w:r>
            <w:r w:rsidR="00962DE4">
              <w:rPr>
                <w:noProof/>
                <w:webHidden/>
              </w:rPr>
              <w:t>7</w:t>
            </w:r>
            <w:r>
              <w:rPr>
                <w:noProof/>
                <w:webHidden/>
              </w:rPr>
              <w:fldChar w:fldCharType="end"/>
            </w:r>
          </w:hyperlink>
        </w:p>
        <w:p w14:paraId="5A9A5E0E" w14:textId="24622510" w:rsidR="007B33AA" w:rsidRDefault="007B33AA">
          <w:pPr>
            <w:pStyle w:val="TOC3"/>
            <w:tabs>
              <w:tab w:val="left" w:pos="1200"/>
              <w:tab w:val="right" w:leader="dot" w:pos="9016"/>
            </w:tabs>
            <w:rPr>
              <w:noProof/>
              <w:kern w:val="2"/>
              <w:sz w:val="24"/>
              <w:szCs w:val="24"/>
              <w:lang w:eastAsia="zh-TW"/>
              <w14:ligatures w14:val="standardContextual"/>
            </w:rPr>
          </w:pPr>
          <w:hyperlink w:anchor="_Toc194918006" w:history="1">
            <w:r w:rsidRPr="005C2C46">
              <w:rPr>
                <w:rStyle w:val="Hyperlink"/>
                <w:rFonts w:ascii="Calibri" w:hAnsi="Calibri" w:cs="Calibri"/>
                <w:noProof/>
                <w:lang w:eastAsia="zh-TW"/>
              </w:rPr>
              <w:t>3.6.1</w:t>
            </w:r>
            <w:r>
              <w:rPr>
                <w:noProof/>
                <w:kern w:val="2"/>
                <w:sz w:val="24"/>
                <w:szCs w:val="24"/>
                <w:lang w:eastAsia="zh-TW"/>
                <w14:ligatures w14:val="standardContextual"/>
              </w:rPr>
              <w:tab/>
            </w:r>
            <w:r w:rsidRPr="005C2C46">
              <w:rPr>
                <w:rStyle w:val="Hyperlink"/>
                <w:rFonts w:ascii="Calibri" w:hAnsi="Calibri" w:cs="Calibri"/>
                <w:noProof/>
                <w:lang w:eastAsia="zh-TW"/>
              </w:rPr>
              <w:t>Main analysis</w:t>
            </w:r>
            <w:r>
              <w:rPr>
                <w:noProof/>
                <w:webHidden/>
              </w:rPr>
              <w:tab/>
            </w:r>
            <w:r>
              <w:rPr>
                <w:noProof/>
                <w:webHidden/>
              </w:rPr>
              <w:fldChar w:fldCharType="begin"/>
            </w:r>
            <w:r>
              <w:rPr>
                <w:noProof/>
                <w:webHidden/>
              </w:rPr>
              <w:instrText xml:space="preserve"> PAGEREF _Toc194918006 \h </w:instrText>
            </w:r>
            <w:r>
              <w:rPr>
                <w:noProof/>
                <w:webHidden/>
              </w:rPr>
            </w:r>
            <w:r>
              <w:rPr>
                <w:noProof/>
                <w:webHidden/>
              </w:rPr>
              <w:fldChar w:fldCharType="separate"/>
            </w:r>
            <w:r w:rsidR="00962DE4">
              <w:rPr>
                <w:noProof/>
                <w:webHidden/>
              </w:rPr>
              <w:t>7</w:t>
            </w:r>
            <w:r>
              <w:rPr>
                <w:noProof/>
                <w:webHidden/>
              </w:rPr>
              <w:fldChar w:fldCharType="end"/>
            </w:r>
          </w:hyperlink>
        </w:p>
        <w:p w14:paraId="6F171686" w14:textId="10938A76" w:rsidR="007B33AA" w:rsidRDefault="007B33AA">
          <w:pPr>
            <w:pStyle w:val="TOC3"/>
            <w:tabs>
              <w:tab w:val="left" w:pos="1200"/>
              <w:tab w:val="right" w:leader="dot" w:pos="9016"/>
            </w:tabs>
            <w:rPr>
              <w:noProof/>
              <w:kern w:val="2"/>
              <w:sz w:val="24"/>
              <w:szCs w:val="24"/>
              <w:lang w:eastAsia="zh-TW"/>
              <w14:ligatures w14:val="standardContextual"/>
            </w:rPr>
          </w:pPr>
          <w:hyperlink w:anchor="_Toc194918007" w:history="1">
            <w:r w:rsidRPr="005C2C46">
              <w:rPr>
                <w:rStyle w:val="Hyperlink"/>
                <w:rFonts w:ascii="Calibri" w:hAnsi="Calibri" w:cs="Calibri"/>
                <w:noProof/>
                <w:lang w:eastAsia="zh-TW"/>
              </w:rPr>
              <w:t>3.6.2</w:t>
            </w:r>
            <w:r>
              <w:rPr>
                <w:noProof/>
                <w:kern w:val="2"/>
                <w:sz w:val="24"/>
                <w:szCs w:val="24"/>
                <w:lang w:eastAsia="zh-TW"/>
                <w14:ligatures w14:val="standardContextual"/>
              </w:rPr>
              <w:tab/>
            </w:r>
            <w:r w:rsidRPr="005C2C46">
              <w:rPr>
                <w:rStyle w:val="Hyperlink"/>
                <w:rFonts w:ascii="Calibri" w:hAnsi="Calibri" w:cs="Calibri"/>
                <w:noProof/>
                <w:lang w:eastAsia="zh-TW"/>
              </w:rPr>
              <w:t>Sensitivity analysis and methods for exploring and/or mitigating against violation of assumptions</w:t>
            </w:r>
            <w:r>
              <w:rPr>
                <w:noProof/>
                <w:webHidden/>
              </w:rPr>
              <w:tab/>
            </w:r>
            <w:r>
              <w:rPr>
                <w:noProof/>
                <w:webHidden/>
              </w:rPr>
              <w:fldChar w:fldCharType="begin"/>
            </w:r>
            <w:r>
              <w:rPr>
                <w:noProof/>
                <w:webHidden/>
              </w:rPr>
              <w:instrText xml:space="preserve"> PAGEREF _Toc194918007 \h </w:instrText>
            </w:r>
            <w:r>
              <w:rPr>
                <w:noProof/>
                <w:webHidden/>
              </w:rPr>
            </w:r>
            <w:r>
              <w:rPr>
                <w:noProof/>
                <w:webHidden/>
              </w:rPr>
              <w:fldChar w:fldCharType="separate"/>
            </w:r>
            <w:r w:rsidR="00962DE4">
              <w:rPr>
                <w:noProof/>
                <w:webHidden/>
              </w:rPr>
              <w:t>8</w:t>
            </w:r>
            <w:r>
              <w:rPr>
                <w:noProof/>
                <w:webHidden/>
              </w:rPr>
              <w:fldChar w:fldCharType="end"/>
            </w:r>
          </w:hyperlink>
        </w:p>
        <w:p w14:paraId="63C811E8" w14:textId="30DD45F2" w:rsidR="007B33AA" w:rsidRDefault="007B33AA">
          <w:pPr>
            <w:pStyle w:val="TOC2"/>
            <w:tabs>
              <w:tab w:val="left" w:pos="960"/>
              <w:tab w:val="right" w:leader="dot" w:pos="9016"/>
            </w:tabs>
            <w:rPr>
              <w:noProof/>
              <w:kern w:val="2"/>
              <w:sz w:val="24"/>
              <w:szCs w:val="24"/>
              <w:lang w:eastAsia="zh-TW"/>
              <w14:ligatures w14:val="standardContextual"/>
            </w:rPr>
          </w:pPr>
          <w:hyperlink w:anchor="_Toc194918008" w:history="1">
            <w:r w:rsidRPr="005C2C46">
              <w:rPr>
                <w:rStyle w:val="Hyperlink"/>
                <w:rFonts w:ascii="Calibri" w:hAnsi="Calibri" w:cs="Calibri"/>
                <w:noProof/>
                <w:lang w:eastAsia="zh-TW"/>
              </w:rPr>
              <w:t>3.7</w:t>
            </w:r>
            <w:r>
              <w:rPr>
                <w:noProof/>
                <w:kern w:val="2"/>
                <w:sz w:val="24"/>
                <w:szCs w:val="24"/>
                <w:lang w:eastAsia="zh-TW"/>
                <w14:ligatures w14:val="standardContextual"/>
              </w:rPr>
              <w:tab/>
            </w:r>
            <w:r w:rsidRPr="005C2C46">
              <w:rPr>
                <w:rStyle w:val="Hyperlink"/>
                <w:rFonts w:ascii="Calibri" w:hAnsi="Calibri" w:cs="Calibri"/>
                <w:noProof/>
                <w:lang w:eastAsia="zh-TW"/>
              </w:rPr>
              <w:t>Multiple testing</w:t>
            </w:r>
            <w:r>
              <w:rPr>
                <w:noProof/>
                <w:webHidden/>
              </w:rPr>
              <w:tab/>
            </w:r>
            <w:r>
              <w:rPr>
                <w:noProof/>
                <w:webHidden/>
              </w:rPr>
              <w:fldChar w:fldCharType="begin"/>
            </w:r>
            <w:r>
              <w:rPr>
                <w:noProof/>
                <w:webHidden/>
              </w:rPr>
              <w:instrText xml:space="preserve"> PAGEREF _Toc194918008 \h </w:instrText>
            </w:r>
            <w:r>
              <w:rPr>
                <w:noProof/>
                <w:webHidden/>
              </w:rPr>
            </w:r>
            <w:r>
              <w:rPr>
                <w:noProof/>
                <w:webHidden/>
              </w:rPr>
              <w:fldChar w:fldCharType="separate"/>
            </w:r>
            <w:r w:rsidR="00962DE4">
              <w:rPr>
                <w:noProof/>
                <w:webHidden/>
              </w:rPr>
              <w:t>9</w:t>
            </w:r>
            <w:r>
              <w:rPr>
                <w:noProof/>
                <w:webHidden/>
              </w:rPr>
              <w:fldChar w:fldCharType="end"/>
            </w:r>
          </w:hyperlink>
        </w:p>
        <w:p w14:paraId="0D63DB75" w14:textId="05BD0002" w:rsidR="007B33AA" w:rsidRDefault="007B33AA">
          <w:pPr>
            <w:pStyle w:val="TOC1"/>
            <w:rPr>
              <w:noProof/>
              <w:kern w:val="2"/>
              <w:sz w:val="24"/>
              <w:szCs w:val="24"/>
              <w:lang w:eastAsia="zh-TW"/>
              <w14:ligatures w14:val="standardContextual"/>
            </w:rPr>
          </w:pPr>
          <w:hyperlink w:anchor="_Toc194918009" w:history="1">
            <w:r w:rsidRPr="005C2C46">
              <w:rPr>
                <w:rStyle w:val="Hyperlink"/>
                <w:rFonts w:cstheme="minorHAnsi"/>
                <w:noProof/>
              </w:rPr>
              <w:t>4</w:t>
            </w:r>
            <w:r>
              <w:rPr>
                <w:noProof/>
                <w:kern w:val="2"/>
                <w:sz w:val="24"/>
                <w:szCs w:val="24"/>
                <w:lang w:eastAsia="zh-TW"/>
                <w14:ligatures w14:val="standardContextual"/>
              </w:rPr>
              <w:tab/>
            </w:r>
            <w:r w:rsidRPr="005C2C46">
              <w:rPr>
                <w:rStyle w:val="Hyperlink"/>
                <w:rFonts w:cstheme="minorHAnsi"/>
                <w:noProof/>
              </w:rPr>
              <w:t>References</w:t>
            </w:r>
            <w:r>
              <w:rPr>
                <w:noProof/>
                <w:webHidden/>
              </w:rPr>
              <w:tab/>
            </w:r>
            <w:r>
              <w:rPr>
                <w:noProof/>
                <w:webHidden/>
              </w:rPr>
              <w:fldChar w:fldCharType="begin"/>
            </w:r>
            <w:r>
              <w:rPr>
                <w:noProof/>
                <w:webHidden/>
              </w:rPr>
              <w:instrText xml:space="preserve"> PAGEREF _Toc194918009 \h </w:instrText>
            </w:r>
            <w:r>
              <w:rPr>
                <w:noProof/>
                <w:webHidden/>
              </w:rPr>
            </w:r>
            <w:r>
              <w:rPr>
                <w:noProof/>
                <w:webHidden/>
              </w:rPr>
              <w:fldChar w:fldCharType="separate"/>
            </w:r>
            <w:r w:rsidR="00962DE4">
              <w:rPr>
                <w:noProof/>
                <w:webHidden/>
              </w:rPr>
              <w:t>10</w:t>
            </w:r>
            <w:r>
              <w:rPr>
                <w:noProof/>
                <w:webHidden/>
              </w:rPr>
              <w:fldChar w:fldCharType="end"/>
            </w:r>
          </w:hyperlink>
        </w:p>
        <w:p w14:paraId="5AC5D888" w14:textId="43478286" w:rsidR="008034F0" w:rsidRPr="003379F2" w:rsidRDefault="00475840" w:rsidP="003379F2">
          <w:pPr>
            <w:pStyle w:val="TOC1"/>
            <w:rPr>
              <w:rFonts w:ascii="Calibri" w:hAnsi="Calibri" w:cs="Calibri"/>
              <w:noProof/>
              <w:sz w:val="24"/>
              <w:szCs w:val="24"/>
            </w:rPr>
          </w:pPr>
          <w:r w:rsidRPr="003379F2">
            <w:rPr>
              <w:rFonts w:ascii="Calibri" w:hAnsi="Calibri" w:cs="Calibri"/>
              <w:noProof/>
              <w:sz w:val="24"/>
              <w:szCs w:val="24"/>
            </w:rPr>
            <w:fldChar w:fldCharType="end"/>
          </w:r>
        </w:p>
        <w:p w14:paraId="71A2C025" w14:textId="613F6ECC" w:rsidR="007806AA" w:rsidRPr="003379F2" w:rsidRDefault="00475840" w:rsidP="003379F2">
          <w:pPr>
            <w:pStyle w:val="TOC1"/>
            <w:rPr>
              <w:rFonts w:ascii="Calibri" w:hAnsi="Calibri" w:cs="Calibri"/>
              <w:noProof/>
              <w:sz w:val="24"/>
              <w:szCs w:val="24"/>
            </w:rPr>
          </w:pPr>
          <w:r w:rsidRPr="003379F2">
            <w:rPr>
              <w:rFonts w:ascii="Calibri" w:hAnsi="Calibri" w:cs="Calibri"/>
              <w:noProof/>
              <w:sz w:val="24"/>
              <w:szCs w:val="24"/>
            </w:rPr>
            <w:tab/>
          </w:r>
        </w:p>
      </w:sdtContent>
    </w:sdt>
    <w:p w14:paraId="4F1CA067" w14:textId="333AC57F" w:rsidR="00651626" w:rsidRPr="00746114" w:rsidRDefault="00702D87" w:rsidP="00254988">
      <w:pPr>
        <w:pStyle w:val="Heading1"/>
        <w:spacing w:before="0"/>
        <w:jc w:val="both"/>
        <w:rPr>
          <w:rFonts w:ascii="Calibri" w:hAnsi="Calibri" w:cs="Calibri"/>
          <w:sz w:val="24"/>
          <w:szCs w:val="24"/>
        </w:rPr>
      </w:pPr>
      <w:bookmarkStart w:id="2" w:name="_Toc194917995"/>
      <w:r w:rsidRPr="00746114">
        <w:rPr>
          <w:rFonts w:ascii="Calibri" w:hAnsi="Calibri" w:cs="Calibri"/>
          <w:sz w:val="24"/>
          <w:szCs w:val="24"/>
        </w:rPr>
        <w:t>Background</w:t>
      </w:r>
      <w:bookmarkEnd w:id="2"/>
    </w:p>
    <w:p w14:paraId="4B9A1461" w14:textId="141DA788" w:rsidR="00AE35E7" w:rsidRPr="00746114" w:rsidRDefault="00AE35E7" w:rsidP="00254988">
      <w:pPr>
        <w:spacing w:after="0"/>
        <w:jc w:val="both"/>
        <w:rPr>
          <w:rFonts w:ascii="Calibri" w:hAnsi="Calibri" w:cs="Calibri"/>
          <w:sz w:val="24"/>
          <w:szCs w:val="24"/>
        </w:rPr>
      </w:pPr>
    </w:p>
    <w:p w14:paraId="702BB87D" w14:textId="16DAE21F" w:rsidR="00BC6565" w:rsidRPr="007A5FDF" w:rsidRDefault="00AA7FCD" w:rsidP="00B322B3">
      <w:pPr>
        <w:spacing w:after="0"/>
        <w:jc w:val="both"/>
        <w:rPr>
          <w:rFonts w:ascii="Calibri" w:hAnsi="Calibri" w:cs="Calibri"/>
          <w:sz w:val="24"/>
          <w:szCs w:val="24"/>
          <w:lang w:eastAsia="zh-TW"/>
        </w:rPr>
      </w:pPr>
      <w:r w:rsidRPr="007A5FDF">
        <w:rPr>
          <w:rFonts w:ascii="Calibri" w:hAnsi="Calibri" w:cs="Calibri"/>
          <w:sz w:val="24"/>
          <w:szCs w:val="24"/>
          <w:lang w:eastAsia="zh-TW"/>
        </w:rPr>
        <w:t xml:space="preserve">Infertility is </w:t>
      </w:r>
      <w:r w:rsidR="009D4D75" w:rsidRPr="007A5FDF">
        <w:rPr>
          <w:rFonts w:ascii="Calibri" w:hAnsi="Calibri" w:cs="Calibri"/>
          <w:sz w:val="24"/>
          <w:szCs w:val="24"/>
          <w:lang w:eastAsia="zh-TW"/>
        </w:rPr>
        <w:t>a common reproductive disorder affecting</w:t>
      </w:r>
      <w:r w:rsidRPr="007A5FDF">
        <w:rPr>
          <w:rFonts w:ascii="Calibri" w:hAnsi="Calibri" w:cs="Calibri"/>
          <w:sz w:val="24"/>
          <w:szCs w:val="24"/>
          <w:lang w:eastAsia="zh-TW"/>
        </w:rPr>
        <w:t xml:space="preserve"> approximately 12% of people globally</w:t>
      </w:r>
      <w:r w:rsidR="00543A80" w:rsidRPr="007A5FDF">
        <w:rPr>
          <w:rFonts w:ascii="Calibri" w:hAnsi="Calibri" w:cs="Calibri"/>
          <w:sz w:val="24"/>
          <w:szCs w:val="24"/>
          <w:lang w:eastAsia="zh-TW"/>
        </w:rPr>
        <w:t xml:space="preserve"> </w:t>
      </w:r>
      <w:r w:rsidR="00543A80" w:rsidRPr="007A5FDF">
        <w:rPr>
          <w:rFonts w:ascii="Calibri" w:hAnsi="Calibri" w:cs="Calibri"/>
          <w:sz w:val="24"/>
          <w:szCs w:val="24"/>
          <w:lang w:eastAsia="zh-TW"/>
        </w:rPr>
        <w:fldChar w:fldCharType="begin"/>
      </w:r>
      <w:r w:rsidR="003262AF" w:rsidRPr="007A5FDF">
        <w:rPr>
          <w:rFonts w:ascii="Calibri" w:hAnsi="Calibri" w:cs="Calibri"/>
          <w:sz w:val="24"/>
          <w:szCs w:val="24"/>
          <w:lang w:eastAsia="zh-TW"/>
        </w:rPr>
        <w:instrText xml:space="preserve"> ADDIN EN.CITE &lt;EndNote&gt;&lt;Cite&gt;&lt;Author&gt;Cox&lt;/Author&gt;&lt;Year&gt;2022&lt;/Year&gt;&lt;RecNum&gt;2470&lt;/RecNum&gt;&lt;DisplayText&gt;[1, 2]&lt;/DisplayText&gt;&lt;record&gt;&lt;rec-number&gt;2470&lt;/rec-number&gt;&lt;foreign-keys&gt;&lt;key app="EN" db-id="50wxdpzd9vd5r7e9t5b595djrfpttrxw9avp" timestamp="1738254034"&gt;2470&lt;/key&gt;&lt;/foreign-keys&gt;&lt;ref-type name="Journal Article"&gt;17&lt;/ref-type&gt;&lt;contributors&gt;&lt;authors&gt;&lt;author&gt;Cox, CM&lt;/author&gt;&lt;author&gt;Thoma, ME&lt;/author&gt;&lt;author&gt;Tchangalova, N&lt;/author&gt;&lt;author&gt;Mburu, G&lt;/author&gt;&lt;author&gt;Bornstein, MJ&lt;/author&gt;&lt;author&gt;Johnson, CL&lt;/author&gt;&lt;author&gt;Kiarie, J&lt;/author&gt;&lt;/authors&gt;&lt;/contributors&gt;&lt;titles&gt;&lt;title&gt;Infertility prevalence and the methods of estimation from 1990 to 2021: a systematic review and meta-analysis&lt;/title&gt;&lt;secondary-title&gt;Human Reproduction Open&lt;/secondary-title&gt;&lt;/titles&gt;&lt;periodical&gt;&lt;full-title&gt;Human Reproduction Open&lt;/full-title&gt;&lt;/periodical&gt;&lt;pages&gt;hoac051&lt;/pages&gt;&lt;volume&gt;2022&lt;/volume&gt;&lt;number&gt;4&lt;/number&gt;&lt;dates&gt;&lt;year&gt;2022&lt;/year&gt;&lt;/dates&gt;&lt;isbn&gt;2399-3529&lt;/isbn&gt;&lt;urls&gt;&lt;/urls&gt;&lt;/record&gt;&lt;/Cite&gt;&lt;Cite&gt;&lt;Author&gt;Gurunath&lt;/Author&gt;&lt;Year&gt;2011&lt;/Year&gt;&lt;RecNum&gt;2496&lt;/RecNum&gt;&lt;record&gt;&lt;rec-number&gt;2496&lt;/rec-number&gt;&lt;foreign-keys&gt;&lt;key app="EN" db-id="50wxdpzd9vd5r7e9t5b595djrfpttrxw9avp" timestamp="1739288601"&gt;2496&lt;/key&gt;&lt;/foreign-keys&gt;&lt;ref-type name="Journal Article"&gt;17&lt;/ref-type&gt;&lt;contributors&gt;&lt;authors&gt;&lt;author&gt;Gurunath, Sumana&lt;/author&gt;&lt;author&gt;Pandian, Zabeena&lt;/author&gt;&lt;author&gt;Anderson, Richard A&lt;/author&gt;&lt;author&gt;Bhattacharya, Siladitya&lt;/author&gt;&lt;/authors&gt;&lt;/contributors&gt;&lt;titles&gt;&lt;title&gt;Defining infertility—a systematic review of prevalence studies&lt;/title&gt;&lt;secondary-title&gt;Human reproduction update&lt;/secondary-title&gt;&lt;/titles&gt;&lt;periodical&gt;&lt;full-title&gt;Human reproduction update&lt;/full-title&gt;&lt;/periodical&gt;&lt;pages&gt;575-588&lt;/pages&gt;&lt;volume&gt;17&lt;/volume&gt;&lt;number&gt;5&lt;/number&gt;&lt;dates&gt;&lt;year&gt;2011&lt;/year&gt;&lt;/dates&gt;&lt;isbn&gt;1460-2369&lt;/isbn&gt;&lt;urls&gt;&lt;/urls&gt;&lt;/record&gt;&lt;/Cite&gt;&lt;/EndNote&gt;</w:instrText>
      </w:r>
      <w:r w:rsidR="00543A80" w:rsidRPr="007A5FDF">
        <w:rPr>
          <w:rFonts w:ascii="Calibri" w:hAnsi="Calibri" w:cs="Calibri"/>
          <w:sz w:val="24"/>
          <w:szCs w:val="24"/>
          <w:lang w:eastAsia="zh-TW"/>
        </w:rPr>
        <w:fldChar w:fldCharType="separate"/>
      </w:r>
      <w:r w:rsidR="003262AF" w:rsidRPr="007A5FDF">
        <w:rPr>
          <w:rFonts w:ascii="Calibri" w:hAnsi="Calibri" w:cs="Calibri"/>
          <w:noProof/>
          <w:sz w:val="24"/>
          <w:szCs w:val="24"/>
          <w:lang w:eastAsia="zh-TW"/>
        </w:rPr>
        <w:t>[1, 2]</w:t>
      </w:r>
      <w:r w:rsidR="00543A80" w:rsidRPr="007A5FDF">
        <w:rPr>
          <w:rFonts w:ascii="Calibri" w:hAnsi="Calibri" w:cs="Calibri"/>
          <w:sz w:val="24"/>
          <w:szCs w:val="24"/>
          <w:lang w:eastAsia="zh-TW"/>
        </w:rPr>
        <w:fldChar w:fldCharType="end"/>
      </w:r>
      <w:r w:rsidR="000213C1" w:rsidRPr="007A5FDF">
        <w:rPr>
          <w:rFonts w:ascii="Calibri" w:hAnsi="Calibri" w:cs="Calibri"/>
          <w:sz w:val="24"/>
          <w:szCs w:val="24"/>
          <w:lang w:eastAsia="zh-TW"/>
        </w:rPr>
        <w:t>.</w:t>
      </w:r>
      <w:r w:rsidR="006E36D9" w:rsidRPr="007A5FDF">
        <w:rPr>
          <w:rFonts w:ascii="Calibri" w:hAnsi="Calibri" w:cs="Calibri"/>
          <w:sz w:val="24"/>
          <w:szCs w:val="24"/>
          <w:lang w:eastAsia="zh-TW"/>
        </w:rPr>
        <w:t xml:space="preserve"> </w:t>
      </w:r>
      <w:r w:rsidR="003A6774" w:rsidRPr="007A5FDF">
        <w:rPr>
          <w:rFonts w:ascii="Calibri" w:hAnsi="Calibri" w:cs="Calibri"/>
          <w:sz w:val="24"/>
          <w:szCs w:val="24"/>
          <w:lang w:eastAsia="zh-TW"/>
        </w:rPr>
        <w:t xml:space="preserve">Some </w:t>
      </w:r>
      <w:r w:rsidR="00605AC5" w:rsidRPr="007A5FDF">
        <w:rPr>
          <w:rFonts w:ascii="Calibri" w:hAnsi="Calibri" w:cs="Calibri"/>
          <w:sz w:val="24"/>
          <w:szCs w:val="24"/>
          <w:lang w:eastAsia="zh-TW"/>
        </w:rPr>
        <w:t>studies have identified</w:t>
      </w:r>
      <w:r w:rsidR="00A253B0" w:rsidRPr="007A5FDF">
        <w:rPr>
          <w:rFonts w:ascii="Calibri" w:hAnsi="Calibri" w:cs="Calibri"/>
          <w:sz w:val="24"/>
          <w:szCs w:val="24"/>
          <w:lang w:eastAsia="zh-TW"/>
        </w:rPr>
        <w:t xml:space="preserve"> the association between</w:t>
      </w:r>
      <w:r w:rsidR="00605AC5" w:rsidRPr="007A5FDF">
        <w:rPr>
          <w:rFonts w:ascii="Calibri" w:hAnsi="Calibri" w:cs="Calibri"/>
          <w:sz w:val="24"/>
          <w:szCs w:val="24"/>
          <w:lang w:eastAsia="zh-TW"/>
        </w:rPr>
        <w:t xml:space="preserve"> </w:t>
      </w:r>
      <w:r w:rsidR="00A253B0" w:rsidRPr="007A5FDF">
        <w:rPr>
          <w:rFonts w:ascii="Calibri" w:hAnsi="Calibri" w:cs="Calibri"/>
          <w:sz w:val="24"/>
          <w:szCs w:val="24"/>
          <w:lang w:eastAsia="zh-TW"/>
        </w:rPr>
        <w:t xml:space="preserve">infertility </w:t>
      </w:r>
      <w:r w:rsidR="00D131F0" w:rsidRPr="007A5FDF">
        <w:rPr>
          <w:rFonts w:ascii="Calibri" w:hAnsi="Calibri" w:cs="Calibri"/>
          <w:sz w:val="24"/>
          <w:szCs w:val="24"/>
          <w:lang w:eastAsia="zh-TW"/>
        </w:rPr>
        <w:t xml:space="preserve">and </w:t>
      </w:r>
      <w:r w:rsidR="009D4D75" w:rsidRPr="007A5FDF">
        <w:rPr>
          <w:rFonts w:ascii="Calibri" w:hAnsi="Calibri" w:cs="Calibri"/>
          <w:sz w:val="24"/>
          <w:szCs w:val="24"/>
          <w:lang w:eastAsia="zh-TW"/>
        </w:rPr>
        <w:t>s</w:t>
      </w:r>
      <w:r w:rsidR="005E3C39" w:rsidRPr="007A5FDF">
        <w:rPr>
          <w:rFonts w:ascii="Calibri" w:hAnsi="Calibri" w:cs="Calibri"/>
          <w:sz w:val="24"/>
          <w:szCs w:val="24"/>
          <w:lang w:eastAsia="zh-TW"/>
        </w:rPr>
        <w:t>everal</w:t>
      </w:r>
      <w:r w:rsidR="006C00EC" w:rsidRPr="007A5FDF">
        <w:rPr>
          <w:rFonts w:ascii="Calibri" w:hAnsi="Calibri" w:cs="Calibri"/>
          <w:sz w:val="24"/>
          <w:szCs w:val="24"/>
          <w:lang w:eastAsia="zh-TW"/>
        </w:rPr>
        <w:t xml:space="preserve"> adverse </w:t>
      </w:r>
      <w:r w:rsidR="005E3C39" w:rsidRPr="007A5FDF">
        <w:rPr>
          <w:rFonts w:ascii="Calibri" w:hAnsi="Calibri" w:cs="Calibri"/>
          <w:sz w:val="24"/>
          <w:szCs w:val="24"/>
          <w:lang w:eastAsia="zh-TW"/>
        </w:rPr>
        <w:t>pregnancy</w:t>
      </w:r>
      <w:r w:rsidR="000C5BEC" w:rsidRPr="007A5FDF">
        <w:rPr>
          <w:rFonts w:ascii="Calibri" w:hAnsi="Calibri" w:cs="Calibri"/>
          <w:sz w:val="24"/>
          <w:szCs w:val="24"/>
          <w:lang w:eastAsia="zh-TW"/>
        </w:rPr>
        <w:t xml:space="preserve"> and perinatal </w:t>
      </w:r>
      <w:r w:rsidR="006C00EC" w:rsidRPr="007A5FDF">
        <w:rPr>
          <w:rFonts w:ascii="Calibri" w:hAnsi="Calibri" w:cs="Calibri"/>
          <w:sz w:val="24"/>
          <w:szCs w:val="24"/>
          <w:lang w:eastAsia="zh-TW"/>
        </w:rPr>
        <w:t>outcomes</w:t>
      </w:r>
      <w:r w:rsidR="000C5BEC" w:rsidRPr="007A5FDF">
        <w:rPr>
          <w:rFonts w:ascii="Calibri" w:hAnsi="Calibri" w:cs="Calibri"/>
          <w:sz w:val="24"/>
          <w:szCs w:val="24"/>
          <w:lang w:eastAsia="zh-TW"/>
        </w:rPr>
        <w:t xml:space="preserve"> (APPOs)</w:t>
      </w:r>
      <w:r w:rsidR="00A253B0" w:rsidRPr="007A5FDF">
        <w:rPr>
          <w:rFonts w:ascii="Calibri" w:hAnsi="Calibri" w:cs="Calibri"/>
          <w:sz w:val="24"/>
          <w:szCs w:val="24"/>
          <w:lang w:eastAsia="zh-TW"/>
        </w:rPr>
        <w:t xml:space="preserve">, </w:t>
      </w:r>
      <w:r w:rsidR="00BC6565" w:rsidRPr="007A5FDF">
        <w:rPr>
          <w:rFonts w:ascii="Calibri" w:hAnsi="Calibri" w:cs="Calibri"/>
          <w:sz w:val="24"/>
          <w:szCs w:val="24"/>
          <w:lang w:eastAsia="zh-TW"/>
        </w:rPr>
        <w:t>includ</w:t>
      </w:r>
      <w:r w:rsidR="00A253B0" w:rsidRPr="007A5FDF">
        <w:rPr>
          <w:rFonts w:ascii="Calibri" w:hAnsi="Calibri" w:cs="Calibri"/>
          <w:sz w:val="24"/>
          <w:szCs w:val="24"/>
          <w:lang w:eastAsia="zh-TW"/>
        </w:rPr>
        <w:t>ing</w:t>
      </w:r>
      <w:r w:rsidR="00BC6565" w:rsidRPr="007A5FDF">
        <w:rPr>
          <w:rFonts w:ascii="Calibri" w:hAnsi="Calibri" w:cs="Calibri"/>
          <w:sz w:val="24"/>
          <w:szCs w:val="24"/>
          <w:lang w:eastAsia="zh-TW"/>
        </w:rPr>
        <w:t xml:space="preserve"> hypertension disorders of pregnancy (HDP), gestational hypertension, miscarriage, stillbirth, </w:t>
      </w:r>
      <w:r w:rsidR="006C00EC" w:rsidRPr="007A5FDF">
        <w:rPr>
          <w:rFonts w:ascii="Calibri" w:hAnsi="Calibri" w:cs="Calibri"/>
          <w:sz w:val="24"/>
          <w:szCs w:val="24"/>
          <w:lang w:eastAsia="zh-TW"/>
        </w:rPr>
        <w:t>preterm birth</w:t>
      </w:r>
      <w:r w:rsidR="00BC6565" w:rsidRPr="007A5FDF">
        <w:rPr>
          <w:rFonts w:ascii="Calibri" w:hAnsi="Calibri" w:cs="Calibri"/>
          <w:sz w:val="24"/>
          <w:szCs w:val="24"/>
          <w:lang w:eastAsia="zh-TW"/>
        </w:rPr>
        <w:t xml:space="preserve"> (PTB)</w:t>
      </w:r>
      <w:r w:rsidR="006C00EC" w:rsidRPr="007A5FDF">
        <w:rPr>
          <w:rFonts w:ascii="Calibri" w:hAnsi="Calibri" w:cs="Calibri"/>
          <w:sz w:val="24"/>
          <w:szCs w:val="24"/>
          <w:lang w:eastAsia="zh-TW"/>
        </w:rPr>
        <w:t>, small</w:t>
      </w:r>
      <w:r w:rsidR="00BC6565" w:rsidRPr="007A5FDF">
        <w:rPr>
          <w:rFonts w:ascii="Calibri" w:hAnsi="Calibri" w:cs="Calibri"/>
          <w:sz w:val="24"/>
          <w:szCs w:val="24"/>
          <w:lang w:eastAsia="zh-TW"/>
        </w:rPr>
        <w:t xml:space="preserve"> and large</w:t>
      </w:r>
      <w:r w:rsidR="006C00EC" w:rsidRPr="007A5FDF">
        <w:rPr>
          <w:rFonts w:ascii="Calibri" w:hAnsi="Calibri" w:cs="Calibri"/>
          <w:sz w:val="24"/>
          <w:szCs w:val="24"/>
          <w:lang w:eastAsia="zh-TW"/>
        </w:rPr>
        <w:t xml:space="preserve"> gestational age</w:t>
      </w:r>
      <w:r w:rsidR="00A042EA" w:rsidRPr="007A5FDF">
        <w:rPr>
          <w:rFonts w:ascii="Calibri" w:hAnsi="Calibri" w:cs="Calibri"/>
          <w:sz w:val="24"/>
          <w:szCs w:val="24"/>
          <w:lang w:eastAsia="zh-TW"/>
        </w:rPr>
        <w:t xml:space="preserve"> (SGA</w:t>
      </w:r>
      <w:r w:rsidR="00BC6565" w:rsidRPr="007A5FDF">
        <w:rPr>
          <w:rFonts w:ascii="Calibri" w:hAnsi="Calibri" w:cs="Calibri"/>
          <w:sz w:val="24"/>
          <w:szCs w:val="24"/>
          <w:lang w:eastAsia="zh-TW"/>
        </w:rPr>
        <w:t xml:space="preserve"> and LGA) and low and high birth weight </w:t>
      </w:r>
      <w:r w:rsidR="005E3C39" w:rsidRPr="007A5FDF">
        <w:rPr>
          <w:rFonts w:ascii="Calibri" w:hAnsi="Calibri" w:cs="Calibri"/>
          <w:sz w:val="24"/>
          <w:szCs w:val="24"/>
          <w:lang w:eastAsia="zh-TW"/>
        </w:rPr>
        <w:fldChar w:fldCharType="begin">
          <w:fldData xml:space="preserve">PEVuZE5vdGU+PENpdGU+PEF1dGhvcj5NZXNzZXJsaWFuPC9BdXRob3I+PFllYXI+MjAxMzwvWWVh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</w:fldData>
        </w:fldChar>
      </w:r>
      <w:r w:rsidR="00A40F73" w:rsidRPr="007A5FDF">
        <w:rPr>
          <w:rFonts w:ascii="Calibri" w:hAnsi="Calibri" w:cs="Calibri"/>
          <w:sz w:val="24"/>
          <w:szCs w:val="24"/>
          <w:lang w:eastAsia="zh-TW"/>
        </w:rPr>
        <w:instrText xml:space="preserve"> ADDIN EN.CITE </w:instrText>
      </w:r>
      <w:r w:rsidR="00A40F73" w:rsidRPr="007A5FDF">
        <w:rPr>
          <w:rFonts w:ascii="Calibri" w:hAnsi="Calibri" w:cs="Calibri"/>
          <w:sz w:val="24"/>
          <w:szCs w:val="24"/>
          <w:lang w:eastAsia="zh-TW"/>
        </w:rPr>
        <w:fldChar w:fldCharType="begin">
          <w:fldData xml:space="preserve">PEVuZE5vdGU+PENpdGU+PEF1dGhvcj5NZXNzZXJsaWFuPC9BdXRob3I+PFllYXI+MjAxMzwvWWVh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</w:fldData>
        </w:fldChar>
      </w:r>
      <w:r w:rsidR="00A40F73" w:rsidRPr="007A5FDF">
        <w:rPr>
          <w:rFonts w:ascii="Calibri" w:hAnsi="Calibri" w:cs="Calibri"/>
          <w:sz w:val="24"/>
          <w:szCs w:val="24"/>
          <w:lang w:eastAsia="zh-TW"/>
        </w:rPr>
        <w:instrText xml:space="preserve"> ADDIN EN.CITE.DATA </w:instrText>
      </w:r>
      <w:r w:rsidR="00A40F73" w:rsidRPr="007A5FDF">
        <w:rPr>
          <w:rFonts w:ascii="Calibri" w:hAnsi="Calibri" w:cs="Calibri"/>
          <w:sz w:val="24"/>
          <w:szCs w:val="24"/>
          <w:lang w:eastAsia="zh-TW"/>
        </w:rPr>
      </w:r>
      <w:r w:rsidR="00A40F73" w:rsidRPr="007A5FDF">
        <w:rPr>
          <w:rFonts w:ascii="Calibri" w:hAnsi="Calibri" w:cs="Calibri"/>
          <w:sz w:val="24"/>
          <w:szCs w:val="24"/>
          <w:lang w:eastAsia="zh-TW"/>
        </w:rPr>
        <w:fldChar w:fldCharType="end"/>
      </w:r>
      <w:r w:rsidR="005E3C39" w:rsidRPr="007A5FDF">
        <w:rPr>
          <w:rFonts w:ascii="Calibri" w:hAnsi="Calibri" w:cs="Calibri"/>
          <w:sz w:val="24"/>
          <w:szCs w:val="24"/>
          <w:lang w:eastAsia="zh-TW"/>
        </w:rPr>
      </w:r>
      <w:r w:rsidR="005E3C39" w:rsidRPr="007A5FDF">
        <w:rPr>
          <w:rFonts w:ascii="Calibri" w:hAnsi="Calibri" w:cs="Calibri"/>
          <w:sz w:val="24"/>
          <w:szCs w:val="24"/>
          <w:lang w:eastAsia="zh-TW"/>
        </w:rPr>
        <w:fldChar w:fldCharType="separate"/>
      </w:r>
      <w:r w:rsidR="00A40F73" w:rsidRPr="007A5FDF">
        <w:rPr>
          <w:rFonts w:ascii="Calibri" w:hAnsi="Calibri" w:cs="Calibri"/>
          <w:noProof/>
          <w:sz w:val="24"/>
          <w:szCs w:val="24"/>
          <w:lang w:eastAsia="zh-TW"/>
        </w:rPr>
        <w:t>[3-5]</w:t>
      </w:r>
      <w:r w:rsidR="005E3C39" w:rsidRPr="007A5FDF">
        <w:rPr>
          <w:rFonts w:ascii="Calibri" w:hAnsi="Calibri" w:cs="Calibri"/>
          <w:sz w:val="24"/>
          <w:szCs w:val="24"/>
          <w:lang w:eastAsia="zh-TW"/>
        </w:rPr>
        <w:fldChar w:fldCharType="end"/>
      </w:r>
      <w:r w:rsidR="006C00EC" w:rsidRPr="007A5FDF">
        <w:rPr>
          <w:rFonts w:ascii="Calibri" w:hAnsi="Calibri" w:cs="Calibri"/>
          <w:sz w:val="24"/>
          <w:szCs w:val="24"/>
          <w:lang w:eastAsia="zh-TW"/>
        </w:rPr>
        <w:t>.</w:t>
      </w:r>
      <w:r w:rsidR="00F937F3" w:rsidRPr="007A5FDF">
        <w:rPr>
          <w:rFonts w:ascii="Calibri" w:hAnsi="Calibri" w:cs="Calibri"/>
          <w:sz w:val="24"/>
          <w:szCs w:val="24"/>
          <w:lang w:eastAsia="zh-TW"/>
        </w:rPr>
        <w:t xml:space="preserve"> </w:t>
      </w:r>
      <w:r w:rsidR="00E867EE" w:rsidRPr="007A5FDF">
        <w:rPr>
          <w:rFonts w:ascii="Calibri" w:hAnsi="Calibri" w:cs="Calibri"/>
          <w:sz w:val="24"/>
          <w:szCs w:val="24"/>
          <w:lang w:eastAsia="zh-TW"/>
        </w:rPr>
        <w:t>In these studies</w:t>
      </w:r>
      <w:r w:rsidR="00AD0311" w:rsidRPr="007A5FDF">
        <w:rPr>
          <w:rFonts w:ascii="Calibri" w:hAnsi="Calibri" w:cs="Calibri" w:hint="eastAsia"/>
          <w:sz w:val="24"/>
          <w:szCs w:val="24"/>
          <w:lang w:eastAsia="zh-TW"/>
        </w:rPr>
        <w:t>,</w:t>
      </w:r>
      <w:r w:rsidR="00E867EE" w:rsidRPr="007A5FDF">
        <w:rPr>
          <w:rFonts w:ascii="Calibri" w:hAnsi="Calibri" w:cs="Calibri"/>
          <w:sz w:val="24"/>
          <w:szCs w:val="24"/>
          <w:lang w:eastAsia="zh-TW"/>
        </w:rPr>
        <w:t xml:space="preserve"> infertility is defined as a woman/couple trying to get pregnant for at least 12</w:t>
      </w:r>
      <w:r w:rsidR="00AD0311" w:rsidRPr="007A5FDF">
        <w:rPr>
          <w:rFonts w:ascii="Calibri" w:hAnsi="Calibri" w:cs="Calibri" w:hint="eastAsia"/>
          <w:sz w:val="24"/>
          <w:szCs w:val="24"/>
          <w:lang w:eastAsia="zh-TW"/>
        </w:rPr>
        <w:t xml:space="preserve"> </w:t>
      </w:r>
      <w:r w:rsidR="00E867EE" w:rsidRPr="007A5FDF">
        <w:rPr>
          <w:rFonts w:ascii="Calibri" w:hAnsi="Calibri" w:cs="Calibri"/>
          <w:sz w:val="24"/>
          <w:szCs w:val="24"/>
          <w:lang w:eastAsia="zh-TW"/>
        </w:rPr>
        <w:t>months and not becoming pregnant or those who become pregnant whilst waiting for assisted reproductive technol</w:t>
      </w:r>
      <w:r w:rsidR="00AD0311" w:rsidRPr="007A5FDF">
        <w:rPr>
          <w:rFonts w:ascii="Calibri" w:hAnsi="Calibri" w:cs="Calibri" w:hint="eastAsia"/>
          <w:sz w:val="24"/>
          <w:szCs w:val="24"/>
          <w:lang w:eastAsia="zh-TW"/>
        </w:rPr>
        <w:t>og</w:t>
      </w:r>
      <w:r w:rsidR="00E867EE" w:rsidRPr="007A5FDF">
        <w:rPr>
          <w:rFonts w:ascii="Calibri" w:hAnsi="Calibri" w:cs="Calibri"/>
          <w:sz w:val="24"/>
          <w:szCs w:val="24"/>
          <w:lang w:eastAsia="zh-TW"/>
        </w:rPr>
        <w:t xml:space="preserve">y (ART) or other Medically Assisted </w:t>
      </w:r>
      <w:r w:rsidR="002966BF">
        <w:rPr>
          <w:rFonts w:ascii="Calibri" w:hAnsi="Calibri" w:cs="Calibri" w:hint="eastAsia"/>
          <w:sz w:val="24"/>
          <w:szCs w:val="24"/>
          <w:lang w:eastAsia="zh-TW"/>
        </w:rPr>
        <w:t>R</w:t>
      </w:r>
      <w:r w:rsidR="002966BF" w:rsidRPr="007A5FDF">
        <w:rPr>
          <w:rFonts w:ascii="Calibri" w:hAnsi="Calibri" w:cs="Calibri"/>
          <w:sz w:val="24"/>
          <w:szCs w:val="24"/>
          <w:lang w:eastAsia="zh-TW"/>
        </w:rPr>
        <w:t>eproduction</w:t>
      </w:r>
      <w:r w:rsidR="002966BF">
        <w:rPr>
          <w:rFonts w:ascii="Calibri" w:hAnsi="Calibri" w:cs="Calibri" w:hint="eastAsia"/>
          <w:sz w:val="24"/>
          <w:szCs w:val="24"/>
          <w:lang w:eastAsia="zh-TW"/>
        </w:rPr>
        <w:t xml:space="preserve"> </w:t>
      </w:r>
      <w:r w:rsidR="00E867EE" w:rsidRPr="007A5FDF">
        <w:rPr>
          <w:rFonts w:ascii="Calibri" w:hAnsi="Calibri" w:cs="Calibri"/>
          <w:sz w:val="24"/>
          <w:szCs w:val="24"/>
          <w:lang w:eastAsia="zh-TW"/>
        </w:rPr>
        <w:t xml:space="preserve">(MAR) treatment. </w:t>
      </w:r>
      <w:r w:rsidR="00BC6565" w:rsidRPr="007A5FDF">
        <w:rPr>
          <w:rFonts w:ascii="Calibri" w:hAnsi="Calibri" w:cs="Calibri"/>
          <w:sz w:val="24"/>
          <w:szCs w:val="24"/>
          <w:lang w:eastAsia="zh-TW"/>
        </w:rPr>
        <w:t>However,</w:t>
      </w:r>
      <w:r w:rsidR="00C135DD" w:rsidRPr="007A5FDF">
        <w:rPr>
          <w:rFonts w:ascii="Calibri" w:hAnsi="Calibri" w:cs="Calibri" w:hint="eastAsia"/>
          <w:sz w:val="24"/>
          <w:szCs w:val="24"/>
          <w:lang w:eastAsia="zh-TW"/>
        </w:rPr>
        <w:t xml:space="preserve"> </w:t>
      </w:r>
      <w:r w:rsidR="00BC6565" w:rsidRPr="007A5FDF">
        <w:rPr>
          <w:rFonts w:ascii="Calibri" w:hAnsi="Calibri" w:cs="Calibri"/>
          <w:sz w:val="24"/>
          <w:szCs w:val="24"/>
          <w:lang w:eastAsia="zh-TW"/>
        </w:rPr>
        <w:t xml:space="preserve">these associations may be </w:t>
      </w:r>
      <w:commentRangeStart w:id="3"/>
      <w:r w:rsidR="00E867EE" w:rsidRPr="007A5FDF">
        <w:rPr>
          <w:rFonts w:ascii="Calibri" w:hAnsi="Calibri" w:cs="Calibri"/>
          <w:sz w:val="24"/>
          <w:szCs w:val="24"/>
          <w:lang w:eastAsia="zh-TW"/>
        </w:rPr>
        <w:t>confounded</w:t>
      </w:r>
      <w:commentRangeEnd w:id="3"/>
      <w:r w:rsidR="00E867EE" w:rsidRPr="00D77683">
        <w:rPr>
          <w:rStyle w:val="CommentReference"/>
          <w:sz w:val="24"/>
          <w:szCs w:val="24"/>
        </w:rPr>
        <w:commentReference w:id="3"/>
      </w:r>
      <w:r w:rsidR="00E867EE" w:rsidRPr="007A5FDF">
        <w:rPr>
          <w:rFonts w:ascii="Calibri" w:hAnsi="Calibri" w:cs="Calibri"/>
          <w:sz w:val="24"/>
          <w:szCs w:val="24"/>
          <w:lang w:eastAsia="zh-TW"/>
        </w:rPr>
        <w:t xml:space="preserve"> </w:t>
      </w:r>
      <w:r w:rsidR="00BC6565" w:rsidRPr="007A5FDF">
        <w:rPr>
          <w:rFonts w:ascii="Calibri" w:hAnsi="Calibri" w:cs="Calibri"/>
          <w:sz w:val="24"/>
          <w:szCs w:val="24"/>
          <w:lang w:eastAsia="zh-TW"/>
        </w:rPr>
        <w:t xml:space="preserve">by maternal </w:t>
      </w:r>
      <w:r w:rsidR="00E867EE" w:rsidRPr="007A5FDF">
        <w:rPr>
          <w:rFonts w:ascii="Calibri" w:hAnsi="Calibri" w:cs="Calibri"/>
          <w:sz w:val="24"/>
          <w:szCs w:val="24"/>
          <w:lang w:eastAsia="zh-TW"/>
        </w:rPr>
        <w:t>factors, such as smoking and high body mass index (BMI)</w:t>
      </w:r>
      <w:r w:rsidR="00C135DD" w:rsidRPr="007A5FDF">
        <w:rPr>
          <w:rFonts w:ascii="Calibri" w:hAnsi="Calibri" w:cs="Calibri" w:hint="eastAsia"/>
          <w:sz w:val="24"/>
          <w:szCs w:val="24"/>
          <w:lang w:eastAsia="zh-TW"/>
        </w:rPr>
        <w:t>,</w:t>
      </w:r>
      <w:r w:rsidR="00E867EE" w:rsidRPr="007A5FDF">
        <w:rPr>
          <w:rFonts w:ascii="Calibri" w:hAnsi="Calibri" w:cs="Calibri"/>
          <w:sz w:val="24"/>
          <w:szCs w:val="24"/>
          <w:lang w:eastAsia="zh-TW"/>
        </w:rPr>
        <w:t xml:space="preserve"> which increase </w:t>
      </w:r>
      <w:r w:rsidR="002966BF">
        <w:rPr>
          <w:rFonts w:ascii="Calibri" w:hAnsi="Calibri" w:cs="Calibri" w:hint="eastAsia"/>
          <w:sz w:val="24"/>
          <w:szCs w:val="24"/>
          <w:lang w:eastAsia="zh-TW"/>
        </w:rPr>
        <w:t xml:space="preserve">the </w:t>
      </w:r>
      <w:r w:rsidR="00E867EE" w:rsidRPr="007A5FDF">
        <w:rPr>
          <w:rFonts w:ascii="Calibri" w:hAnsi="Calibri" w:cs="Calibri"/>
          <w:sz w:val="24"/>
          <w:szCs w:val="24"/>
          <w:lang w:eastAsia="zh-TW"/>
        </w:rPr>
        <w:t>risk of infertility and at least one or more APPO</w:t>
      </w:r>
      <w:r w:rsidR="002966BF">
        <w:rPr>
          <w:rFonts w:ascii="Calibri" w:hAnsi="Calibri" w:cs="Calibri" w:hint="eastAsia"/>
          <w:sz w:val="24"/>
          <w:szCs w:val="24"/>
          <w:lang w:eastAsia="zh-TW"/>
        </w:rPr>
        <w:t>s or</w:t>
      </w:r>
      <w:r w:rsidR="00E867EE" w:rsidRPr="007A5FDF">
        <w:rPr>
          <w:rFonts w:ascii="Calibri" w:hAnsi="Calibri" w:cs="Calibri" w:hint="eastAsia"/>
          <w:sz w:val="24"/>
          <w:szCs w:val="24"/>
          <w:lang w:eastAsia="zh-TW"/>
        </w:rPr>
        <w:t xml:space="preserve"> </w:t>
      </w:r>
      <w:r w:rsidR="00BC6565" w:rsidRPr="007A5FDF">
        <w:rPr>
          <w:rFonts w:ascii="Calibri" w:hAnsi="Calibri" w:cs="Calibri"/>
          <w:sz w:val="24"/>
          <w:szCs w:val="24"/>
          <w:lang w:eastAsia="zh-TW"/>
        </w:rPr>
        <w:t>ART</w:t>
      </w:r>
      <w:r w:rsidR="00E867EE" w:rsidRPr="007A5FDF">
        <w:rPr>
          <w:rFonts w:ascii="Calibri" w:hAnsi="Calibri" w:cs="Calibri"/>
          <w:sz w:val="24"/>
          <w:szCs w:val="24"/>
          <w:lang w:eastAsia="zh-TW"/>
        </w:rPr>
        <w:t>/MAR</w:t>
      </w:r>
      <w:r w:rsidR="002966BF">
        <w:rPr>
          <w:rFonts w:ascii="Calibri" w:hAnsi="Calibri" w:cs="Calibri" w:hint="eastAsia"/>
          <w:sz w:val="24"/>
          <w:szCs w:val="24"/>
          <w:lang w:eastAsia="zh-TW"/>
        </w:rPr>
        <w:t>-</w:t>
      </w:r>
      <w:r w:rsidR="002966BF">
        <w:rPr>
          <w:rFonts w:ascii="Calibri" w:hAnsi="Calibri" w:cs="Calibri" w:hint="eastAsia"/>
          <w:sz w:val="24"/>
          <w:szCs w:val="24"/>
          <w:lang w:eastAsia="zh-TW"/>
        </w:rPr>
        <w:lastRenderedPageBreak/>
        <w:t>related outcomes</w:t>
      </w:r>
      <w:r w:rsidR="00BC6565" w:rsidRPr="007A5FDF">
        <w:rPr>
          <w:rFonts w:ascii="Calibri" w:hAnsi="Calibri" w:cs="Calibri"/>
          <w:sz w:val="24"/>
          <w:szCs w:val="24"/>
          <w:lang w:eastAsia="zh-TW"/>
        </w:rPr>
        <w:t xml:space="preserve">, making it difficult to determine whether infertility itself is causally related to these </w:t>
      </w:r>
      <w:r w:rsidR="00916206" w:rsidRPr="007A5FDF">
        <w:rPr>
          <w:rFonts w:ascii="Calibri" w:hAnsi="Calibri" w:cs="Calibri"/>
          <w:sz w:val="24"/>
          <w:szCs w:val="24"/>
          <w:lang w:eastAsia="zh-TW"/>
        </w:rPr>
        <w:t xml:space="preserve">adverse outcomes </w:t>
      </w:r>
      <w:r w:rsidR="00D47D43" w:rsidRPr="007A5FDF">
        <w:rPr>
          <w:rFonts w:ascii="Calibri" w:hAnsi="Calibri" w:cs="Calibri"/>
          <w:sz w:val="24"/>
          <w:szCs w:val="24"/>
          <w:lang w:eastAsia="zh-TW"/>
        </w:rPr>
        <w:fldChar w:fldCharType="begin"/>
      </w:r>
      <w:r w:rsidR="00A40F73" w:rsidRPr="007A5FDF">
        <w:rPr>
          <w:rFonts w:ascii="Calibri" w:hAnsi="Calibri" w:cs="Calibri"/>
          <w:sz w:val="24"/>
          <w:szCs w:val="24"/>
          <w:lang w:eastAsia="zh-TW"/>
        </w:rPr>
        <w:instrText xml:space="preserve"> ADDIN EN.CITE &lt;EndNote&gt;&lt;Cite&gt;&lt;Author&gt;Westvik-Johari&lt;/Author&gt;&lt;Year&gt;2021&lt;/Year&gt;&lt;RecNum&gt;2474&lt;/RecNum&gt;&lt;DisplayText&gt;[6]&lt;/DisplayText&gt;&lt;record&gt;&lt;rec-number&gt;2474&lt;/rec-number&gt;&lt;foreign-keys&gt;&lt;key app="EN" db-id="50wxdpzd9vd5r7e9t5b595djrfpttrxw9avp" timestamp="1738323190"&gt;2474&lt;/key&gt;&lt;/foreign-keys&gt;&lt;ref-type name="Journal Article"&gt;17&lt;/ref-type&gt;&lt;contributors&gt;&lt;authors&gt;&lt;author&gt;Westvik-Johari, Kjersti&lt;/author&gt;&lt;author&gt;Romundstad, Liv Bente&lt;/author&gt;&lt;author&gt;Lawlor, Deborah A&lt;/author&gt;&lt;author&gt;Bergh, Christina&lt;/author&gt;&lt;author&gt;Gissler, Mika&lt;/author&gt;&lt;author&gt;Henningsen, Anna-Karina A&lt;/author&gt;&lt;author&gt;Håberg, Siri E&lt;/author&gt;&lt;author&gt;Wennerholm, Ulla-Britt&lt;/author&gt;&lt;author&gt;Tiitinen, Aila&lt;/author&gt;&lt;author&gt;Pinborg, Anja&lt;/author&gt;&lt;/authors&gt;&lt;/contributors&gt;&lt;titles&gt;&lt;title&gt;Separating parental and treatment contributions to perinatal health after fresh and frozen embryo transfer in assisted reproduction: a cohort study with within-sibship analysis&lt;/title&gt;&lt;secondary-title&gt;PLoS medicine&lt;/secondary-title&gt;&lt;/titles&gt;&lt;periodical&gt;&lt;full-title&gt;PLoS medicine&lt;/full-title&gt;&lt;/periodical&gt;&lt;pages&gt;e1003683&lt;/pages&gt;&lt;volume&gt;18&lt;/volume&gt;&lt;number&gt;6&lt;/number&gt;&lt;dates&gt;&lt;year&gt;2021&lt;/year&gt;&lt;/dates&gt;&lt;isbn&gt;1549-1277&lt;/isbn&gt;&lt;urls&gt;&lt;/urls&gt;&lt;/record&gt;&lt;/Cite&gt;&lt;/EndNote&gt;</w:instrText>
      </w:r>
      <w:r w:rsidR="00D47D43" w:rsidRPr="007A5FDF">
        <w:rPr>
          <w:rFonts w:ascii="Calibri" w:hAnsi="Calibri" w:cs="Calibri"/>
          <w:sz w:val="24"/>
          <w:szCs w:val="24"/>
          <w:lang w:eastAsia="zh-TW"/>
        </w:rPr>
        <w:fldChar w:fldCharType="separate"/>
      </w:r>
      <w:r w:rsidR="00A40F73" w:rsidRPr="007A5FDF">
        <w:rPr>
          <w:rFonts w:ascii="Calibri" w:hAnsi="Calibri" w:cs="Calibri"/>
          <w:noProof/>
          <w:sz w:val="24"/>
          <w:szCs w:val="24"/>
          <w:lang w:eastAsia="zh-TW"/>
        </w:rPr>
        <w:t>[6]</w:t>
      </w:r>
      <w:r w:rsidR="00D47D43" w:rsidRPr="007A5FDF">
        <w:rPr>
          <w:rFonts w:ascii="Calibri" w:hAnsi="Calibri" w:cs="Calibri"/>
          <w:sz w:val="24"/>
          <w:szCs w:val="24"/>
          <w:lang w:eastAsia="zh-TW"/>
        </w:rPr>
        <w:fldChar w:fldCharType="end"/>
      </w:r>
      <w:r w:rsidR="00BC6565" w:rsidRPr="007A5FDF">
        <w:rPr>
          <w:rFonts w:ascii="Calibri" w:hAnsi="Calibri" w:cs="Calibri"/>
          <w:sz w:val="24"/>
          <w:szCs w:val="24"/>
          <w:lang w:eastAsia="zh-TW"/>
        </w:rPr>
        <w:t>.</w:t>
      </w:r>
    </w:p>
    <w:p w14:paraId="3FA7DDE9" w14:textId="43D9CEA2" w:rsidR="006951C6" w:rsidRPr="007A5FDF" w:rsidRDefault="0022570E" w:rsidP="00B322B3">
      <w:pPr>
        <w:spacing w:after="0"/>
        <w:jc w:val="both"/>
        <w:rPr>
          <w:rFonts w:ascii="Calibri" w:hAnsi="Calibri" w:cs="Calibri"/>
          <w:sz w:val="24"/>
          <w:szCs w:val="24"/>
          <w:lang w:eastAsia="zh-TW"/>
        </w:rPr>
      </w:pPr>
      <w:r w:rsidRPr="007A5FDF">
        <w:rPr>
          <w:rFonts w:ascii="Calibri" w:hAnsi="Calibri" w:cs="Calibri"/>
          <w:sz w:val="24"/>
          <w:szCs w:val="24"/>
          <w:lang w:eastAsia="zh-TW"/>
        </w:rPr>
        <w:t xml:space="preserve">To address these challenges, </w:t>
      </w:r>
      <w:r w:rsidR="00D47D43" w:rsidRPr="007A5FDF">
        <w:rPr>
          <w:rFonts w:ascii="Calibri" w:hAnsi="Calibri" w:cs="Calibri"/>
          <w:sz w:val="24"/>
          <w:szCs w:val="24"/>
          <w:lang w:eastAsia="zh-TW"/>
        </w:rPr>
        <w:t xml:space="preserve">Mendelian </w:t>
      </w:r>
      <w:r w:rsidR="000F4C48">
        <w:rPr>
          <w:rFonts w:ascii="Calibri" w:hAnsi="Calibri" w:cs="Calibri" w:hint="eastAsia"/>
          <w:sz w:val="24"/>
          <w:szCs w:val="24"/>
          <w:lang w:eastAsia="zh-TW"/>
        </w:rPr>
        <w:t>R</w:t>
      </w:r>
      <w:r w:rsidR="000F4C48" w:rsidRPr="007A5FDF">
        <w:rPr>
          <w:rFonts w:ascii="Calibri" w:hAnsi="Calibri" w:cs="Calibri"/>
          <w:sz w:val="24"/>
          <w:szCs w:val="24"/>
          <w:lang w:eastAsia="zh-TW"/>
        </w:rPr>
        <w:t xml:space="preserve">andomisation </w:t>
      </w:r>
      <w:r w:rsidR="00D47D43" w:rsidRPr="007A5FDF">
        <w:rPr>
          <w:rFonts w:ascii="Calibri" w:hAnsi="Calibri" w:cs="Calibri"/>
          <w:sz w:val="24"/>
          <w:szCs w:val="24"/>
          <w:lang w:eastAsia="zh-TW"/>
        </w:rPr>
        <w:t xml:space="preserve">(MR) </w:t>
      </w:r>
      <w:r w:rsidRPr="007A5FDF">
        <w:rPr>
          <w:rFonts w:ascii="Calibri" w:hAnsi="Calibri" w:cs="Calibri"/>
          <w:sz w:val="24"/>
          <w:szCs w:val="24"/>
          <w:lang w:eastAsia="zh-TW"/>
        </w:rPr>
        <w:t xml:space="preserve">can be used to estimate the causal effect by </w:t>
      </w:r>
      <w:r w:rsidR="00D47D43" w:rsidRPr="007A5FDF">
        <w:rPr>
          <w:rFonts w:ascii="Calibri" w:hAnsi="Calibri" w:cs="Calibri"/>
          <w:sz w:val="24"/>
          <w:szCs w:val="24"/>
          <w:lang w:eastAsia="zh-TW"/>
        </w:rPr>
        <w:t>leverag</w:t>
      </w:r>
      <w:r w:rsidRPr="007A5FDF">
        <w:rPr>
          <w:rFonts w:ascii="Calibri" w:hAnsi="Calibri" w:cs="Calibri"/>
          <w:sz w:val="24"/>
          <w:szCs w:val="24"/>
          <w:lang w:eastAsia="zh-TW"/>
        </w:rPr>
        <w:t>ing</w:t>
      </w:r>
      <w:r w:rsidR="00D47D43" w:rsidRPr="007A5FDF">
        <w:rPr>
          <w:rFonts w:ascii="Calibri" w:hAnsi="Calibri" w:cs="Calibri"/>
          <w:sz w:val="24"/>
          <w:szCs w:val="24"/>
          <w:lang w:eastAsia="zh-TW"/>
        </w:rPr>
        <w:t xml:space="preserve"> genetic variants as instrumental variables</w:t>
      </w:r>
      <w:r w:rsidR="0022501C" w:rsidRPr="007A5FDF">
        <w:rPr>
          <w:rFonts w:ascii="Calibri" w:hAnsi="Calibri" w:cs="Calibri"/>
          <w:sz w:val="24"/>
          <w:szCs w:val="24"/>
          <w:lang w:eastAsia="zh-TW"/>
        </w:rPr>
        <w:t xml:space="preserve"> (IVs)</w:t>
      </w:r>
      <w:r w:rsidR="00D47D43" w:rsidRPr="007A5FDF">
        <w:rPr>
          <w:rFonts w:ascii="Calibri" w:hAnsi="Calibri" w:cs="Calibri"/>
          <w:sz w:val="24"/>
          <w:szCs w:val="24"/>
          <w:lang w:eastAsia="zh-TW"/>
        </w:rPr>
        <w:t xml:space="preserve"> </w:t>
      </w:r>
      <w:r w:rsidR="00B12D3E" w:rsidRPr="007A5FDF">
        <w:rPr>
          <w:rFonts w:ascii="Calibri" w:hAnsi="Calibri" w:cs="Calibri"/>
          <w:sz w:val="24"/>
          <w:szCs w:val="24"/>
          <w:lang w:eastAsia="zh-TW"/>
        </w:rPr>
        <w:t>for</w:t>
      </w:r>
      <w:r w:rsidR="00B12D3E">
        <w:rPr>
          <w:rFonts w:ascii="Calibri" w:hAnsi="Calibri" w:cs="Calibri"/>
          <w:sz w:val="24"/>
          <w:szCs w:val="24"/>
          <w:lang w:eastAsia="zh-TW"/>
        </w:rPr>
        <w:t xml:space="preserve"> genetic liability to</w:t>
      </w:r>
      <w:r w:rsidRPr="007A5FDF">
        <w:rPr>
          <w:rFonts w:ascii="Calibri" w:hAnsi="Calibri" w:cs="Calibri"/>
          <w:sz w:val="24"/>
          <w:szCs w:val="24"/>
          <w:lang w:eastAsia="zh-TW"/>
        </w:rPr>
        <w:t xml:space="preserve"> infertility</w:t>
      </w:r>
      <w:r w:rsidR="00107C6B" w:rsidRPr="007A5FDF">
        <w:rPr>
          <w:rFonts w:ascii="Calibri" w:hAnsi="Calibri" w:cs="Calibri"/>
          <w:sz w:val="24"/>
          <w:szCs w:val="24"/>
          <w:lang w:eastAsia="zh-TW"/>
        </w:rPr>
        <w:t xml:space="preserve"> </w:t>
      </w:r>
      <w:r w:rsidR="00107C6B" w:rsidRPr="007A5FDF">
        <w:rPr>
          <w:rFonts w:ascii="Calibri" w:hAnsi="Calibri" w:cs="Calibri"/>
          <w:sz w:val="24"/>
          <w:szCs w:val="24"/>
          <w:lang w:eastAsia="zh-TW"/>
        </w:rPr>
        <w:fldChar w:fldCharType="begin"/>
      </w:r>
      <w:r w:rsidR="00FD07D1" w:rsidRPr="007A5FDF">
        <w:rPr>
          <w:rFonts w:ascii="Calibri" w:hAnsi="Calibri" w:cs="Calibri"/>
          <w:sz w:val="24"/>
          <w:szCs w:val="24"/>
          <w:lang w:eastAsia="zh-TW"/>
        </w:rPr>
        <w:instrText xml:space="preserve"> ADDIN EN.CITE &lt;EndNote&gt;&lt;Cite&gt;&lt;Author&gt;Lawlor&lt;/Author&gt;&lt;Year&gt;2008&lt;/Year&gt;&lt;RecNum&gt;2491&lt;/RecNum&gt;&lt;DisplayText&gt;[7, 8]&lt;/DisplayText&gt;&lt;record&gt;&lt;rec-number&gt;2491&lt;/rec-number&gt;&lt;foreign-keys&gt;&lt;key app="EN" db-id="50wxdpzd9vd5r7e9t5b595djrfpttrxw9avp" timestamp="1739220687"&gt;2491&lt;/key&gt;&lt;/foreign-keys&gt;&lt;ref-type name="Journal Article"&gt;17&lt;/ref-type&gt;&lt;contributors&gt;&lt;authors&gt;&lt;author&gt;Lawlor, Debbie A&lt;/author&gt;&lt;author&gt;Harbord, Roger M&lt;/author&gt;&lt;author&gt;Sterne, Jonathan AC&lt;/author&gt;&lt;author&gt;Timpson, Nic&lt;/author&gt;&lt;author&gt;Davey Smith, George&lt;/author&gt;&lt;/authors&gt;&lt;/contributors&gt;&lt;titles&gt;&lt;title&gt;Mendelian randomization: using genes as instruments for making causal inferences in epidemiology&lt;/title&gt;&lt;secondary-title&gt;Statistics in medicine&lt;/secondary-title&gt;&lt;/titles&gt;&lt;periodical&gt;&lt;full-title&gt;Statistics in medicine&lt;/full-title&gt;&lt;/periodical&gt;&lt;pages&gt;1133-1163&lt;/pages&gt;&lt;volume&gt;27&lt;/volume&gt;&lt;number&gt;8&lt;/number&gt;&lt;dates&gt;&lt;year&gt;2008&lt;/year&gt;&lt;/dates&gt;&lt;isbn&gt;0277-6715&lt;/isbn&gt;&lt;urls&gt;&lt;/urls&gt;&lt;/record&gt;&lt;/Cite&gt;&lt;Cite&gt;&lt;Author&gt;Davey Smith&lt;/Author&gt;&lt;Year&gt;2014&lt;/Year&gt;&lt;RecNum&gt;2495&lt;/RecNum&gt;&lt;record&gt;&lt;rec-number&gt;2495&lt;/rec-number&gt;&lt;foreign-keys&gt;&lt;key app="EN" db-id="50wxdpzd9vd5r7e9t5b595djrfpttrxw9avp" timestamp="1739287202"&gt;2495&lt;/key&gt;&lt;/foreign-keys&gt;&lt;ref-type name="Journal Article"&gt;17&lt;/ref-type&gt;&lt;contributors&gt;&lt;authors&gt;&lt;author&gt;Davey Smith, George&lt;/author&gt;&lt;author&gt;Hemani, Gibran&lt;/author&gt;&lt;/authors&gt;&lt;/contributors&gt;&lt;titles&gt;&lt;title&gt;Mendelian randomization: genetic anchors for causal inference in epidemiological studies&lt;/title&gt;&lt;secondary-title&gt;Human molecular genetics&lt;/secondary-title&gt;&lt;/titles&gt;&lt;periodical&gt;&lt;full-title&gt;Human molecular genetics&lt;/full-title&gt;&lt;/periodical&gt;&lt;pages&gt;R89-R98&lt;/pages&gt;&lt;volume&gt;23&lt;/volume&gt;&lt;number&gt;R1&lt;/number&gt;&lt;dates&gt;&lt;year&gt;2014&lt;/year&gt;&lt;/dates&gt;&lt;isbn&gt;0964-6906&lt;/isbn&gt;&lt;urls&gt;&lt;/urls&gt;&lt;/record&gt;&lt;/Cite&gt;&lt;/EndNote&gt;</w:instrText>
      </w:r>
      <w:r w:rsidR="00107C6B" w:rsidRPr="007A5FDF">
        <w:rPr>
          <w:rFonts w:ascii="Calibri" w:hAnsi="Calibri" w:cs="Calibri"/>
          <w:sz w:val="24"/>
          <w:szCs w:val="24"/>
          <w:lang w:eastAsia="zh-TW"/>
        </w:rPr>
        <w:fldChar w:fldCharType="separate"/>
      </w:r>
      <w:r w:rsidR="00FD07D1" w:rsidRPr="007A5FDF">
        <w:rPr>
          <w:rFonts w:ascii="Calibri" w:hAnsi="Calibri" w:cs="Calibri"/>
          <w:noProof/>
          <w:sz w:val="24"/>
          <w:szCs w:val="24"/>
          <w:lang w:eastAsia="zh-TW"/>
        </w:rPr>
        <w:t>[7, 8]</w:t>
      </w:r>
      <w:r w:rsidR="00107C6B" w:rsidRPr="007A5FDF">
        <w:rPr>
          <w:rFonts w:ascii="Calibri" w:hAnsi="Calibri" w:cs="Calibri"/>
          <w:sz w:val="24"/>
          <w:szCs w:val="24"/>
          <w:lang w:eastAsia="zh-TW"/>
        </w:rPr>
        <w:fldChar w:fldCharType="end"/>
      </w:r>
      <w:r w:rsidR="00D47D43" w:rsidRPr="007A5FDF">
        <w:rPr>
          <w:rFonts w:ascii="Calibri" w:hAnsi="Calibri" w:cs="Calibri"/>
          <w:sz w:val="24"/>
          <w:szCs w:val="24"/>
          <w:lang w:eastAsia="zh-TW"/>
        </w:rPr>
        <w:t>.</w:t>
      </w:r>
      <w:r w:rsidR="006951C6" w:rsidRPr="007A5FDF">
        <w:rPr>
          <w:rFonts w:ascii="Calibri" w:hAnsi="Calibri" w:cs="Calibri"/>
          <w:sz w:val="24"/>
          <w:szCs w:val="24"/>
          <w:lang w:eastAsia="zh-TW"/>
        </w:rPr>
        <w:t xml:space="preserve"> Unlike observation studies, MR helps address confounding and reverse causation by using genetic variants </w:t>
      </w:r>
      <w:r w:rsidR="006B4769" w:rsidRPr="007A5FDF">
        <w:rPr>
          <w:rFonts w:ascii="Calibri" w:hAnsi="Calibri" w:cs="Calibri"/>
          <w:sz w:val="24"/>
          <w:szCs w:val="24"/>
          <w:lang w:eastAsia="zh-TW"/>
        </w:rPr>
        <w:t>randomly allocated at conception</w:t>
      </w:r>
      <w:r w:rsidR="006951C6" w:rsidRPr="007A5FDF">
        <w:rPr>
          <w:rFonts w:ascii="Calibri" w:hAnsi="Calibri" w:cs="Calibri"/>
          <w:sz w:val="24"/>
          <w:szCs w:val="24"/>
          <w:lang w:eastAsia="zh-TW"/>
        </w:rPr>
        <w:t xml:space="preserve"> and unaffected by conventional risk factors or post-exposure interventions such as ART</w:t>
      </w:r>
      <w:r w:rsidR="00FD07D1" w:rsidRPr="007A5FDF">
        <w:rPr>
          <w:rFonts w:ascii="Calibri" w:hAnsi="Calibri" w:cs="Calibri" w:hint="eastAsia"/>
          <w:sz w:val="24"/>
          <w:szCs w:val="24"/>
          <w:lang w:eastAsia="zh-TW"/>
        </w:rPr>
        <w:t xml:space="preserve"> </w:t>
      </w:r>
      <w:r w:rsidR="00FD07D1" w:rsidRPr="007A5FDF">
        <w:rPr>
          <w:rFonts w:ascii="Calibri" w:hAnsi="Calibri" w:cs="Calibri"/>
          <w:sz w:val="24"/>
          <w:szCs w:val="24"/>
          <w:lang w:eastAsia="zh-TW"/>
        </w:rPr>
        <w:fldChar w:fldCharType="begin"/>
      </w:r>
      <w:r w:rsidR="00FD07D1" w:rsidRPr="007A5FDF">
        <w:rPr>
          <w:rFonts w:ascii="Calibri" w:hAnsi="Calibri" w:cs="Calibri"/>
          <w:sz w:val="24"/>
          <w:szCs w:val="24"/>
          <w:lang w:eastAsia="zh-TW"/>
        </w:rPr>
        <w:instrText xml:space="preserve"> ADDIN EN.CITE &lt;EndNote&gt;&lt;Cite&gt;&lt;Author&gt;Smith&lt;/Author&gt;&lt;Year&gt;2007&lt;/Year&gt;&lt;RecNum&gt;2498&lt;/RecNum&gt;&lt;DisplayText&gt;[9]&lt;/DisplayText&gt;&lt;record&gt;&lt;rec-number&gt;2498&lt;/rec-number&gt;&lt;foreign-keys&gt;&lt;key app="EN" db-id="50wxdpzd9vd5r7e9t5b595djrfpttrxw9avp" timestamp="1739880042"&gt;2498&lt;/key&gt;&lt;/foreign-keys&gt;&lt;ref-type name="Journal Article"&gt;17&lt;/ref-type&gt;&lt;contributors&gt;&lt;authors&gt;&lt;author&gt;Smith, George Davey&lt;/author&gt;&lt;author&gt;Lawlor, Debbie A&lt;/author&gt;&lt;author&gt;Harbord, Roger&lt;/author&gt;&lt;author&gt;Timpson, Nic&lt;/author&gt;&lt;author&gt;Day, Ian&lt;/author&gt;&lt;author&gt;Ebrahim, Shah&lt;/author&gt;&lt;/authors&gt;&lt;/contributors&gt;&lt;titles&gt;&lt;title&gt;Clustered environments and randomized genes: a fundamental distinction between conventional and genetic epidemiology&lt;/title&gt;&lt;secondary-title&gt;PLoS medicine&lt;/secondary-title&gt;&lt;/titles&gt;&lt;periodical&gt;&lt;full-title&gt;PLoS medicine&lt;/full-title&gt;&lt;/periodical&gt;&lt;pages&gt;e352&lt;/pages&gt;&lt;volume&gt;4&lt;/volume&gt;&lt;number&gt;12&lt;/number&gt;&lt;dates&gt;&lt;year&gt;2007&lt;/year&gt;&lt;/dates&gt;&lt;isbn&gt;1549-1277&lt;/isbn&gt;&lt;urls&gt;&lt;/urls&gt;&lt;/record&gt;&lt;/Cite&gt;&lt;/EndNote&gt;</w:instrText>
      </w:r>
      <w:r w:rsidR="00FD07D1" w:rsidRPr="007A5FDF">
        <w:rPr>
          <w:rFonts w:ascii="Calibri" w:hAnsi="Calibri" w:cs="Calibri"/>
          <w:sz w:val="24"/>
          <w:szCs w:val="24"/>
          <w:lang w:eastAsia="zh-TW"/>
        </w:rPr>
        <w:fldChar w:fldCharType="separate"/>
      </w:r>
      <w:r w:rsidR="00FD07D1" w:rsidRPr="007A5FDF">
        <w:rPr>
          <w:rFonts w:ascii="Calibri" w:hAnsi="Calibri" w:cs="Calibri"/>
          <w:noProof/>
          <w:sz w:val="24"/>
          <w:szCs w:val="24"/>
          <w:lang w:eastAsia="zh-TW"/>
        </w:rPr>
        <w:t>[9]</w:t>
      </w:r>
      <w:r w:rsidR="00FD07D1" w:rsidRPr="007A5FDF">
        <w:rPr>
          <w:rFonts w:ascii="Calibri" w:hAnsi="Calibri" w:cs="Calibri"/>
          <w:sz w:val="24"/>
          <w:szCs w:val="24"/>
          <w:lang w:eastAsia="zh-TW"/>
        </w:rPr>
        <w:fldChar w:fldCharType="end"/>
      </w:r>
      <w:r w:rsidR="00FD07D1" w:rsidRPr="007A5FDF">
        <w:rPr>
          <w:rFonts w:ascii="Calibri" w:hAnsi="Calibri" w:cs="Calibri" w:hint="eastAsia"/>
          <w:sz w:val="24"/>
          <w:szCs w:val="24"/>
          <w:lang w:eastAsia="zh-TW"/>
        </w:rPr>
        <w:t>.</w:t>
      </w:r>
      <w:r w:rsidR="006951C6" w:rsidRPr="007A5FDF">
        <w:rPr>
          <w:rFonts w:ascii="Calibri" w:hAnsi="Calibri" w:cs="Calibri"/>
          <w:sz w:val="24"/>
          <w:szCs w:val="24"/>
          <w:lang w:eastAsia="zh-TW"/>
        </w:rPr>
        <w:t xml:space="preserve"> </w:t>
      </w:r>
      <w:r w:rsidR="006B4769" w:rsidRPr="007A5FDF">
        <w:rPr>
          <w:rFonts w:ascii="Calibri" w:hAnsi="Calibri" w:cs="Calibri"/>
          <w:sz w:val="24"/>
          <w:szCs w:val="24"/>
          <w:lang w:eastAsia="zh-TW"/>
        </w:rPr>
        <w:t xml:space="preserve">MR relies on three </w:t>
      </w:r>
      <w:r w:rsidR="006951C6" w:rsidRPr="007A5FDF">
        <w:rPr>
          <w:rFonts w:ascii="Calibri" w:hAnsi="Calibri" w:cs="Calibri"/>
          <w:sz w:val="24"/>
          <w:szCs w:val="24"/>
          <w:lang w:eastAsia="zh-TW"/>
        </w:rPr>
        <w:t xml:space="preserve">core </w:t>
      </w:r>
      <w:r w:rsidR="006B4769" w:rsidRPr="007A5FDF">
        <w:rPr>
          <w:rFonts w:ascii="Calibri" w:hAnsi="Calibri" w:cs="Calibri"/>
          <w:sz w:val="24"/>
          <w:szCs w:val="24"/>
          <w:lang w:eastAsia="zh-TW"/>
        </w:rPr>
        <w:t xml:space="preserve">assumptions: 1) </w:t>
      </w:r>
      <w:r w:rsidR="00B57481" w:rsidRPr="007A5FDF">
        <w:rPr>
          <w:rFonts w:ascii="Calibri" w:hAnsi="Calibri" w:cs="Calibri"/>
          <w:sz w:val="24"/>
          <w:szCs w:val="24"/>
          <w:lang w:eastAsia="zh-TW"/>
        </w:rPr>
        <w:t xml:space="preserve">relevance assumption: the </w:t>
      </w:r>
      <w:r w:rsidR="006B4769" w:rsidRPr="007A5FDF">
        <w:rPr>
          <w:rFonts w:ascii="Calibri" w:hAnsi="Calibri" w:cs="Calibri"/>
          <w:sz w:val="24"/>
          <w:szCs w:val="24"/>
          <w:lang w:eastAsia="zh-TW"/>
        </w:rPr>
        <w:t xml:space="preserve">genetic instrument must be </w:t>
      </w:r>
      <w:r w:rsidR="00B57481" w:rsidRPr="007A5FDF">
        <w:rPr>
          <w:rFonts w:ascii="Calibri" w:hAnsi="Calibri" w:cs="Calibri"/>
          <w:sz w:val="24"/>
          <w:szCs w:val="24"/>
          <w:lang w:eastAsia="zh-TW"/>
        </w:rPr>
        <w:t xml:space="preserve">statistically robustly and strongly </w:t>
      </w:r>
      <w:r w:rsidR="006B4769" w:rsidRPr="007A5FDF">
        <w:rPr>
          <w:rFonts w:ascii="Calibri" w:hAnsi="Calibri" w:cs="Calibri"/>
          <w:sz w:val="24"/>
          <w:szCs w:val="24"/>
          <w:lang w:eastAsia="zh-TW"/>
        </w:rPr>
        <w:t>associated with the exposure</w:t>
      </w:r>
      <w:r w:rsidR="00B57481" w:rsidRPr="007A5FDF">
        <w:rPr>
          <w:rFonts w:ascii="Calibri" w:hAnsi="Calibri" w:cs="Calibri"/>
          <w:sz w:val="24"/>
          <w:szCs w:val="24"/>
          <w:lang w:eastAsia="zh-TW"/>
        </w:rPr>
        <w:t xml:space="preserve"> in the relevant population (here pregnant women)</w:t>
      </w:r>
      <w:r w:rsidR="006B4769" w:rsidRPr="007A5FDF">
        <w:rPr>
          <w:rFonts w:ascii="Calibri" w:hAnsi="Calibri" w:cs="Calibri"/>
          <w:sz w:val="24"/>
          <w:szCs w:val="24"/>
          <w:lang w:eastAsia="zh-TW"/>
        </w:rPr>
        <w:t xml:space="preserve">, 2) </w:t>
      </w:r>
      <w:r w:rsidR="00B57481" w:rsidRPr="007A5FDF">
        <w:rPr>
          <w:rFonts w:ascii="Calibri" w:hAnsi="Calibri" w:cs="Calibri"/>
          <w:sz w:val="24"/>
          <w:szCs w:val="24"/>
          <w:lang w:eastAsia="zh-TW"/>
        </w:rPr>
        <w:t>independence assumption: there should be no confounding between the genetic instrument and the outcome</w:t>
      </w:r>
      <w:r w:rsidR="006B4769" w:rsidRPr="007A5FDF">
        <w:rPr>
          <w:rFonts w:ascii="Calibri" w:hAnsi="Calibri" w:cs="Calibri"/>
          <w:sz w:val="24"/>
          <w:szCs w:val="24"/>
          <w:lang w:eastAsia="zh-TW"/>
        </w:rPr>
        <w:t xml:space="preserve">, and 3) </w:t>
      </w:r>
      <w:r w:rsidR="00BD26D3" w:rsidRPr="007A5FDF">
        <w:rPr>
          <w:rFonts w:ascii="Calibri" w:hAnsi="Calibri" w:cs="Calibri"/>
          <w:sz w:val="24"/>
          <w:szCs w:val="24"/>
          <w:lang w:eastAsia="zh-TW"/>
        </w:rPr>
        <w:t xml:space="preserve">exclusion </w:t>
      </w:r>
      <w:r w:rsidR="00B57481" w:rsidRPr="007A5FDF">
        <w:rPr>
          <w:rFonts w:ascii="Calibri" w:hAnsi="Calibri" w:cs="Calibri"/>
          <w:sz w:val="24"/>
          <w:szCs w:val="24"/>
          <w:lang w:eastAsia="zh-TW"/>
        </w:rPr>
        <w:t>restriction assumption: the genetic instrume</w:t>
      </w:r>
      <w:r w:rsidR="00FD07D1" w:rsidRPr="007A5FDF">
        <w:rPr>
          <w:rFonts w:ascii="Calibri" w:hAnsi="Calibri" w:cs="Calibri" w:hint="eastAsia"/>
          <w:sz w:val="24"/>
          <w:szCs w:val="24"/>
          <w:lang w:eastAsia="zh-TW"/>
        </w:rPr>
        <w:t>nt</w:t>
      </w:r>
      <w:r w:rsidR="00B57481" w:rsidRPr="007A5FDF">
        <w:rPr>
          <w:rFonts w:ascii="Calibri" w:hAnsi="Calibri" w:cs="Calibri"/>
          <w:sz w:val="24"/>
          <w:szCs w:val="24"/>
          <w:lang w:eastAsia="zh-TW"/>
        </w:rPr>
        <w:t xml:space="preserve"> </w:t>
      </w:r>
      <w:r w:rsidR="006B4769" w:rsidRPr="007A5FDF">
        <w:rPr>
          <w:rFonts w:ascii="Calibri" w:hAnsi="Calibri" w:cs="Calibri"/>
          <w:sz w:val="24"/>
          <w:szCs w:val="24"/>
          <w:lang w:eastAsia="zh-TW"/>
        </w:rPr>
        <w:t xml:space="preserve">must </w:t>
      </w:r>
      <w:r w:rsidR="00B57481" w:rsidRPr="007A5FDF">
        <w:rPr>
          <w:rFonts w:ascii="Calibri" w:hAnsi="Calibri" w:cs="Calibri"/>
          <w:sz w:val="24"/>
          <w:szCs w:val="24"/>
          <w:lang w:eastAsia="zh-TW"/>
        </w:rPr>
        <w:t xml:space="preserve">only </w:t>
      </w:r>
      <w:r w:rsidR="006B4769" w:rsidRPr="007A5FDF">
        <w:rPr>
          <w:rFonts w:ascii="Calibri" w:hAnsi="Calibri" w:cs="Calibri"/>
          <w:sz w:val="24"/>
          <w:szCs w:val="24"/>
          <w:lang w:eastAsia="zh-TW"/>
        </w:rPr>
        <w:t>influence the outcome only through the exposure</w:t>
      </w:r>
      <w:r w:rsidR="00B57481" w:rsidRPr="007A5FDF">
        <w:rPr>
          <w:rFonts w:ascii="Calibri" w:hAnsi="Calibri" w:cs="Calibri"/>
          <w:sz w:val="24"/>
          <w:szCs w:val="24"/>
          <w:lang w:eastAsia="zh-TW"/>
        </w:rPr>
        <w:t xml:space="preserve"> (i.e. there should be no direct paths from the instrument to the outcome</w:t>
      </w:r>
      <w:r w:rsidR="00107C6B" w:rsidRPr="007A5FDF">
        <w:rPr>
          <w:rFonts w:ascii="Calibri" w:hAnsi="Calibri" w:cs="Calibri"/>
          <w:sz w:val="24"/>
          <w:szCs w:val="24"/>
          <w:lang w:eastAsia="zh-TW"/>
        </w:rPr>
        <w:t xml:space="preserve"> </w:t>
      </w:r>
      <w:r w:rsidR="00107C6B" w:rsidRPr="007A5FDF">
        <w:rPr>
          <w:rFonts w:ascii="Calibri" w:hAnsi="Calibri" w:cs="Calibri"/>
          <w:sz w:val="24"/>
          <w:szCs w:val="24"/>
          <w:lang w:eastAsia="zh-TW"/>
        </w:rPr>
        <w:fldChar w:fldCharType="begin">
          <w:fldData xml:space="preserve">PEVuZE5vdGU+PENpdGU+PEF1dGhvcj5MYXdsb3I8L0F1dGhvcj48WWVhcj4yMDE2PC9ZZWFyPjxS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</w:fldData>
        </w:fldChar>
      </w:r>
      <w:r w:rsidR="00FD07D1" w:rsidRPr="007A5FDF">
        <w:rPr>
          <w:rFonts w:ascii="Calibri" w:hAnsi="Calibri" w:cs="Calibri"/>
          <w:sz w:val="24"/>
          <w:szCs w:val="24"/>
          <w:lang w:eastAsia="zh-TW"/>
        </w:rPr>
        <w:instrText xml:space="preserve"> ADDIN EN.CITE </w:instrText>
      </w:r>
      <w:r w:rsidR="00FD07D1" w:rsidRPr="007A5FDF">
        <w:rPr>
          <w:rFonts w:ascii="Calibri" w:hAnsi="Calibri" w:cs="Calibri"/>
          <w:sz w:val="24"/>
          <w:szCs w:val="24"/>
          <w:lang w:eastAsia="zh-TW"/>
        </w:rPr>
        <w:fldChar w:fldCharType="begin">
          <w:fldData xml:space="preserve">PEVuZE5vdGU+PENpdGU+PEF1dGhvcj5MYXdsb3I8L0F1dGhvcj48WWVhcj4yMDE2PC9ZZWFyPjxS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</w:fldData>
        </w:fldChar>
      </w:r>
      <w:r w:rsidR="00FD07D1" w:rsidRPr="007A5FDF">
        <w:rPr>
          <w:rFonts w:ascii="Calibri" w:hAnsi="Calibri" w:cs="Calibri"/>
          <w:sz w:val="24"/>
          <w:szCs w:val="24"/>
          <w:lang w:eastAsia="zh-TW"/>
        </w:rPr>
        <w:instrText xml:space="preserve"> ADDIN EN.CITE.DATA </w:instrText>
      </w:r>
      <w:r w:rsidR="00FD07D1" w:rsidRPr="007A5FDF">
        <w:rPr>
          <w:rFonts w:ascii="Calibri" w:hAnsi="Calibri" w:cs="Calibri"/>
          <w:sz w:val="24"/>
          <w:szCs w:val="24"/>
          <w:lang w:eastAsia="zh-TW"/>
        </w:rPr>
      </w:r>
      <w:r w:rsidR="00FD07D1" w:rsidRPr="007A5FDF">
        <w:rPr>
          <w:rFonts w:ascii="Calibri" w:hAnsi="Calibri" w:cs="Calibri"/>
          <w:sz w:val="24"/>
          <w:szCs w:val="24"/>
          <w:lang w:eastAsia="zh-TW"/>
        </w:rPr>
        <w:fldChar w:fldCharType="end"/>
      </w:r>
      <w:r w:rsidR="00107C6B" w:rsidRPr="007A5FDF">
        <w:rPr>
          <w:rFonts w:ascii="Calibri" w:hAnsi="Calibri" w:cs="Calibri"/>
          <w:sz w:val="24"/>
          <w:szCs w:val="24"/>
          <w:lang w:eastAsia="zh-TW"/>
        </w:rPr>
      </w:r>
      <w:r w:rsidR="00107C6B" w:rsidRPr="007A5FDF">
        <w:rPr>
          <w:rFonts w:ascii="Calibri" w:hAnsi="Calibri" w:cs="Calibri"/>
          <w:sz w:val="24"/>
          <w:szCs w:val="24"/>
          <w:lang w:eastAsia="zh-TW"/>
        </w:rPr>
        <w:fldChar w:fldCharType="separate"/>
      </w:r>
      <w:r w:rsidR="00FD07D1" w:rsidRPr="007A5FDF">
        <w:rPr>
          <w:rFonts w:ascii="Calibri" w:hAnsi="Calibri" w:cs="Calibri"/>
          <w:noProof/>
          <w:sz w:val="24"/>
          <w:szCs w:val="24"/>
          <w:lang w:eastAsia="zh-TW"/>
        </w:rPr>
        <w:t>[7, 10, 11]</w:t>
      </w:r>
      <w:r w:rsidR="00107C6B" w:rsidRPr="007A5FDF">
        <w:rPr>
          <w:rFonts w:ascii="Calibri" w:hAnsi="Calibri" w:cs="Calibri"/>
          <w:sz w:val="24"/>
          <w:szCs w:val="24"/>
          <w:lang w:eastAsia="zh-TW"/>
        </w:rPr>
        <w:fldChar w:fldCharType="end"/>
      </w:r>
      <w:r w:rsidR="00BE09F6">
        <w:rPr>
          <w:rFonts w:ascii="Calibri" w:hAnsi="Calibri" w:cs="Calibri"/>
          <w:sz w:val="24"/>
          <w:szCs w:val="24"/>
          <w:lang w:eastAsia="zh-TW"/>
        </w:rPr>
        <w:t>)</w:t>
      </w:r>
      <w:r w:rsidR="006B4769" w:rsidRPr="007A5FDF">
        <w:rPr>
          <w:rFonts w:ascii="Calibri" w:hAnsi="Calibri" w:cs="Calibri"/>
          <w:sz w:val="24"/>
          <w:szCs w:val="24"/>
          <w:lang w:eastAsia="zh-TW"/>
        </w:rPr>
        <w:t>.</w:t>
      </w:r>
      <w:r w:rsidR="00107C6B" w:rsidRPr="007A5FDF">
        <w:rPr>
          <w:rFonts w:ascii="Calibri" w:hAnsi="Calibri" w:cs="Calibri"/>
          <w:sz w:val="24"/>
          <w:szCs w:val="24"/>
          <w:lang w:eastAsia="zh-TW"/>
        </w:rPr>
        <w:t xml:space="preserve"> </w:t>
      </w:r>
    </w:p>
    <w:p w14:paraId="5B4F534C" w14:textId="773E4FEA" w:rsidR="005E511E" w:rsidRPr="007A5FDF" w:rsidRDefault="00F1439B" w:rsidP="00B322B3">
      <w:pPr>
        <w:spacing w:after="0"/>
        <w:jc w:val="both"/>
        <w:rPr>
          <w:rFonts w:ascii="Calibri" w:hAnsi="Calibri" w:cs="Calibri"/>
          <w:sz w:val="24"/>
          <w:szCs w:val="24"/>
          <w:lang w:eastAsia="zh-TW"/>
        </w:rPr>
      </w:pPr>
      <w:r w:rsidRPr="007A5FDF">
        <w:rPr>
          <w:rFonts w:ascii="Calibri" w:hAnsi="Calibri" w:cs="Calibri"/>
          <w:sz w:val="24"/>
          <w:szCs w:val="24"/>
          <w:lang w:eastAsia="zh-TW"/>
        </w:rPr>
        <w:t xml:space="preserve">A </w:t>
      </w:r>
      <w:commentRangeStart w:id="4"/>
      <w:r w:rsidRPr="007A5FDF">
        <w:rPr>
          <w:rFonts w:ascii="Calibri" w:hAnsi="Calibri" w:cs="Calibri"/>
          <w:sz w:val="24"/>
          <w:szCs w:val="24"/>
          <w:lang w:eastAsia="zh-TW"/>
        </w:rPr>
        <w:t>r</w:t>
      </w:r>
      <w:r w:rsidR="00916206" w:rsidRPr="007A5FDF">
        <w:rPr>
          <w:rFonts w:ascii="Calibri" w:hAnsi="Calibri" w:cs="Calibri"/>
          <w:sz w:val="24"/>
          <w:szCs w:val="24"/>
          <w:lang w:eastAsia="zh-TW"/>
        </w:rPr>
        <w:t>ecent</w:t>
      </w:r>
      <w:commentRangeEnd w:id="4"/>
      <w:r w:rsidRPr="00D77683">
        <w:rPr>
          <w:rStyle w:val="CommentReference"/>
          <w:sz w:val="24"/>
          <w:szCs w:val="24"/>
        </w:rPr>
        <w:commentReference w:id="4"/>
      </w:r>
      <w:r w:rsidR="00916206" w:rsidRPr="007A5FDF">
        <w:rPr>
          <w:rFonts w:ascii="Calibri" w:hAnsi="Calibri" w:cs="Calibri"/>
          <w:sz w:val="24"/>
          <w:szCs w:val="24"/>
          <w:lang w:eastAsia="zh-TW"/>
        </w:rPr>
        <w:t xml:space="preserve"> g</w:t>
      </w:r>
      <w:r w:rsidR="00AE1A65" w:rsidRPr="007A5FDF">
        <w:rPr>
          <w:rFonts w:ascii="Calibri" w:hAnsi="Calibri" w:cs="Calibri"/>
          <w:sz w:val="24"/>
          <w:szCs w:val="24"/>
          <w:lang w:eastAsia="zh-TW"/>
        </w:rPr>
        <w:t>enome</w:t>
      </w:r>
      <w:r w:rsidR="0022570E" w:rsidRPr="007A5FDF">
        <w:rPr>
          <w:rFonts w:ascii="Calibri" w:hAnsi="Calibri" w:cs="Calibri"/>
          <w:sz w:val="24"/>
          <w:szCs w:val="24"/>
          <w:lang w:eastAsia="zh-TW"/>
        </w:rPr>
        <w:t xml:space="preserve">-wide association </w:t>
      </w:r>
      <w:r w:rsidR="00BD26D3" w:rsidRPr="007A5FDF">
        <w:rPr>
          <w:rFonts w:ascii="Calibri" w:hAnsi="Calibri" w:cs="Calibri"/>
          <w:sz w:val="24"/>
          <w:szCs w:val="24"/>
          <w:lang w:eastAsia="zh-TW"/>
        </w:rPr>
        <w:t xml:space="preserve">study </w:t>
      </w:r>
      <w:r w:rsidR="0022570E" w:rsidRPr="007A5FDF">
        <w:rPr>
          <w:rFonts w:ascii="Calibri" w:hAnsi="Calibri" w:cs="Calibri"/>
          <w:sz w:val="24"/>
          <w:szCs w:val="24"/>
          <w:lang w:eastAsia="zh-TW"/>
        </w:rPr>
        <w:t xml:space="preserve">(GWAS) </w:t>
      </w:r>
      <w:r w:rsidRPr="007A5FDF">
        <w:rPr>
          <w:rFonts w:ascii="Calibri" w:hAnsi="Calibri" w:cs="Calibri"/>
          <w:sz w:val="24"/>
          <w:szCs w:val="24"/>
          <w:lang w:eastAsia="zh-TW"/>
        </w:rPr>
        <w:t xml:space="preserve">has </w:t>
      </w:r>
      <w:r w:rsidR="00916206" w:rsidRPr="007A5FDF">
        <w:rPr>
          <w:rFonts w:ascii="Calibri" w:hAnsi="Calibri" w:cs="Calibri"/>
          <w:sz w:val="24"/>
          <w:szCs w:val="24"/>
          <w:lang w:eastAsia="zh-TW"/>
        </w:rPr>
        <w:t xml:space="preserve">identified </w:t>
      </w:r>
      <w:commentRangeStart w:id="5"/>
      <w:commentRangeEnd w:id="5"/>
      <w:r w:rsidRPr="00D77683">
        <w:rPr>
          <w:rStyle w:val="CommentReference"/>
          <w:sz w:val="24"/>
          <w:szCs w:val="24"/>
        </w:rPr>
        <w:commentReference w:id="5"/>
      </w:r>
      <w:r w:rsidR="00916206" w:rsidRPr="007A5FDF">
        <w:rPr>
          <w:rFonts w:ascii="Calibri" w:hAnsi="Calibri" w:cs="Calibri"/>
          <w:sz w:val="24"/>
          <w:szCs w:val="24"/>
          <w:lang w:eastAsia="zh-TW"/>
        </w:rPr>
        <w:t xml:space="preserve">genetic variants associated with </w:t>
      </w:r>
      <w:r w:rsidRPr="007A5FDF">
        <w:rPr>
          <w:rFonts w:ascii="Calibri" w:hAnsi="Calibri" w:cs="Calibri"/>
          <w:sz w:val="24"/>
          <w:szCs w:val="24"/>
          <w:lang w:eastAsia="zh-TW"/>
        </w:rPr>
        <w:t>any/</w:t>
      </w:r>
      <w:r w:rsidR="00BD26D3" w:rsidRPr="007A5FDF">
        <w:rPr>
          <w:rFonts w:ascii="Calibri" w:hAnsi="Calibri" w:cs="Calibri"/>
          <w:sz w:val="24"/>
          <w:szCs w:val="24"/>
          <w:lang w:eastAsia="zh-TW"/>
        </w:rPr>
        <w:t xml:space="preserve">all </w:t>
      </w:r>
      <w:r w:rsidRPr="007A5FDF">
        <w:rPr>
          <w:rFonts w:ascii="Calibri" w:hAnsi="Calibri" w:cs="Calibri"/>
          <w:sz w:val="24"/>
          <w:szCs w:val="24"/>
          <w:lang w:eastAsia="zh-TW"/>
        </w:rPr>
        <w:t>cause</w:t>
      </w:r>
      <w:r w:rsidR="00BD26D3" w:rsidRPr="007A5FDF">
        <w:rPr>
          <w:rFonts w:ascii="Calibri" w:hAnsi="Calibri" w:cs="Calibri"/>
          <w:sz w:val="24"/>
          <w:szCs w:val="24"/>
          <w:lang w:eastAsia="zh-TW"/>
        </w:rPr>
        <w:t>s</w:t>
      </w:r>
      <w:r w:rsidRPr="007A5FDF">
        <w:rPr>
          <w:rFonts w:ascii="Calibri" w:hAnsi="Calibri" w:cs="Calibri"/>
          <w:sz w:val="24"/>
          <w:szCs w:val="24"/>
          <w:lang w:eastAsia="zh-TW"/>
        </w:rPr>
        <w:t xml:space="preserve"> </w:t>
      </w:r>
      <w:r w:rsidR="00A94E2C" w:rsidRPr="007A5FDF">
        <w:rPr>
          <w:rFonts w:ascii="Calibri" w:hAnsi="Calibri" w:cs="Calibri"/>
          <w:sz w:val="24"/>
          <w:szCs w:val="24"/>
          <w:lang w:eastAsia="zh-TW"/>
        </w:rPr>
        <w:t xml:space="preserve">of </w:t>
      </w:r>
      <w:r w:rsidRPr="007A5FDF">
        <w:rPr>
          <w:rFonts w:ascii="Calibri" w:hAnsi="Calibri" w:cs="Calibri"/>
          <w:sz w:val="24"/>
          <w:szCs w:val="24"/>
          <w:lang w:eastAsia="zh-TW"/>
        </w:rPr>
        <w:t>female infertility, anovulatory female infertility, anatomical infertility, including polycystic ovary syndrome or</w:t>
      </w:r>
      <w:r w:rsidR="00A94E2C" w:rsidRPr="007A5FDF">
        <w:rPr>
          <w:rFonts w:ascii="Calibri" w:hAnsi="Calibri" w:cs="Calibri"/>
          <w:sz w:val="24"/>
          <w:szCs w:val="24"/>
          <w:lang w:eastAsia="zh-TW"/>
        </w:rPr>
        <w:t xml:space="preserve"> </w:t>
      </w:r>
      <w:r w:rsidRPr="007A5FDF">
        <w:rPr>
          <w:rFonts w:ascii="Calibri" w:hAnsi="Calibri" w:cs="Calibri"/>
          <w:sz w:val="24"/>
          <w:szCs w:val="24"/>
          <w:lang w:eastAsia="zh-TW"/>
        </w:rPr>
        <w:t>uterine leiomyomas and female infertility of unknown cause</w:t>
      </w:r>
      <w:r w:rsidR="000F4C48">
        <w:rPr>
          <w:rFonts w:ascii="Calibri" w:hAnsi="Calibri" w:cs="Calibri" w:hint="eastAsia"/>
          <w:sz w:val="24"/>
          <w:szCs w:val="24"/>
          <w:lang w:eastAsia="zh-TW"/>
        </w:rPr>
        <w:t xml:space="preserve"> </w:t>
      </w:r>
      <w:commentRangeStart w:id="6"/>
      <w:r w:rsidR="0022570E" w:rsidRPr="007A5FDF">
        <w:rPr>
          <w:rFonts w:ascii="Calibri" w:hAnsi="Calibri" w:cs="Calibri"/>
          <w:sz w:val="24"/>
          <w:szCs w:val="24"/>
          <w:lang w:eastAsia="zh-TW"/>
        </w:rPr>
        <w:fldChar w:fldCharType="begin"/>
      </w:r>
      <w:r w:rsidR="00BD26D3" w:rsidRPr="007A5FDF">
        <w:rPr>
          <w:rFonts w:ascii="Calibri" w:hAnsi="Calibri" w:cs="Calibri"/>
          <w:sz w:val="24"/>
          <w:szCs w:val="24"/>
          <w:lang w:eastAsia="zh-TW"/>
        </w:rPr>
        <w:instrText xml:space="preserve"> ADDIN EN.CITE &lt;EndNote&gt;&lt;Cite&gt;&lt;Author&gt;Yatsenko&lt;/Author&gt;&lt;Year&gt;2019&lt;/Year&gt;&lt;RecNum&gt;2497&lt;/RecNum&gt;&lt;DisplayText&gt;[12]&lt;/DisplayText&gt;&lt;record&gt;&lt;rec-number&gt;2497&lt;/rec-number&gt;&lt;foreign-keys&gt;&lt;key app="EN" db-id="50wxdpzd9vd5r7e9t5b595djrfpttrxw9avp" timestamp="1739463021"&gt;2497&lt;/key&gt;&lt;/foreign-keys&gt;&lt;ref-type name="Journal Article"&gt;17&lt;/ref-type&gt;&lt;contributors&gt;&lt;authors&gt;&lt;author&gt;Yatsenko, Svetlana A&lt;/author&gt;&lt;author&gt;Rajkovic, Aleksandar&lt;/author&gt;&lt;/authors&gt;&lt;/contributors&gt;&lt;titles&gt;&lt;title&gt;Genetics of human female infertility&lt;/title&gt;&lt;secondary-title&gt;Biology of reproduction&lt;/secondary-title&gt;&lt;/titles&gt;&lt;periodical&gt;&lt;full-title&gt;Biology of reproduction&lt;/full-title&gt;&lt;/periodical&gt;&lt;pages&gt;549-566&lt;/pages&gt;&lt;volume&gt;101&lt;/volume&gt;&lt;number&gt;3&lt;/number&gt;&lt;dates&gt;&lt;year&gt;2019&lt;/year&gt;&lt;/dates&gt;&lt;isbn&gt;0006-3363&lt;/isbn&gt;&lt;urls&gt;&lt;/urls&gt;&lt;/record&gt;&lt;/Cite&gt;&lt;/EndNote&gt;</w:instrText>
      </w:r>
      <w:r w:rsidR="0022570E" w:rsidRPr="007A5FDF">
        <w:rPr>
          <w:rFonts w:ascii="Calibri" w:hAnsi="Calibri" w:cs="Calibri"/>
          <w:sz w:val="24"/>
          <w:szCs w:val="24"/>
          <w:lang w:eastAsia="zh-TW"/>
        </w:rPr>
        <w:fldChar w:fldCharType="separate"/>
      </w:r>
      <w:r w:rsidR="00BD26D3" w:rsidRPr="007A5FDF">
        <w:rPr>
          <w:rFonts w:ascii="Calibri" w:hAnsi="Calibri" w:cs="Calibri"/>
          <w:noProof/>
          <w:sz w:val="24"/>
          <w:szCs w:val="24"/>
          <w:lang w:eastAsia="zh-TW"/>
        </w:rPr>
        <w:t>[12]</w:t>
      </w:r>
      <w:r w:rsidR="0022570E" w:rsidRPr="007A5FDF">
        <w:rPr>
          <w:rFonts w:ascii="Calibri" w:hAnsi="Calibri" w:cs="Calibri"/>
          <w:sz w:val="24"/>
          <w:szCs w:val="24"/>
          <w:lang w:eastAsia="zh-TW"/>
        </w:rPr>
        <w:fldChar w:fldCharType="end"/>
      </w:r>
      <w:commentRangeEnd w:id="6"/>
      <w:r w:rsidR="00735318" w:rsidRPr="00D77683">
        <w:rPr>
          <w:rStyle w:val="CommentReference"/>
          <w:sz w:val="24"/>
          <w:szCs w:val="24"/>
        </w:rPr>
        <w:commentReference w:id="6"/>
      </w:r>
      <w:r w:rsidR="0022570E" w:rsidRPr="007A5FDF">
        <w:rPr>
          <w:rFonts w:ascii="Calibri" w:hAnsi="Calibri" w:cs="Calibri"/>
          <w:sz w:val="24"/>
          <w:szCs w:val="24"/>
          <w:lang w:eastAsia="zh-TW"/>
        </w:rPr>
        <w:t xml:space="preserve">. </w:t>
      </w:r>
      <w:r w:rsidR="00685AB6" w:rsidRPr="007A5FDF">
        <w:rPr>
          <w:rFonts w:ascii="Calibri" w:hAnsi="Calibri" w:cs="Calibri"/>
          <w:sz w:val="24"/>
          <w:szCs w:val="24"/>
          <w:lang w:eastAsia="zh-TW"/>
        </w:rPr>
        <w:t>A</w:t>
      </w:r>
      <w:r w:rsidR="00735318" w:rsidRPr="007A5FDF">
        <w:rPr>
          <w:rFonts w:ascii="Calibri" w:hAnsi="Calibri" w:cs="Calibri"/>
          <w:sz w:val="24"/>
          <w:szCs w:val="24"/>
          <w:lang w:eastAsia="zh-TW"/>
        </w:rPr>
        <w:t>ny/all cause</w:t>
      </w:r>
      <w:r w:rsidR="00BD26D3" w:rsidRPr="007A5FDF">
        <w:rPr>
          <w:rFonts w:ascii="Calibri" w:hAnsi="Calibri" w:cs="Calibri"/>
          <w:sz w:val="24"/>
          <w:szCs w:val="24"/>
          <w:lang w:eastAsia="zh-TW"/>
        </w:rPr>
        <w:t>s</w:t>
      </w:r>
      <w:r w:rsidR="00735318" w:rsidRPr="007A5FDF">
        <w:rPr>
          <w:rFonts w:ascii="Calibri" w:hAnsi="Calibri" w:cs="Calibri"/>
          <w:sz w:val="24"/>
          <w:szCs w:val="24"/>
          <w:lang w:eastAsia="zh-TW"/>
        </w:rPr>
        <w:t xml:space="preserve"> </w:t>
      </w:r>
      <w:r w:rsidR="00BD26D3" w:rsidRPr="007A5FDF">
        <w:rPr>
          <w:rFonts w:ascii="Calibri" w:hAnsi="Calibri" w:cs="Calibri"/>
          <w:sz w:val="24"/>
          <w:szCs w:val="24"/>
          <w:lang w:eastAsia="zh-TW"/>
        </w:rPr>
        <w:t xml:space="preserve">of </w:t>
      </w:r>
      <w:r w:rsidR="00735318" w:rsidRPr="007A5FDF">
        <w:rPr>
          <w:rFonts w:ascii="Calibri" w:hAnsi="Calibri" w:cs="Calibri"/>
          <w:sz w:val="24"/>
          <w:szCs w:val="24"/>
          <w:lang w:eastAsia="zh-TW"/>
        </w:rPr>
        <w:t>male infertility</w:t>
      </w:r>
      <w:r w:rsidR="00685AB6" w:rsidRPr="007A5FDF">
        <w:rPr>
          <w:rFonts w:ascii="Calibri" w:hAnsi="Calibri" w:cs="Calibri"/>
          <w:sz w:val="24"/>
          <w:szCs w:val="24"/>
          <w:lang w:eastAsia="zh-TW"/>
        </w:rPr>
        <w:t xml:space="preserve"> GWAS results</w:t>
      </w:r>
      <w:r w:rsidR="00735318" w:rsidRPr="007A5FDF">
        <w:rPr>
          <w:rFonts w:ascii="Calibri" w:hAnsi="Calibri" w:cs="Calibri"/>
          <w:sz w:val="24"/>
          <w:szCs w:val="24"/>
          <w:lang w:eastAsia="zh-TW"/>
        </w:rPr>
        <w:t xml:space="preserve"> w</w:t>
      </w:r>
      <w:r w:rsidR="00685AB6" w:rsidRPr="007A5FDF">
        <w:rPr>
          <w:rFonts w:ascii="Calibri" w:hAnsi="Calibri" w:cs="Calibri"/>
          <w:sz w:val="24"/>
          <w:szCs w:val="24"/>
          <w:lang w:eastAsia="zh-TW"/>
        </w:rPr>
        <w:t>ere</w:t>
      </w:r>
      <w:r w:rsidR="00735318" w:rsidRPr="007A5FDF">
        <w:rPr>
          <w:rFonts w:ascii="Calibri" w:hAnsi="Calibri" w:cs="Calibri"/>
          <w:sz w:val="24"/>
          <w:szCs w:val="24"/>
          <w:lang w:eastAsia="zh-TW"/>
        </w:rPr>
        <w:t xml:space="preserve"> also presented but will not </w:t>
      </w:r>
      <w:r w:rsidR="00A515A1" w:rsidRPr="007A5FDF">
        <w:rPr>
          <w:rFonts w:ascii="Calibri" w:hAnsi="Calibri" w:cs="Calibri"/>
          <w:sz w:val="24"/>
          <w:szCs w:val="24"/>
          <w:lang w:eastAsia="zh-TW"/>
        </w:rPr>
        <w:t xml:space="preserve">be </w:t>
      </w:r>
      <w:r w:rsidR="00735318" w:rsidRPr="007A5FDF">
        <w:rPr>
          <w:rFonts w:ascii="Calibri" w:hAnsi="Calibri" w:cs="Calibri"/>
          <w:sz w:val="24"/>
          <w:szCs w:val="24"/>
          <w:lang w:eastAsia="zh-TW"/>
        </w:rPr>
        <w:t>use</w:t>
      </w:r>
      <w:r w:rsidR="00A515A1" w:rsidRPr="007A5FDF">
        <w:rPr>
          <w:rFonts w:ascii="Calibri" w:hAnsi="Calibri" w:cs="Calibri"/>
          <w:sz w:val="24"/>
          <w:szCs w:val="24"/>
          <w:lang w:eastAsia="zh-TW"/>
        </w:rPr>
        <w:t>d</w:t>
      </w:r>
      <w:r w:rsidR="00735318" w:rsidRPr="007A5FDF">
        <w:rPr>
          <w:rFonts w:ascii="Calibri" w:hAnsi="Calibri" w:cs="Calibri"/>
          <w:sz w:val="24"/>
          <w:szCs w:val="24"/>
          <w:lang w:eastAsia="zh-TW"/>
        </w:rPr>
        <w:t xml:space="preserve"> in this study. This provides data for genetic instruments of female infertility that can be used in two-sample </w:t>
      </w:r>
      <w:r w:rsidR="000F4C48">
        <w:rPr>
          <w:rFonts w:ascii="Calibri" w:hAnsi="Calibri" w:cs="Calibri" w:hint="eastAsia"/>
          <w:sz w:val="24"/>
          <w:szCs w:val="24"/>
          <w:lang w:eastAsia="zh-TW"/>
        </w:rPr>
        <w:t>MR</w:t>
      </w:r>
      <w:r w:rsidR="000F4C48" w:rsidRPr="007A5FDF">
        <w:rPr>
          <w:rFonts w:ascii="Calibri" w:hAnsi="Calibri" w:cs="Calibri"/>
          <w:sz w:val="24"/>
          <w:szCs w:val="24"/>
          <w:lang w:eastAsia="zh-TW"/>
        </w:rPr>
        <w:t xml:space="preserve"> </w:t>
      </w:r>
      <w:commentRangeStart w:id="7"/>
      <w:commentRangeEnd w:id="7"/>
      <w:r w:rsidR="00735318" w:rsidRPr="00D77683">
        <w:rPr>
          <w:rStyle w:val="CommentReference"/>
          <w:sz w:val="24"/>
          <w:szCs w:val="24"/>
        </w:rPr>
        <w:commentReference w:id="7"/>
      </w:r>
      <w:r w:rsidR="00CE05BE" w:rsidRPr="007A5FDF">
        <w:rPr>
          <w:rFonts w:ascii="Calibri" w:hAnsi="Calibri" w:cs="Calibri"/>
          <w:sz w:val="24"/>
          <w:szCs w:val="24"/>
          <w:lang w:eastAsia="zh-TW"/>
        </w:rPr>
        <w:fldChar w:fldCharType="begin"/>
      </w:r>
      <w:r w:rsidR="00363A96" w:rsidRPr="007A5FDF">
        <w:rPr>
          <w:rFonts w:ascii="Calibri" w:hAnsi="Calibri" w:cs="Calibri"/>
          <w:sz w:val="24"/>
          <w:szCs w:val="24"/>
          <w:lang w:eastAsia="zh-TW"/>
        </w:rPr>
        <w:instrText xml:space="preserve"> ADDIN EN.CITE &lt;EndNote&gt;&lt;Cite&gt;&lt;Author&gt;Lawlor&lt;/Author&gt;&lt;Year&gt;2016&lt;/Year&gt;&lt;RecNum&gt;2492&lt;/RecNum&gt;&lt;DisplayText&gt;[10]&lt;/DisplayText&gt;&lt;record&gt;&lt;rec-number&gt;2492&lt;/rec-number&gt;&lt;foreign-keys&gt;&lt;key app="EN" db-id="50wxdpzd9vd5r7e9t5b595djrfpttrxw9avp" timestamp="1739220769"&gt;2492&lt;/key&gt;&lt;/foreign-keys&gt;&lt;ref-type name="Journal Article"&gt;17&lt;/ref-type&gt;&lt;contributors&gt;&lt;authors&gt;&lt;author&gt;Lawlor, Debbie A&lt;/author&gt;&lt;/authors&gt;&lt;/contributors&gt;&lt;titles&gt;&lt;title&gt;Commentary: Two-sample Mendelian randomization: opportunities and challenges&lt;/title&gt;&lt;secondary-title&gt;International journal of epidemiology&lt;/secondary-title&gt;&lt;/titles&gt;&lt;periodical&gt;&lt;full-title&gt;International journal of epidemiology&lt;/full-title&gt;&lt;/periodical&gt;&lt;pages&gt;908-915&lt;/pages&gt;&lt;volume&gt;45&lt;/volume&gt;&lt;number&gt;3&lt;/number&gt;&lt;dates&gt;&lt;year&gt;2016&lt;/year&gt;&lt;/dates&gt;&lt;isbn&gt;1464-3685&lt;/isbn&gt;&lt;urls&gt;&lt;/urls&gt;&lt;/record&gt;&lt;/Cite&gt;&lt;/EndNote&gt;</w:instrText>
      </w:r>
      <w:r w:rsidR="00CE05BE" w:rsidRPr="007A5FDF">
        <w:rPr>
          <w:rFonts w:ascii="Calibri" w:hAnsi="Calibri" w:cs="Calibri"/>
          <w:sz w:val="24"/>
          <w:szCs w:val="24"/>
          <w:lang w:eastAsia="zh-TW"/>
        </w:rPr>
        <w:fldChar w:fldCharType="separate"/>
      </w:r>
      <w:r w:rsidR="00363A96" w:rsidRPr="007A5FDF">
        <w:rPr>
          <w:rFonts w:ascii="Calibri" w:hAnsi="Calibri" w:cs="Calibri"/>
          <w:noProof/>
          <w:sz w:val="24"/>
          <w:szCs w:val="24"/>
          <w:lang w:eastAsia="zh-TW"/>
        </w:rPr>
        <w:t>[10]</w:t>
      </w:r>
      <w:r w:rsidR="00CE05BE" w:rsidRPr="007A5FDF">
        <w:rPr>
          <w:rFonts w:ascii="Calibri" w:hAnsi="Calibri" w:cs="Calibri"/>
          <w:sz w:val="24"/>
          <w:szCs w:val="24"/>
          <w:lang w:eastAsia="zh-TW"/>
        </w:rPr>
        <w:fldChar w:fldCharType="end"/>
      </w:r>
      <w:r w:rsidR="00A515A1" w:rsidRPr="007A5FDF">
        <w:rPr>
          <w:rFonts w:ascii="Calibri" w:hAnsi="Calibri" w:cs="Calibri"/>
          <w:sz w:val="24"/>
          <w:szCs w:val="24"/>
          <w:lang w:eastAsia="zh-TW"/>
        </w:rPr>
        <w:t>.</w:t>
      </w:r>
    </w:p>
    <w:p w14:paraId="6557A7AB" w14:textId="77777777" w:rsidR="00746114" w:rsidRPr="00746114" w:rsidRDefault="00746114" w:rsidP="00B322B3">
      <w:pPr>
        <w:spacing w:after="0"/>
        <w:jc w:val="both"/>
        <w:rPr>
          <w:rFonts w:ascii="Calibri" w:hAnsi="Calibri" w:cs="Calibri"/>
          <w:sz w:val="24"/>
          <w:szCs w:val="24"/>
          <w:lang w:eastAsia="zh-TW"/>
        </w:rPr>
      </w:pPr>
    </w:p>
    <w:p w14:paraId="7D9A7E7F" w14:textId="77777777" w:rsidR="007D32BF" w:rsidRPr="00746114" w:rsidRDefault="007D32BF" w:rsidP="00B322B3">
      <w:pPr>
        <w:spacing w:after="0"/>
        <w:jc w:val="both"/>
        <w:rPr>
          <w:rFonts w:ascii="Calibri" w:hAnsi="Calibri" w:cs="Calibri"/>
          <w:sz w:val="24"/>
          <w:szCs w:val="24"/>
          <w:lang w:eastAsia="zh-TW"/>
        </w:rPr>
      </w:pPr>
    </w:p>
    <w:p w14:paraId="52A372AD" w14:textId="04228AB0" w:rsidR="005E511E" w:rsidRPr="00746114" w:rsidRDefault="00C92CF4" w:rsidP="00254988">
      <w:pPr>
        <w:pStyle w:val="Heading1"/>
        <w:spacing w:before="0"/>
        <w:jc w:val="both"/>
        <w:rPr>
          <w:rFonts w:ascii="Calibri" w:hAnsi="Calibri" w:cs="Calibri"/>
          <w:sz w:val="24"/>
          <w:szCs w:val="24"/>
        </w:rPr>
      </w:pPr>
      <w:bookmarkStart w:id="8" w:name="_Toc194917996"/>
      <w:r w:rsidRPr="00746114">
        <w:rPr>
          <w:rFonts w:ascii="Calibri" w:hAnsi="Calibri" w:cs="Calibri"/>
          <w:sz w:val="24"/>
          <w:szCs w:val="24"/>
          <w:lang w:eastAsia="zh-TW"/>
        </w:rPr>
        <w:t>Aim</w:t>
      </w:r>
      <w:r w:rsidR="00076DEE">
        <w:rPr>
          <w:rFonts w:ascii="Calibri" w:hAnsi="Calibri" w:cs="Calibri"/>
          <w:sz w:val="24"/>
          <w:szCs w:val="24"/>
          <w:lang w:eastAsia="zh-TW"/>
        </w:rPr>
        <w:t>s</w:t>
      </w:r>
      <w:bookmarkEnd w:id="8"/>
    </w:p>
    <w:p w14:paraId="0296FC94" w14:textId="77777777" w:rsidR="0065740F" w:rsidRPr="00746114" w:rsidRDefault="0065740F" w:rsidP="00254988">
      <w:pPr>
        <w:spacing w:after="0"/>
        <w:jc w:val="both"/>
        <w:rPr>
          <w:rFonts w:ascii="Calibri" w:hAnsi="Calibri" w:cs="Calibri"/>
          <w:sz w:val="24"/>
          <w:szCs w:val="24"/>
        </w:rPr>
      </w:pPr>
    </w:p>
    <w:p w14:paraId="09118C43" w14:textId="36733BD8" w:rsidR="00076DEE" w:rsidRPr="00CC46D6" w:rsidRDefault="00076DEE" w:rsidP="00B322B3">
      <w:pPr>
        <w:spacing w:after="0"/>
        <w:jc w:val="both"/>
        <w:rPr>
          <w:rFonts w:ascii="Calibri" w:hAnsi="Calibri" w:cs="Calibri"/>
          <w:sz w:val="24"/>
          <w:szCs w:val="24"/>
          <w:lang w:eastAsia="zh-TW"/>
        </w:rPr>
      </w:pPr>
      <w:r w:rsidRPr="00CC46D6">
        <w:rPr>
          <w:rFonts w:ascii="Calibri" w:hAnsi="Calibri" w:cs="Calibri"/>
          <w:sz w:val="24"/>
          <w:szCs w:val="24"/>
          <w:lang w:eastAsia="zh-TW"/>
        </w:rPr>
        <w:t>The primary</w:t>
      </w:r>
      <w:r w:rsidR="00936BE4" w:rsidRPr="00CC46D6">
        <w:rPr>
          <w:rFonts w:ascii="Calibri" w:hAnsi="Calibri" w:cs="Calibri"/>
          <w:sz w:val="24"/>
          <w:szCs w:val="24"/>
          <w:lang w:eastAsia="zh-TW"/>
        </w:rPr>
        <w:t xml:space="preserve"> aim</w:t>
      </w:r>
      <w:r w:rsidR="00AB2605" w:rsidRPr="00CC46D6">
        <w:rPr>
          <w:rFonts w:ascii="Calibri" w:hAnsi="Calibri" w:cs="Calibri"/>
          <w:sz w:val="24"/>
          <w:szCs w:val="24"/>
          <w:lang w:eastAsia="zh-TW"/>
        </w:rPr>
        <w:t xml:space="preserve"> </w:t>
      </w:r>
      <w:r w:rsidRPr="00CC46D6">
        <w:rPr>
          <w:rFonts w:ascii="Calibri" w:hAnsi="Calibri" w:cs="Calibri"/>
          <w:sz w:val="24"/>
          <w:szCs w:val="24"/>
          <w:lang w:eastAsia="zh-TW"/>
        </w:rPr>
        <w:t xml:space="preserve">of this study is </w:t>
      </w:r>
      <w:r w:rsidR="00AB2605" w:rsidRPr="00CC46D6">
        <w:rPr>
          <w:rFonts w:ascii="Calibri" w:hAnsi="Calibri" w:cs="Calibri"/>
          <w:sz w:val="24"/>
          <w:szCs w:val="24"/>
          <w:lang w:eastAsia="zh-TW"/>
        </w:rPr>
        <w:t>to use two</w:t>
      </w:r>
      <w:r w:rsidR="00936BE4" w:rsidRPr="00CC46D6">
        <w:rPr>
          <w:rFonts w:ascii="Calibri" w:hAnsi="Calibri" w:cs="Calibri"/>
          <w:sz w:val="24"/>
          <w:szCs w:val="24"/>
          <w:lang w:eastAsia="zh-TW"/>
        </w:rPr>
        <w:t>-</w:t>
      </w:r>
      <w:r w:rsidR="00AB2605" w:rsidRPr="00CC46D6">
        <w:rPr>
          <w:rFonts w:ascii="Calibri" w:hAnsi="Calibri" w:cs="Calibri"/>
          <w:sz w:val="24"/>
          <w:szCs w:val="24"/>
          <w:lang w:eastAsia="zh-TW"/>
        </w:rPr>
        <w:t xml:space="preserve">sample MR to determine the effect of genetic liability </w:t>
      </w:r>
      <w:r w:rsidRPr="00CC46D6">
        <w:rPr>
          <w:rFonts w:ascii="Calibri" w:hAnsi="Calibri" w:cs="Calibri"/>
          <w:sz w:val="24"/>
          <w:szCs w:val="24"/>
          <w:lang w:eastAsia="zh-TW"/>
        </w:rPr>
        <w:t xml:space="preserve">to all-cause (any) female </w:t>
      </w:r>
      <w:r w:rsidR="00AB2605" w:rsidRPr="00CC46D6">
        <w:rPr>
          <w:rFonts w:ascii="Calibri" w:hAnsi="Calibri" w:cs="Calibri"/>
          <w:sz w:val="24"/>
          <w:szCs w:val="24"/>
          <w:lang w:eastAsia="zh-TW"/>
        </w:rPr>
        <w:t>infertility</w:t>
      </w:r>
      <w:r w:rsidR="00CA6BDE" w:rsidRPr="00CC46D6">
        <w:rPr>
          <w:rFonts w:ascii="Calibri" w:hAnsi="Calibri" w:cs="Calibri"/>
          <w:sz w:val="24"/>
          <w:szCs w:val="24"/>
          <w:lang w:eastAsia="zh-TW"/>
        </w:rPr>
        <w:t xml:space="preserve"> </w:t>
      </w:r>
      <w:r w:rsidR="00AB2605" w:rsidRPr="00CC46D6">
        <w:rPr>
          <w:rFonts w:ascii="Calibri" w:hAnsi="Calibri" w:cs="Calibri"/>
          <w:sz w:val="24"/>
          <w:szCs w:val="24"/>
          <w:lang w:eastAsia="zh-TW"/>
        </w:rPr>
        <w:t xml:space="preserve">on the following APPOs: </w:t>
      </w:r>
      <w:r w:rsidR="00D5224B" w:rsidRPr="00CC46D6">
        <w:rPr>
          <w:rFonts w:ascii="Calibri" w:hAnsi="Calibri" w:cs="Calibri"/>
          <w:sz w:val="24"/>
          <w:szCs w:val="24"/>
          <w:lang w:eastAsia="zh-TW"/>
        </w:rPr>
        <w:t xml:space="preserve">hypertensive disorders </w:t>
      </w:r>
      <w:r w:rsidR="00335916" w:rsidRPr="00CC46D6">
        <w:rPr>
          <w:rFonts w:ascii="Calibri" w:hAnsi="Calibri" w:cs="Calibri"/>
          <w:sz w:val="24"/>
          <w:szCs w:val="24"/>
          <w:lang w:eastAsia="zh-TW"/>
        </w:rPr>
        <w:t xml:space="preserve">of pregnancy (HDP), gestational hypertension, pre-eclampsia (PE), gestational diabetes </w:t>
      </w:r>
      <w:r w:rsidR="007716D6" w:rsidRPr="00CC46D6">
        <w:rPr>
          <w:rFonts w:ascii="Calibri" w:hAnsi="Calibri" w:cs="Calibri"/>
          <w:sz w:val="24"/>
          <w:szCs w:val="24"/>
          <w:lang w:eastAsia="zh-TW"/>
        </w:rPr>
        <w:t>mel</w:t>
      </w:r>
      <w:r w:rsidR="00335916" w:rsidRPr="00CC46D6">
        <w:rPr>
          <w:rFonts w:ascii="Calibri" w:hAnsi="Calibri" w:cs="Calibri"/>
          <w:sz w:val="24"/>
          <w:szCs w:val="24"/>
          <w:lang w:eastAsia="zh-TW"/>
        </w:rPr>
        <w:t xml:space="preserve">litus (GDM), </w:t>
      </w:r>
      <w:r w:rsidR="00715145">
        <w:rPr>
          <w:rFonts w:ascii="Calibri" w:hAnsi="Calibri" w:cs="Calibri" w:hint="eastAsia"/>
          <w:sz w:val="24"/>
          <w:szCs w:val="24"/>
          <w:lang w:eastAsia="zh-TW"/>
        </w:rPr>
        <w:t>miscarriage</w:t>
      </w:r>
      <w:r w:rsidR="00335916" w:rsidRPr="00CC46D6">
        <w:rPr>
          <w:rFonts w:ascii="Calibri" w:hAnsi="Calibri" w:cs="Calibri" w:hint="eastAsia"/>
          <w:sz w:val="24"/>
          <w:szCs w:val="24"/>
          <w:lang w:eastAsia="zh-TW"/>
        </w:rPr>
        <w:t>,</w:t>
      </w:r>
      <w:r w:rsidR="00335916" w:rsidRPr="00CC46D6">
        <w:rPr>
          <w:rFonts w:ascii="Calibri" w:hAnsi="Calibri" w:cs="Calibri"/>
          <w:sz w:val="24"/>
          <w:szCs w:val="24"/>
          <w:lang w:eastAsia="zh-TW"/>
        </w:rPr>
        <w:t xml:space="preserve"> stillbirth, preterm birth, very preterm birth, small gestational age (SGA), large gestational age (LGA), low birth weight, high birth weight.</w:t>
      </w:r>
      <w:r w:rsidR="00735318" w:rsidRPr="00CC46D6">
        <w:rPr>
          <w:rFonts w:ascii="Calibri" w:hAnsi="Calibri" w:cs="Calibri"/>
          <w:sz w:val="24"/>
          <w:szCs w:val="24"/>
          <w:lang w:eastAsia="zh-TW"/>
        </w:rPr>
        <w:t xml:space="preserve"> </w:t>
      </w:r>
    </w:p>
    <w:p w14:paraId="588771FC" w14:textId="77761614" w:rsidR="00076DEE" w:rsidRPr="00CC46D6" w:rsidRDefault="00076DEE" w:rsidP="00B322B3">
      <w:pPr>
        <w:spacing w:after="0"/>
        <w:jc w:val="both"/>
        <w:rPr>
          <w:rFonts w:ascii="Calibri" w:hAnsi="Calibri" w:cs="Calibri"/>
          <w:sz w:val="24"/>
          <w:szCs w:val="24"/>
          <w:lang w:eastAsia="zh-TW"/>
        </w:rPr>
      </w:pPr>
      <w:r w:rsidRPr="00CC46D6">
        <w:rPr>
          <w:rFonts w:ascii="Calibri" w:hAnsi="Calibri" w:cs="Calibri"/>
          <w:sz w:val="24"/>
          <w:szCs w:val="24"/>
          <w:lang w:eastAsia="zh-TW"/>
        </w:rPr>
        <w:t xml:space="preserve">The secondary aim is to explore </w:t>
      </w:r>
      <w:r w:rsidR="00735F85">
        <w:rPr>
          <w:rFonts w:ascii="Calibri" w:hAnsi="Calibri" w:cs="Calibri" w:hint="eastAsia"/>
          <w:sz w:val="24"/>
          <w:szCs w:val="24"/>
          <w:lang w:eastAsia="zh-TW"/>
        </w:rPr>
        <w:t xml:space="preserve">the </w:t>
      </w:r>
      <w:r w:rsidRPr="00CC46D6">
        <w:rPr>
          <w:rFonts w:ascii="Calibri" w:hAnsi="Calibri" w:cs="Calibri"/>
          <w:sz w:val="24"/>
          <w:szCs w:val="24"/>
          <w:lang w:eastAsia="zh-TW"/>
        </w:rPr>
        <w:t>following sub-types of female infertility on the same APPOs: 1) anatomical female infertility (including tubal, uterine, and cervical origins), 2) anovulatory female infertility (</w:t>
      </w:r>
      <w:r w:rsidR="00BE09F6">
        <w:rPr>
          <w:rFonts w:ascii="Calibri" w:hAnsi="Calibri" w:cs="Calibri"/>
          <w:sz w:val="24"/>
          <w:szCs w:val="24"/>
          <w:lang w:eastAsia="zh-TW"/>
        </w:rPr>
        <w:t>i</w:t>
      </w:r>
      <w:r w:rsidRPr="00CC46D6">
        <w:rPr>
          <w:rFonts w:ascii="Calibri" w:hAnsi="Calibri" w:cs="Calibri"/>
          <w:sz w:val="24"/>
          <w:szCs w:val="24"/>
          <w:lang w:eastAsia="zh-TW"/>
        </w:rPr>
        <w:t>ncluding polycystic ovary syndrome,</w:t>
      </w:r>
      <w:r w:rsidR="00735F85">
        <w:rPr>
          <w:rFonts w:ascii="Calibri" w:hAnsi="Calibri" w:cs="Calibri" w:hint="eastAsia"/>
          <w:sz w:val="24"/>
          <w:szCs w:val="24"/>
          <w:lang w:eastAsia="zh-TW"/>
        </w:rPr>
        <w:t xml:space="preserve"> </w:t>
      </w:r>
      <w:r w:rsidRPr="00CC46D6">
        <w:rPr>
          <w:rFonts w:ascii="Calibri" w:hAnsi="Calibri" w:cs="Calibri"/>
          <w:sz w:val="24"/>
          <w:szCs w:val="24"/>
          <w:lang w:eastAsia="zh-TW"/>
        </w:rPr>
        <w:t>endometriosis and uterine leiomyomas),</w:t>
      </w:r>
      <w:r w:rsidR="00735F85">
        <w:rPr>
          <w:rFonts w:ascii="Calibri" w:hAnsi="Calibri" w:cs="Calibri" w:hint="eastAsia"/>
          <w:sz w:val="24"/>
          <w:szCs w:val="24"/>
          <w:lang w:eastAsia="zh-TW"/>
        </w:rPr>
        <w:t xml:space="preserve"> </w:t>
      </w:r>
      <w:r w:rsidRPr="00CC46D6">
        <w:rPr>
          <w:rFonts w:ascii="Calibri" w:hAnsi="Calibri" w:cs="Calibri"/>
          <w:sz w:val="24"/>
          <w:szCs w:val="24"/>
          <w:lang w:eastAsia="zh-TW"/>
        </w:rPr>
        <w:t xml:space="preserve">3) unknown cause of female infertility (defined by exclusion of known causes of infertility) and 4) idiopathic female infertility </w:t>
      </w:r>
      <w:r w:rsidR="00BE09F6">
        <w:rPr>
          <w:rFonts w:ascii="Calibri" w:hAnsi="Calibri" w:cs="Calibri"/>
          <w:sz w:val="24"/>
          <w:szCs w:val="24"/>
          <w:lang w:eastAsia="zh-TW"/>
        </w:rPr>
        <w:t xml:space="preserve">defined </w:t>
      </w:r>
      <w:r w:rsidRPr="00CC46D6">
        <w:rPr>
          <w:rFonts w:ascii="Calibri" w:hAnsi="Calibri" w:cs="Calibri"/>
          <w:sz w:val="24"/>
          <w:szCs w:val="24"/>
          <w:lang w:eastAsia="zh-TW"/>
        </w:rPr>
        <w:t>by inclusion of diagnostic codes for idiopathic infertility</w:t>
      </w:r>
      <w:r w:rsidR="00B77221" w:rsidRPr="00CC46D6">
        <w:rPr>
          <w:rFonts w:ascii="Calibri" w:hAnsi="Calibri" w:cs="Calibri" w:hint="eastAsia"/>
          <w:sz w:val="24"/>
          <w:szCs w:val="24"/>
          <w:lang w:eastAsia="zh-TW"/>
        </w:rPr>
        <w:t>.</w:t>
      </w:r>
    </w:p>
    <w:p w14:paraId="39F63846" w14:textId="77777777" w:rsidR="00076DEE" w:rsidRPr="00CC46D6" w:rsidRDefault="00076DEE" w:rsidP="00B322B3">
      <w:pPr>
        <w:spacing w:after="0"/>
        <w:jc w:val="both"/>
        <w:rPr>
          <w:rFonts w:ascii="Calibri" w:hAnsi="Calibri" w:cs="Calibri"/>
          <w:sz w:val="24"/>
          <w:szCs w:val="24"/>
          <w:lang w:eastAsia="zh-TW"/>
        </w:rPr>
      </w:pPr>
    </w:p>
    <w:p w14:paraId="0C0600EA" w14:textId="589B8FAC" w:rsidR="00746114" w:rsidRDefault="00735318" w:rsidP="00D605D6">
      <w:pPr>
        <w:spacing w:after="0"/>
        <w:jc w:val="both"/>
        <w:rPr>
          <w:rFonts w:ascii="Calibri" w:hAnsi="Calibri" w:cs="Calibri"/>
          <w:sz w:val="24"/>
          <w:szCs w:val="24"/>
          <w:lang w:eastAsia="zh-TW"/>
        </w:rPr>
      </w:pPr>
      <w:r w:rsidRPr="00CC46D6">
        <w:rPr>
          <w:rFonts w:ascii="Calibri" w:hAnsi="Calibri" w:cs="Calibri"/>
          <w:sz w:val="24"/>
          <w:szCs w:val="24"/>
          <w:lang w:eastAsia="zh-TW"/>
        </w:rPr>
        <w:t xml:space="preserve">The </w:t>
      </w:r>
      <w:r w:rsidR="00076DEE" w:rsidRPr="00CC46D6">
        <w:rPr>
          <w:rFonts w:ascii="Calibri" w:hAnsi="Calibri" w:cs="Calibri"/>
          <w:sz w:val="24"/>
          <w:szCs w:val="24"/>
          <w:lang w:eastAsia="zh-TW"/>
        </w:rPr>
        <w:t xml:space="preserve">APPOs </w:t>
      </w:r>
      <w:r w:rsidRPr="00CC46D6">
        <w:rPr>
          <w:rFonts w:ascii="Calibri" w:hAnsi="Calibri" w:cs="Calibri"/>
          <w:sz w:val="24"/>
          <w:szCs w:val="24"/>
          <w:lang w:eastAsia="zh-TW"/>
        </w:rPr>
        <w:t xml:space="preserve">outcomes are selected </w:t>
      </w:r>
      <w:proofErr w:type="gramStart"/>
      <w:r w:rsidRPr="00CC46D6">
        <w:rPr>
          <w:rFonts w:ascii="Calibri" w:hAnsi="Calibri" w:cs="Calibri"/>
          <w:sz w:val="24"/>
          <w:szCs w:val="24"/>
          <w:lang w:eastAsia="zh-TW"/>
        </w:rPr>
        <w:t>on the basis of</w:t>
      </w:r>
      <w:proofErr w:type="gramEnd"/>
      <w:r w:rsidRPr="00CC46D6">
        <w:rPr>
          <w:rFonts w:ascii="Calibri" w:hAnsi="Calibri" w:cs="Calibri"/>
          <w:sz w:val="24"/>
          <w:szCs w:val="24"/>
          <w:lang w:eastAsia="zh-TW"/>
        </w:rPr>
        <w:t xml:space="preserve"> a review of the literature to identify outcomes for which there is biological a</w:t>
      </w:r>
      <w:r w:rsidR="00A515A1" w:rsidRPr="00CC46D6">
        <w:rPr>
          <w:rFonts w:ascii="Calibri" w:hAnsi="Calibri" w:cs="Calibri"/>
          <w:sz w:val="24"/>
          <w:szCs w:val="24"/>
          <w:lang w:eastAsia="zh-TW"/>
        </w:rPr>
        <w:t>n</w:t>
      </w:r>
      <w:r w:rsidRPr="00CC46D6">
        <w:rPr>
          <w:rFonts w:ascii="Calibri" w:hAnsi="Calibri" w:cs="Calibri"/>
          <w:sz w:val="24"/>
          <w:szCs w:val="24"/>
          <w:lang w:eastAsia="zh-TW"/>
        </w:rPr>
        <w:t xml:space="preserve">d/or observational evidence of a potential effect of infertility on them. We </w:t>
      </w:r>
      <w:r w:rsidR="001E31C6" w:rsidRPr="00CC46D6">
        <w:rPr>
          <w:rFonts w:ascii="Calibri" w:hAnsi="Calibri" w:cs="Calibri" w:hint="eastAsia"/>
          <w:sz w:val="24"/>
          <w:szCs w:val="24"/>
          <w:lang w:eastAsia="zh-TW"/>
        </w:rPr>
        <w:t>describe the exposure as</w:t>
      </w:r>
      <w:r w:rsidRPr="00CC46D6">
        <w:rPr>
          <w:rFonts w:ascii="Calibri" w:hAnsi="Calibri" w:cs="Calibri" w:hint="eastAsia"/>
          <w:sz w:val="24"/>
          <w:szCs w:val="24"/>
          <w:lang w:eastAsia="zh-TW"/>
        </w:rPr>
        <w:t xml:space="preserve"> </w:t>
      </w:r>
      <w:r w:rsidRPr="00CC46D6">
        <w:rPr>
          <w:rFonts w:ascii="Calibri" w:hAnsi="Calibri" w:cs="Calibri"/>
          <w:sz w:val="24"/>
          <w:szCs w:val="24"/>
          <w:lang w:eastAsia="zh-TW"/>
        </w:rPr>
        <w:t>‘genetic liability to infertility’ because</w:t>
      </w:r>
      <w:r w:rsidR="00DE7FE3">
        <w:rPr>
          <w:rFonts w:ascii="Calibri" w:hAnsi="Calibri" w:cs="Calibri" w:hint="eastAsia"/>
          <w:sz w:val="24"/>
          <w:szCs w:val="24"/>
          <w:lang w:eastAsia="zh-TW"/>
        </w:rPr>
        <w:t>,</w:t>
      </w:r>
      <w:r w:rsidRPr="00CC46D6">
        <w:rPr>
          <w:rFonts w:ascii="Calibri" w:hAnsi="Calibri" w:cs="Calibri" w:hint="eastAsia"/>
          <w:sz w:val="24"/>
          <w:szCs w:val="24"/>
          <w:lang w:eastAsia="zh-TW"/>
        </w:rPr>
        <w:t xml:space="preserve"> </w:t>
      </w:r>
      <w:r w:rsidR="00B12D3E">
        <w:rPr>
          <w:rFonts w:ascii="Calibri" w:hAnsi="Calibri" w:cs="Calibri"/>
          <w:sz w:val="24"/>
          <w:szCs w:val="24"/>
          <w:lang w:eastAsia="zh-TW"/>
        </w:rPr>
        <w:t>for binary outcomes</w:t>
      </w:r>
      <w:r w:rsidR="00DE7FE3">
        <w:rPr>
          <w:rFonts w:ascii="Calibri" w:hAnsi="Calibri" w:cs="Calibri" w:hint="eastAsia"/>
          <w:sz w:val="24"/>
          <w:szCs w:val="24"/>
          <w:lang w:eastAsia="zh-TW"/>
        </w:rPr>
        <w:t>,</w:t>
      </w:r>
      <w:r w:rsidR="00B12D3E">
        <w:rPr>
          <w:rFonts w:ascii="Calibri" w:hAnsi="Calibri" w:cs="Calibri"/>
          <w:sz w:val="24"/>
          <w:szCs w:val="24"/>
          <w:lang w:eastAsia="zh-TW"/>
        </w:rPr>
        <w:t xml:space="preserve"> MR</w:t>
      </w:r>
      <w:r w:rsidR="001E31C6" w:rsidRPr="00CC46D6">
        <w:rPr>
          <w:rFonts w:ascii="Calibri" w:hAnsi="Calibri" w:cs="Calibri" w:hint="eastAsia"/>
          <w:sz w:val="24"/>
          <w:szCs w:val="24"/>
          <w:lang w:eastAsia="zh-TW"/>
        </w:rPr>
        <w:t xml:space="preserve"> </w:t>
      </w:r>
      <w:r w:rsidR="00B12D3E">
        <w:rPr>
          <w:rFonts w:ascii="Calibri" w:hAnsi="Calibri" w:cs="Calibri"/>
          <w:sz w:val="24"/>
          <w:szCs w:val="24"/>
          <w:lang w:eastAsia="zh-TW"/>
        </w:rPr>
        <w:t>reflects</w:t>
      </w:r>
      <w:r w:rsidR="00B12D3E" w:rsidRPr="00CC46D6">
        <w:rPr>
          <w:rFonts w:ascii="Calibri" w:hAnsi="Calibri" w:cs="Calibri" w:hint="eastAsia"/>
          <w:sz w:val="24"/>
          <w:szCs w:val="24"/>
          <w:lang w:eastAsia="zh-TW"/>
        </w:rPr>
        <w:t xml:space="preserve"> </w:t>
      </w:r>
      <w:r w:rsidR="001E31C6" w:rsidRPr="00CC46D6">
        <w:rPr>
          <w:rFonts w:ascii="Calibri" w:hAnsi="Calibri" w:cs="Calibri" w:hint="eastAsia"/>
          <w:sz w:val="24"/>
          <w:szCs w:val="24"/>
          <w:lang w:eastAsia="zh-TW"/>
        </w:rPr>
        <w:t xml:space="preserve">an underlying genetic liability rather than </w:t>
      </w:r>
      <w:r w:rsidR="00DE7FE3">
        <w:rPr>
          <w:rFonts w:ascii="Calibri" w:hAnsi="Calibri" w:cs="Calibri" w:hint="eastAsia"/>
          <w:sz w:val="24"/>
          <w:szCs w:val="24"/>
          <w:lang w:eastAsia="zh-TW"/>
        </w:rPr>
        <w:t>a direct causal determinant of infertility. I</w:t>
      </w:r>
      <w:r w:rsidR="00B12D3E">
        <w:rPr>
          <w:rFonts w:ascii="Calibri" w:hAnsi="Calibri" w:cs="Calibri"/>
          <w:sz w:val="24"/>
          <w:szCs w:val="24"/>
          <w:lang w:eastAsia="zh-TW"/>
        </w:rPr>
        <w:t xml:space="preserve">n </w:t>
      </w:r>
      <w:r w:rsidR="00DE7FE3">
        <w:rPr>
          <w:rFonts w:ascii="Calibri" w:hAnsi="Calibri" w:cs="Calibri" w:hint="eastAsia"/>
          <w:sz w:val="24"/>
          <w:szCs w:val="24"/>
          <w:lang w:eastAsia="zh-TW"/>
        </w:rPr>
        <w:t>contrast,</w:t>
      </w:r>
      <w:r w:rsidR="00B12D3E">
        <w:rPr>
          <w:rFonts w:ascii="Calibri" w:hAnsi="Calibri" w:cs="Calibri"/>
          <w:sz w:val="24"/>
          <w:szCs w:val="24"/>
          <w:lang w:eastAsia="zh-TW"/>
        </w:rPr>
        <w:t xml:space="preserve"> using a continuously measured variable </w:t>
      </w:r>
      <w:r w:rsidR="00DE7FE3">
        <w:rPr>
          <w:rFonts w:ascii="Calibri" w:hAnsi="Calibri" w:cs="Calibri" w:hint="eastAsia"/>
          <w:sz w:val="24"/>
          <w:szCs w:val="24"/>
          <w:lang w:eastAsia="zh-TW"/>
        </w:rPr>
        <w:t xml:space="preserve">allows </w:t>
      </w:r>
      <w:r w:rsidR="00B12D3E">
        <w:rPr>
          <w:rFonts w:ascii="Calibri" w:hAnsi="Calibri" w:cs="Calibri" w:hint="eastAsia"/>
          <w:sz w:val="24"/>
          <w:szCs w:val="24"/>
          <w:lang w:eastAsia="zh-TW"/>
        </w:rPr>
        <w:t>M</w:t>
      </w:r>
      <w:r w:rsidR="00B12D3E">
        <w:rPr>
          <w:rFonts w:ascii="Calibri" w:hAnsi="Calibri" w:cs="Calibri"/>
          <w:sz w:val="24"/>
          <w:szCs w:val="24"/>
          <w:lang w:eastAsia="zh-TW"/>
        </w:rPr>
        <w:t xml:space="preserve">R </w:t>
      </w:r>
      <w:r w:rsidR="00DE7FE3">
        <w:rPr>
          <w:rFonts w:ascii="Calibri" w:hAnsi="Calibri" w:cs="Calibri" w:hint="eastAsia"/>
          <w:sz w:val="24"/>
          <w:szCs w:val="24"/>
          <w:lang w:eastAsia="zh-TW"/>
        </w:rPr>
        <w:t xml:space="preserve">to </w:t>
      </w:r>
      <w:r w:rsidR="00B12D3E">
        <w:rPr>
          <w:rFonts w:ascii="Calibri" w:hAnsi="Calibri" w:cs="Calibri" w:hint="eastAsia"/>
          <w:sz w:val="24"/>
          <w:szCs w:val="24"/>
          <w:lang w:eastAsia="zh-TW"/>
        </w:rPr>
        <w:lastRenderedPageBreak/>
        <w:t>p</w:t>
      </w:r>
      <w:r w:rsidR="00B12D3E">
        <w:rPr>
          <w:rFonts w:ascii="Calibri" w:hAnsi="Calibri" w:cs="Calibri"/>
          <w:sz w:val="24"/>
          <w:szCs w:val="24"/>
          <w:lang w:eastAsia="zh-TW"/>
        </w:rPr>
        <w:t xml:space="preserve">roduce a causal estimate </w:t>
      </w:r>
      <w:r w:rsidR="00B40E01">
        <w:rPr>
          <w:rFonts w:ascii="Calibri" w:hAnsi="Calibri" w:cs="Calibri" w:hint="eastAsia"/>
          <w:sz w:val="24"/>
          <w:szCs w:val="24"/>
          <w:lang w:eastAsia="zh-TW"/>
        </w:rPr>
        <w:t>reflecting incremental exposure differences</w:t>
      </w:r>
      <w:r w:rsidR="00DE7FE3">
        <w:rPr>
          <w:rFonts w:ascii="Calibri" w:hAnsi="Calibri" w:cs="Calibri" w:hint="eastAsia"/>
          <w:sz w:val="24"/>
          <w:szCs w:val="24"/>
          <w:lang w:eastAsia="zh-TW"/>
        </w:rPr>
        <w:t xml:space="preserve"> </w:t>
      </w:r>
      <w:r w:rsidR="00363A96" w:rsidRPr="00CC46D6">
        <w:rPr>
          <w:rFonts w:ascii="Calibri" w:hAnsi="Calibri" w:cs="Calibri"/>
          <w:sz w:val="24"/>
          <w:szCs w:val="24"/>
          <w:lang w:eastAsia="zh-TW"/>
        </w:rPr>
        <w:fldChar w:fldCharType="begin"/>
      </w:r>
      <w:r w:rsidR="00363A96" w:rsidRPr="00CC46D6">
        <w:rPr>
          <w:rFonts w:ascii="Calibri" w:hAnsi="Calibri" w:cs="Calibri"/>
          <w:sz w:val="24"/>
          <w:szCs w:val="24"/>
          <w:lang w:eastAsia="zh-TW"/>
        </w:rPr>
        <w:instrText xml:space="preserve"> ADDIN EN.CITE &lt;EndNote&gt;&lt;Cite&gt;&lt;Author&gt;Howe&lt;/Author&gt;&lt;Year&gt;2022&lt;/Year&gt;&lt;RecNum&gt;2493&lt;/RecNum&gt;&lt;DisplayText&gt;[11]&lt;/DisplayText&gt;&lt;record&gt;&lt;rec-number&gt;2493&lt;/rec-number&gt;&lt;foreign-keys&gt;&lt;key app="EN" db-id="50wxdpzd9vd5r7e9t5b595djrfpttrxw9avp" timestamp="1739221168"&gt;2493&lt;/key&gt;&lt;/foreign-keys&gt;&lt;ref-type name="Journal Article"&gt;17&lt;/ref-type&gt;&lt;contributors&gt;&lt;authors&gt;&lt;author&gt;Howe, Laurence J&lt;/author&gt;&lt;author&gt;Tudball, Matthew&lt;/author&gt;&lt;author&gt;Davey Smith, George&lt;/author&gt;&lt;author&gt;Davies, Neil M&lt;/author&gt;&lt;/authors&gt;&lt;/contributors&gt;&lt;titles&gt;&lt;title&gt;Interpreting Mendelian-randomization estimates of the effects of categorical exposures such as disease status and educational attainment&lt;/title&gt;&lt;secondary-title&gt;International journal of epidemiology&lt;/secondary-title&gt;&lt;/titles&gt;&lt;periodical&gt;&lt;full-title&gt;International journal of epidemiology&lt;/full-title&gt;&lt;/periodical&gt;&lt;pages&gt;948-957&lt;/pages&gt;&lt;volume&gt;51&lt;/volume&gt;&lt;number&gt;3&lt;/number&gt;&lt;dates&gt;&lt;year&gt;2022&lt;/year&gt;&lt;/dates&gt;&lt;isbn&gt;0300-5771&lt;/isbn&gt;&lt;urls&gt;&lt;/urls&gt;&lt;/record&gt;&lt;/Cite&gt;&lt;/EndNote&gt;</w:instrText>
      </w:r>
      <w:r w:rsidR="00363A96" w:rsidRPr="00CC46D6">
        <w:rPr>
          <w:rFonts w:ascii="Calibri" w:hAnsi="Calibri" w:cs="Calibri"/>
          <w:sz w:val="24"/>
          <w:szCs w:val="24"/>
          <w:lang w:eastAsia="zh-TW"/>
        </w:rPr>
        <w:fldChar w:fldCharType="separate"/>
      </w:r>
      <w:r w:rsidR="00363A96" w:rsidRPr="00CC46D6">
        <w:rPr>
          <w:rFonts w:ascii="Calibri" w:hAnsi="Calibri" w:cs="Calibri"/>
          <w:noProof/>
          <w:sz w:val="24"/>
          <w:szCs w:val="24"/>
          <w:lang w:eastAsia="zh-TW"/>
        </w:rPr>
        <w:t>[11]</w:t>
      </w:r>
      <w:r w:rsidR="00363A96" w:rsidRPr="00CC46D6">
        <w:rPr>
          <w:rFonts w:ascii="Calibri" w:hAnsi="Calibri" w:cs="Calibri"/>
          <w:sz w:val="24"/>
          <w:szCs w:val="24"/>
          <w:lang w:eastAsia="zh-TW"/>
        </w:rPr>
        <w:fldChar w:fldCharType="end"/>
      </w:r>
      <w:r w:rsidRPr="00CC46D6">
        <w:rPr>
          <w:rFonts w:ascii="Calibri" w:hAnsi="Calibri" w:cs="Calibri"/>
          <w:sz w:val="24"/>
          <w:szCs w:val="24"/>
          <w:lang w:eastAsia="zh-TW"/>
        </w:rPr>
        <w:t>.</w:t>
      </w:r>
      <w:r w:rsidR="00B12D3E">
        <w:rPr>
          <w:rFonts w:ascii="Calibri" w:hAnsi="Calibri" w:cs="Calibri"/>
          <w:sz w:val="24"/>
          <w:szCs w:val="24"/>
          <w:lang w:eastAsia="zh-TW"/>
        </w:rPr>
        <w:t xml:space="preserve"> </w:t>
      </w:r>
      <w:r w:rsidR="00DE7FE3">
        <w:rPr>
          <w:rFonts w:ascii="Calibri" w:hAnsi="Calibri" w:cs="Calibri" w:hint="eastAsia"/>
          <w:sz w:val="24"/>
          <w:szCs w:val="24"/>
          <w:lang w:eastAsia="zh-TW"/>
        </w:rPr>
        <w:t>Nonetheless, this</w:t>
      </w:r>
      <w:r w:rsidR="00B12D3E">
        <w:rPr>
          <w:rFonts w:ascii="Calibri" w:hAnsi="Calibri" w:cs="Calibri"/>
          <w:sz w:val="24"/>
          <w:szCs w:val="24"/>
          <w:lang w:eastAsia="zh-TW"/>
        </w:rPr>
        <w:t xml:space="preserve"> genetic liability to infertility d</w:t>
      </w:r>
      <w:r w:rsidR="00DE7FE3">
        <w:rPr>
          <w:rFonts w:ascii="Calibri" w:hAnsi="Calibri" w:cs="Calibri" w:hint="eastAsia"/>
          <w:sz w:val="24"/>
          <w:szCs w:val="24"/>
          <w:lang w:eastAsia="zh-TW"/>
        </w:rPr>
        <w:t>o</w:t>
      </w:r>
      <w:r w:rsidR="00B12D3E">
        <w:rPr>
          <w:rFonts w:ascii="Calibri" w:hAnsi="Calibri" w:cs="Calibri"/>
          <w:sz w:val="24"/>
          <w:szCs w:val="24"/>
          <w:lang w:eastAsia="zh-TW"/>
        </w:rPr>
        <w:t>es give an unconfounded indication of the effect of infertility</w:t>
      </w:r>
      <w:r w:rsidR="00B07127">
        <w:rPr>
          <w:rFonts w:ascii="Calibri" w:hAnsi="Calibri" w:cs="Calibri"/>
          <w:sz w:val="24"/>
          <w:szCs w:val="24"/>
          <w:lang w:eastAsia="zh-TW"/>
        </w:rPr>
        <w:t>.</w:t>
      </w:r>
    </w:p>
    <w:p w14:paraId="4E3C9D7F" w14:textId="77777777" w:rsidR="00DE7FE3" w:rsidRDefault="00DE7FE3" w:rsidP="00D605D6">
      <w:pPr>
        <w:spacing w:after="0"/>
        <w:jc w:val="both"/>
        <w:rPr>
          <w:sz w:val="24"/>
          <w:szCs w:val="24"/>
          <w:lang w:eastAsia="zh-TW"/>
        </w:rPr>
      </w:pPr>
    </w:p>
    <w:p w14:paraId="58FC101A" w14:textId="77777777" w:rsidR="009E7EC5" w:rsidRPr="00D77683" w:rsidRDefault="009E7EC5" w:rsidP="00D605D6">
      <w:pPr>
        <w:spacing w:after="0"/>
        <w:jc w:val="both"/>
        <w:rPr>
          <w:sz w:val="24"/>
          <w:szCs w:val="24"/>
          <w:lang w:eastAsia="zh-TW"/>
        </w:rPr>
      </w:pPr>
    </w:p>
    <w:p w14:paraId="17CF9C1F" w14:textId="63CA5C1B" w:rsidR="00754F27" w:rsidRDefault="00754F27" w:rsidP="00754F27">
      <w:pPr>
        <w:pStyle w:val="Heading1"/>
        <w:spacing w:before="0" w:line="240" w:lineRule="auto"/>
        <w:jc w:val="both"/>
        <w:rPr>
          <w:rFonts w:ascii="Calibri" w:hAnsi="Calibri" w:cs="Calibri"/>
          <w:sz w:val="24"/>
          <w:szCs w:val="24"/>
          <w:lang w:eastAsia="zh-TW"/>
        </w:rPr>
      </w:pPr>
      <w:bookmarkStart w:id="9" w:name="_Toc194917997"/>
      <w:commentRangeStart w:id="10"/>
      <w:r>
        <w:rPr>
          <w:rFonts w:ascii="Calibri" w:hAnsi="Calibri" w:cs="Calibri" w:hint="eastAsia"/>
          <w:sz w:val="24"/>
          <w:szCs w:val="24"/>
          <w:lang w:eastAsia="zh-TW"/>
        </w:rPr>
        <w:t>Method</w:t>
      </w:r>
      <w:commentRangeEnd w:id="10"/>
      <w:r w:rsidR="001904C7">
        <w:rPr>
          <w:rStyle w:val="CommentReference"/>
          <w:rFonts w:eastAsiaTheme="minorEastAsia" w:cstheme="minorBidi"/>
          <w:b w:val="0"/>
          <w:bCs w:val="0"/>
        </w:rPr>
        <w:commentReference w:id="10"/>
      </w:r>
      <w:bookmarkEnd w:id="9"/>
    </w:p>
    <w:p w14:paraId="7EA67F4C" w14:textId="77777777" w:rsidR="00754F27" w:rsidRPr="00ED42F1" w:rsidRDefault="00754F27" w:rsidP="00ED42F1">
      <w:pPr>
        <w:rPr>
          <w:lang w:eastAsia="zh-TW"/>
        </w:rPr>
      </w:pPr>
    </w:p>
    <w:p w14:paraId="6D87DEF3" w14:textId="416CFCED" w:rsidR="00754F27" w:rsidRDefault="00754F27" w:rsidP="00754F27">
      <w:pPr>
        <w:pStyle w:val="Heading2"/>
        <w:spacing w:before="0" w:line="240" w:lineRule="auto"/>
        <w:jc w:val="both"/>
        <w:rPr>
          <w:rFonts w:ascii="Calibri" w:hAnsi="Calibri" w:cs="Calibri"/>
          <w:sz w:val="24"/>
          <w:szCs w:val="24"/>
          <w:lang w:eastAsia="zh-TW"/>
        </w:rPr>
      </w:pPr>
      <w:bookmarkStart w:id="11" w:name="_Toc194917998"/>
      <w:r>
        <w:rPr>
          <w:rFonts w:ascii="Calibri" w:hAnsi="Calibri" w:cs="Calibri" w:hint="eastAsia"/>
          <w:sz w:val="24"/>
          <w:szCs w:val="24"/>
          <w:lang w:eastAsia="zh-TW"/>
        </w:rPr>
        <w:t>Directed Acyclic Graph (DAG</w:t>
      </w:r>
      <w:r w:rsidRPr="00ED42F1">
        <w:rPr>
          <w:rFonts w:ascii="Calibri" w:hAnsi="Calibri" w:cs="Calibri" w:hint="eastAsia"/>
          <w:sz w:val="24"/>
          <w:szCs w:val="24"/>
          <w:lang w:eastAsia="zh-TW"/>
        </w:rPr>
        <w:t>)</w:t>
      </w:r>
      <w:r w:rsidR="00590046">
        <w:rPr>
          <w:rFonts w:ascii="Calibri" w:hAnsi="Calibri" w:cs="Calibri" w:hint="eastAsia"/>
          <w:sz w:val="24"/>
          <w:szCs w:val="24"/>
          <w:lang w:eastAsia="zh-TW"/>
        </w:rPr>
        <w:t xml:space="preserve"> of the study</w:t>
      </w:r>
      <w:bookmarkEnd w:id="11"/>
    </w:p>
    <w:p w14:paraId="26900BAB" w14:textId="77777777" w:rsidR="00754F27" w:rsidRPr="00ED42F1" w:rsidRDefault="00754F27" w:rsidP="00ED42F1">
      <w:pPr>
        <w:rPr>
          <w:lang w:eastAsia="zh-TW"/>
        </w:rPr>
      </w:pPr>
    </w:p>
    <w:p w14:paraId="10982C16" w14:textId="6111D83A" w:rsidR="00E317D4" w:rsidRDefault="00D27AC6" w:rsidP="00254988">
      <w:pPr>
        <w:jc w:val="center"/>
      </w:pPr>
      <w:r w:rsidRPr="00D27AC6">
        <w:t xml:space="preserve"> </w:t>
      </w:r>
      <w:r w:rsidR="00A51D2E" w:rsidRPr="00A51D2E">
        <w:t xml:space="preserve"> </w:t>
      </w:r>
      <w:r w:rsidR="00A51D2E">
        <w:rPr>
          <w:noProof/>
        </w:rPr>
        <w:drawing>
          <wp:inline distT="0" distB="0" distL="0" distR="0" wp14:anchorId="0F29B94F" wp14:editId="2B3E3041">
            <wp:extent cx="5731510" cy="2503170"/>
            <wp:effectExtent l="0" t="0" r="0" b="0"/>
            <wp:docPr id="1267892913" name="Picture 2"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2913" name="Picture 2" descr="A black background with white rectangl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6233F709" w14:textId="77777777" w:rsidR="00E317D4" w:rsidRPr="00243C99" w:rsidRDefault="00E317D4" w:rsidP="00243C99">
      <w:pPr>
        <w:spacing w:line="240" w:lineRule="auto"/>
        <w:rPr>
          <w:b/>
          <w:bCs/>
          <w:lang w:eastAsia="zh-TW"/>
        </w:rPr>
      </w:pPr>
      <w:r w:rsidRPr="00243C99">
        <w:rPr>
          <w:rFonts w:hint="eastAsia"/>
          <w:b/>
          <w:bCs/>
          <w:lang w:eastAsia="zh-TW"/>
        </w:rPr>
        <w:t>Figure 1. Directed Acyclic Graph (DAG)</w:t>
      </w:r>
    </w:p>
    <w:p w14:paraId="48D27C1C" w14:textId="6A436D2F" w:rsidR="00A7724B" w:rsidRPr="00D10311" w:rsidRDefault="00BE09F6" w:rsidP="00D10311">
      <w:pPr>
        <w:spacing w:line="240" w:lineRule="auto"/>
        <w:jc w:val="both"/>
        <w:rPr>
          <w:rFonts w:ascii="Calibri" w:hAnsi="Calibri" w:cs="Calibri"/>
          <w:lang w:eastAsia="zh-TW"/>
        </w:rPr>
      </w:pPr>
      <w:r>
        <w:rPr>
          <w:rFonts w:ascii="Calibri" w:hAnsi="Calibri" w:cs="Calibri"/>
          <w:lang w:eastAsia="zh-TW"/>
        </w:rPr>
        <w:t xml:space="preserve">A </w:t>
      </w:r>
      <w:r w:rsidR="00A7724B" w:rsidRPr="00D10311">
        <w:rPr>
          <w:rFonts w:ascii="Calibri" w:hAnsi="Calibri" w:cs="Calibri"/>
          <w:lang w:eastAsia="zh-TW"/>
        </w:rPr>
        <w:t>DAG is a graphic illustration of the causal relationship between variables.</w:t>
      </w:r>
      <w:r w:rsidR="00733E1E" w:rsidRPr="00D10311">
        <w:rPr>
          <w:rFonts w:ascii="Calibri" w:hAnsi="Calibri" w:cs="Calibri"/>
          <w:lang w:eastAsia="zh-TW"/>
        </w:rPr>
        <w:t xml:space="preserve"> Specifically, arrows indicate that the variable at the bottom of the arrow is a known cause (or plausible case) of the variable at the top of the arrow. Related to that</w:t>
      </w:r>
      <w:r w:rsidR="00B40E01" w:rsidRPr="00D10311">
        <w:rPr>
          <w:rFonts w:ascii="Calibri" w:hAnsi="Calibri" w:cs="Calibri"/>
          <w:lang w:eastAsia="zh-TW"/>
        </w:rPr>
        <w:t>,</w:t>
      </w:r>
      <w:r w:rsidR="00733E1E" w:rsidRPr="00D10311">
        <w:rPr>
          <w:rFonts w:ascii="Calibri" w:hAnsi="Calibri" w:cs="Calibri"/>
          <w:lang w:eastAsia="zh-TW"/>
        </w:rPr>
        <w:t xml:space="preserve"> the absence of an arrow between two variables indicates no causal relation between them</w:t>
      </w:r>
      <w:r w:rsidR="00B40E01" w:rsidRPr="00D10311">
        <w:rPr>
          <w:rFonts w:ascii="Calibri" w:hAnsi="Calibri" w:cs="Calibri"/>
          <w:lang w:eastAsia="zh-TW"/>
        </w:rPr>
        <w:t>.</w:t>
      </w:r>
      <w:r w:rsidR="00A7724B" w:rsidRPr="00D10311">
        <w:rPr>
          <w:rFonts w:ascii="Calibri" w:hAnsi="Calibri" w:cs="Calibri"/>
          <w:lang w:eastAsia="zh-TW"/>
        </w:rPr>
        <w:t xml:space="preserve"> In this diagram, </w:t>
      </w:r>
      <w:proofErr w:type="gramStart"/>
      <w:r w:rsidR="00733E1E" w:rsidRPr="00D10311">
        <w:rPr>
          <w:rFonts w:ascii="Calibri" w:hAnsi="Calibri" w:cs="Calibri"/>
          <w:lang w:eastAsia="zh-TW"/>
        </w:rPr>
        <w:t>in order to</w:t>
      </w:r>
      <w:proofErr w:type="gramEnd"/>
      <w:r w:rsidR="00733E1E" w:rsidRPr="00D10311">
        <w:rPr>
          <w:rFonts w:ascii="Calibri" w:hAnsi="Calibri" w:cs="Calibri"/>
          <w:lang w:eastAsia="zh-TW"/>
        </w:rPr>
        <w:t xml:space="preserve"> demonstrate the assumptions of MR, we have used </w:t>
      </w:r>
      <w:r w:rsidR="00A7724B" w:rsidRPr="00D10311">
        <w:rPr>
          <w:rFonts w:ascii="Calibri" w:hAnsi="Calibri" w:cs="Calibri"/>
          <w:lang w:eastAsia="zh-TW"/>
        </w:rPr>
        <w:t>solid arrow</w:t>
      </w:r>
      <w:r w:rsidR="00733E1E" w:rsidRPr="00D10311">
        <w:rPr>
          <w:rFonts w:ascii="Calibri" w:hAnsi="Calibri" w:cs="Calibri"/>
          <w:lang w:eastAsia="zh-TW"/>
        </w:rPr>
        <w:t>s</w:t>
      </w:r>
      <w:r w:rsidR="00A7724B" w:rsidRPr="00D10311">
        <w:rPr>
          <w:rFonts w:ascii="Calibri" w:hAnsi="Calibri" w:cs="Calibri"/>
          <w:lang w:eastAsia="zh-TW"/>
        </w:rPr>
        <w:t xml:space="preserve"> between two variables</w:t>
      </w:r>
      <w:r w:rsidR="00733E1E" w:rsidRPr="00D10311">
        <w:rPr>
          <w:rFonts w:ascii="Calibri" w:hAnsi="Calibri" w:cs="Calibri"/>
          <w:lang w:eastAsia="zh-TW"/>
        </w:rPr>
        <w:t xml:space="preserve"> to</w:t>
      </w:r>
      <w:r w:rsidR="00A7724B" w:rsidRPr="00D10311">
        <w:rPr>
          <w:rFonts w:ascii="Calibri" w:hAnsi="Calibri" w:cs="Calibri"/>
          <w:lang w:eastAsia="zh-TW"/>
        </w:rPr>
        <w:t xml:space="preserve"> indicate </w:t>
      </w:r>
      <w:r w:rsidR="00611C11" w:rsidRPr="00D10311">
        <w:rPr>
          <w:rFonts w:ascii="Calibri" w:hAnsi="Calibri" w:cs="Calibri"/>
          <w:lang w:eastAsia="zh-TW"/>
        </w:rPr>
        <w:t>that the variable at the bottom of the arrow is the possible cause of the variable at the top of the arrow</w:t>
      </w:r>
      <w:r w:rsidR="005A3F2E" w:rsidRPr="00D10311">
        <w:rPr>
          <w:rFonts w:ascii="Calibri" w:hAnsi="Calibri" w:cs="Calibri"/>
          <w:lang w:eastAsia="zh-TW"/>
        </w:rPr>
        <w:t>,</w:t>
      </w:r>
      <w:r w:rsidR="00A7724B" w:rsidRPr="00D10311">
        <w:rPr>
          <w:rFonts w:ascii="Calibri" w:hAnsi="Calibri" w:cs="Calibri"/>
          <w:lang w:eastAsia="zh-TW"/>
        </w:rPr>
        <w:t xml:space="preserve"> </w:t>
      </w:r>
      <w:r w:rsidR="005A3F2E" w:rsidRPr="00D10311">
        <w:rPr>
          <w:rFonts w:ascii="Calibri" w:hAnsi="Calibri" w:cs="Calibri"/>
          <w:lang w:eastAsia="zh-TW"/>
        </w:rPr>
        <w:t>whil</w:t>
      </w:r>
      <w:r w:rsidR="00A7724B" w:rsidRPr="00D10311">
        <w:rPr>
          <w:rFonts w:ascii="Calibri" w:hAnsi="Calibri" w:cs="Calibri"/>
          <w:lang w:eastAsia="zh-TW"/>
        </w:rPr>
        <w:t xml:space="preserve">e </w:t>
      </w:r>
      <w:r w:rsidR="00B40E01" w:rsidRPr="00D10311">
        <w:rPr>
          <w:rFonts w:ascii="Calibri" w:hAnsi="Calibri" w:cs="Calibri"/>
          <w:lang w:eastAsia="zh-TW"/>
        </w:rPr>
        <w:t xml:space="preserve">the </w:t>
      </w:r>
      <w:r w:rsidR="00A7724B" w:rsidRPr="00D10311">
        <w:rPr>
          <w:rFonts w:ascii="Calibri" w:hAnsi="Calibri" w:cs="Calibri"/>
          <w:lang w:eastAsia="zh-TW"/>
        </w:rPr>
        <w:t>dash</w:t>
      </w:r>
      <w:r w:rsidR="007F66D0" w:rsidRPr="00D10311">
        <w:rPr>
          <w:rFonts w:ascii="Calibri" w:hAnsi="Calibri" w:cs="Calibri"/>
          <w:lang w:eastAsia="zh-TW"/>
        </w:rPr>
        <w:t>ed</w:t>
      </w:r>
      <w:r w:rsidR="00A7724B" w:rsidRPr="00D10311">
        <w:rPr>
          <w:rFonts w:ascii="Calibri" w:hAnsi="Calibri" w:cs="Calibri"/>
          <w:lang w:eastAsia="zh-TW"/>
        </w:rPr>
        <w:t xml:space="preserve"> arrow lines </w:t>
      </w:r>
      <w:r w:rsidR="00733E1E" w:rsidRPr="00D10311">
        <w:rPr>
          <w:rFonts w:ascii="Calibri" w:hAnsi="Calibri" w:cs="Calibri"/>
          <w:lang w:eastAsia="zh-TW"/>
        </w:rPr>
        <w:t xml:space="preserve">are used to indicate </w:t>
      </w:r>
      <w:r w:rsidR="00A7724B" w:rsidRPr="00D10311">
        <w:rPr>
          <w:rFonts w:ascii="Calibri" w:hAnsi="Calibri" w:cs="Calibri"/>
          <w:lang w:eastAsia="zh-TW"/>
        </w:rPr>
        <w:t>no causal pathways</w:t>
      </w:r>
      <w:r w:rsidR="00611C11" w:rsidRPr="00D10311">
        <w:rPr>
          <w:rFonts w:ascii="Calibri" w:hAnsi="Calibri" w:cs="Calibri"/>
          <w:lang w:eastAsia="zh-TW"/>
        </w:rPr>
        <w:t xml:space="preserve"> between the bottom and the top variables</w:t>
      </w:r>
      <w:r w:rsidR="00A7724B" w:rsidRPr="00D10311">
        <w:rPr>
          <w:rFonts w:ascii="Calibri" w:hAnsi="Calibri" w:cs="Calibri"/>
          <w:lang w:eastAsia="zh-TW"/>
        </w:rPr>
        <w:t xml:space="preserve">. </w:t>
      </w:r>
    </w:p>
    <w:p w14:paraId="4D19C4AA" w14:textId="38FCBF3E" w:rsidR="00D62B95" w:rsidRPr="00D10311" w:rsidRDefault="00A7724B" w:rsidP="00D10311">
      <w:pPr>
        <w:spacing w:line="240" w:lineRule="auto"/>
        <w:jc w:val="both"/>
        <w:rPr>
          <w:rFonts w:ascii="Calibri" w:hAnsi="Calibri" w:cs="Calibri"/>
          <w:lang w:eastAsia="zh-TW"/>
        </w:rPr>
      </w:pPr>
      <w:r w:rsidRPr="00D10311">
        <w:rPr>
          <w:rFonts w:ascii="Calibri" w:hAnsi="Calibri" w:cs="Calibri"/>
          <w:lang w:eastAsia="zh-TW"/>
        </w:rPr>
        <w:t>Th</w:t>
      </w:r>
      <w:r w:rsidR="00733E1E" w:rsidRPr="00D10311">
        <w:rPr>
          <w:rFonts w:ascii="Calibri" w:hAnsi="Calibri" w:cs="Calibri"/>
          <w:lang w:eastAsia="zh-TW"/>
        </w:rPr>
        <w:t>e th</w:t>
      </w:r>
      <w:r w:rsidRPr="00D10311">
        <w:rPr>
          <w:rFonts w:ascii="Calibri" w:hAnsi="Calibri" w:cs="Calibri"/>
          <w:lang w:eastAsia="zh-TW"/>
        </w:rPr>
        <w:t>ree core assumption</w:t>
      </w:r>
      <w:r w:rsidR="00D62B95" w:rsidRPr="00D10311">
        <w:rPr>
          <w:rFonts w:ascii="Calibri" w:hAnsi="Calibri" w:cs="Calibri"/>
          <w:lang w:eastAsia="zh-TW"/>
        </w:rPr>
        <w:t xml:space="preserve">s </w:t>
      </w:r>
      <w:r w:rsidR="00733E1E" w:rsidRPr="00D10311">
        <w:rPr>
          <w:rFonts w:ascii="Calibri" w:hAnsi="Calibri" w:cs="Calibri"/>
          <w:lang w:eastAsia="zh-TW"/>
        </w:rPr>
        <w:t xml:space="preserve">of our </w:t>
      </w:r>
      <w:r w:rsidR="00D62B95" w:rsidRPr="00D10311">
        <w:rPr>
          <w:rFonts w:ascii="Calibri" w:hAnsi="Calibri" w:cs="Calibri"/>
          <w:lang w:eastAsia="zh-TW"/>
        </w:rPr>
        <w:t>MR</w:t>
      </w:r>
      <w:r w:rsidR="00BE09F6">
        <w:rPr>
          <w:rFonts w:ascii="Calibri" w:hAnsi="Calibri" w:cs="Calibri"/>
          <w:lang w:eastAsia="zh-TW"/>
        </w:rPr>
        <w:t xml:space="preserve"> </w:t>
      </w:r>
      <w:r w:rsidR="00733E1E" w:rsidRPr="00D10311">
        <w:rPr>
          <w:rFonts w:ascii="Calibri" w:hAnsi="Calibri" w:cs="Calibri"/>
          <w:lang w:eastAsia="zh-TW"/>
        </w:rPr>
        <w:t>analyses of the effect of genetic liability to infertility on APPOs are demonstrated as follows</w:t>
      </w:r>
      <w:r w:rsidR="00D62B95" w:rsidRPr="00D10311">
        <w:rPr>
          <w:rFonts w:ascii="Calibri" w:hAnsi="Calibri" w:cs="Calibri"/>
          <w:lang w:eastAsia="zh-TW"/>
        </w:rPr>
        <w:t>:</w:t>
      </w:r>
    </w:p>
    <w:p w14:paraId="2C9903F5" w14:textId="017AA018" w:rsidR="00D62B95" w:rsidRPr="00D10311" w:rsidRDefault="00D62B95" w:rsidP="00D10311">
      <w:pPr>
        <w:spacing w:line="240" w:lineRule="auto"/>
        <w:jc w:val="both"/>
        <w:rPr>
          <w:rFonts w:ascii="Calibri" w:hAnsi="Calibri" w:cs="Calibri"/>
          <w:lang w:eastAsia="zh-TW"/>
        </w:rPr>
      </w:pPr>
      <w:r w:rsidRPr="00D10311">
        <w:rPr>
          <w:rFonts w:ascii="Calibri" w:hAnsi="Calibri" w:cs="Calibri"/>
          <w:lang w:eastAsia="zh-TW"/>
        </w:rPr>
        <w:t>Relevance assumption (IV1)- Genetic variant</w:t>
      </w:r>
      <w:r w:rsidR="00BE09F6">
        <w:rPr>
          <w:rFonts w:ascii="Calibri" w:hAnsi="Calibri" w:cs="Calibri"/>
          <w:lang w:eastAsia="zh-TW"/>
        </w:rPr>
        <w:t>(s)</w:t>
      </w:r>
      <w:r w:rsidRPr="00D10311">
        <w:rPr>
          <w:rFonts w:ascii="Calibri" w:hAnsi="Calibri" w:cs="Calibri"/>
          <w:lang w:eastAsia="zh-TW"/>
        </w:rPr>
        <w:t xml:space="preserve"> </w:t>
      </w:r>
      <w:r w:rsidR="004237D8">
        <w:rPr>
          <w:rFonts w:ascii="Calibri" w:hAnsi="Calibri" w:cs="Calibri" w:hint="eastAsia"/>
          <w:lang w:eastAsia="zh-TW"/>
        </w:rPr>
        <w:t xml:space="preserve">is </w:t>
      </w:r>
      <w:r w:rsidR="00A51D2E" w:rsidRPr="00D10311">
        <w:rPr>
          <w:rFonts w:ascii="Calibri" w:hAnsi="Calibri" w:cs="Calibri" w:hint="eastAsia"/>
          <w:lang w:eastAsia="zh-TW"/>
        </w:rPr>
        <w:t>s</w:t>
      </w:r>
      <w:r w:rsidR="00A51D2E" w:rsidRPr="00D10311">
        <w:rPr>
          <w:rFonts w:ascii="Calibri" w:hAnsi="Calibri" w:cs="Calibri"/>
          <w:lang w:eastAsia="zh-TW"/>
        </w:rPr>
        <w:t xml:space="preserve">tatistically </w:t>
      </w:r>
      <w:r w:rsidRPr="00D10311">
        <w:rPr>
          <w:rFonts w:ascii="Calibri" w:hAnsi="Calibri" w:cs="Calibri"/>
          <w:lang w:eastAsia="zh-TW"/>
        </w:rPr>
        <w:t>robustly associated with infertility</w:t>
      </w:r>
      <w:r w:rsidR="00A51D2E" w:rsidRPr="00D10311">
        <w:rPr>
          <w:rFonts w:ascii="Calibri" w:hAnsi="Calibri" w:cs="Calibri"/>
          <w:lang w:eastAsia="zh-TW"/>
        </w:rPr>
        <w:t xml:space="preserve"> in the relevant population, illustrated in the DAG by a </w:t>
      </w:r>
      <w:r w:rsidR="00A55AD1" w:rsidRPr="00D10311">
        <w:rPr>
          <w:rFonts w:ascii="Calibri" w:hAnsi="Calibri" w:cs="Calibri"/>
          <w:lang w:eastAsia="zh-TW"/>
        </w:rPr>
        <w:t>solid</w:t>
      </w:r>
      <w:r w:rsidR="002C5BC0" w:rsidRPr="00D10311">
        <w:rPr>
          <w:rFonts w:ascii="Calibri" w:hAnsi="Calibri" w:cs="Calibri"/>
          <w:lang w:eastAsia="zh-TW"/>
        </w:rPr>
        <w:t xml:space="preserve"> arrow between </w:t>
      </w:r>
      <w:r w:rsidR="00BE09F6">
        <w:rPr>
          <w:rFonts w:ascii="Calibri" w:hAnsi="Calibri" w:cs="Calibri"/>
          <w:lang w:eastAsia="zh-TW"/>
        </w:rPr>
        <w:t>genetic variant(s)</w:t>
      </w:r>
      <w:r w:rsidR="00BE09F6" w:rsidRPr="00D10311">
        <w:rPr>
          <w:rFonts w:ascii="Calibri" w:hAnsi="Calibri" w:cs="Calibri"/>
          <w:lang w:eastAsia="zh-TW"/>
        </w:rPr>
        <w:t xml:space="preserve"> </w:t>
      </w:r>
      <w:r w:rsidR="002C5BC0" w:rsidRPr="00D10311">
        <w:rPr>
          <w:rFonts w:ascii="Calibri" w:hAnsi="Calibri" w:cs="Calibri"/>
          <w:lang w:eastAsia="zh-TW"/>
        </w:rPr>
        <w:t xml:space="preserve">and </w:t>
      </w:r>
      <w:r w:rsidR="00A51D2E" w:rsidRPr="00D10311">
        <w:rPr>
          <w:rFonts w:ascii="Calibri" w:hAnsi="Calibri" w:cs="Calibri"/>
          <w:lang w:eastAsia="zh-TW"/>
        </w:rPr>
        <w:t>infertility</w:t>
      </w:r>
      <w:r w:rsidRPr="00D10311">
        <w:rPr>
          <w:rFonts w:ascii="Calibri" w:hAnsi="Calibri" w:cs="Calibri"/>
          <w:lang w:eastAsia="zh-TW"/>
        </w:rPr>
        <w:t>.</w:t>
      </w:r>
    </w:p>
    <w:p w14:paraId="203EAE9E" w14:textId="6C3CE598" w:rsidR="00D62B95" w:rsidRPr="00D10311" w:rsidRDefault="00D62B95" w:rsidP="00D10311">
      <w:pPr>
        <w:spacing w:line="240" w:lineRule="auto"/>
        <w:jc w:val="both"/>
        <w:rPr>
          <w:rFonts w:ascii="Calibri" w:hAnsi="Calibri" w:cs="Calibri"/>
          <w:lang w:eastAsia="zh-TW"/>
        </w:rPr>
      </w:pPr>
      <w:r w:rsidRPr="00D10311">
        <w:rPr>
          <w:rFonts w:ascii="Calibri" w:hAnsi="Calibri" w:cs="Calibri"/>
          <w:lang w:eastAsia="zh-TW"/>
        </w:rPr>
        <w:t xml:space="preserve">Independence assumption (IV2)- </w:t>
      </w:r>
      <w:r w:rsidR="005A3F2E" w:rsidRPr="00D10311">
        <w:rPr>
          <w:rFonts w:ascii="Calibri" w:hAnsi="Calibri" w:cs="Calibri"/>
          <w:lang w:eastAsia="zh-TW"/>
        </w:rPr>
        <w:t xml:space="preserve">No confounding between </w:t>
      </w:r>
      <w:r w:rsidR="00BE09F6">
        <w:rPr>
          <w:rFonts w:ascii="Calibri" w:hAnsi="Calibri" w:cs="Calibri"/>
          <w:lang w:eastAsia="zh-TW"/>
        </w:rPr>
        <w:t>genetic variant(s)</w:t>
      </w:r>
      <w:r w:rsidR="00BE09F6" w:rsidRPr="00D10311">
        <w:rPr>
          <w:rFonts w:ascii="Calibri" w:hAnsi="Calibri" w:cs="Calibri"/>
          <w:lang w:eastAsia="zh-TW"/>
        </w:rPr>
        <w:t xml:space="preserve"> </w:t>
      </w:r>
      <w:r w:rsidR="005A3F2E" w:rsidRPr="00D10311">
        <w:rPr>
          <w:rFonts w:ascii="Calibri" w:hAnsi="Calibri" w:cs="Calibri"/>
          <w:lang w:eastAsia="zh-TW"/>
        </w:rPr>
        <w:t>and APPOs</w:t>
      </w:r>
      <w:r w:rsidR="004F54C8" w:rsidRPr="00D10311">
        <w:rPr>
          <w:rFonts w:ascii="Calibri" w:hAnsi="Calibri" w:cs="Calibri"/>
          <w:lang w:eastAsia="zh-TW"/>
        </w:rPr>
        <w:t>, illustrated by dashed arrow</w:t>
      </w:r>
      <w:r w:rsidR="001760A9" w:rsidRPr="00D10311">
        <w:rPr>
          <w:rFonts w:ascii="Calibri" w:hAnsi="Calibri" w:cs="Calibri"/>
          <w:lang w:eastAsia="zh-TW"/>
        </w:rPr>
        <w:t>s</w:t>
      </w:r>
      <w:r w:rsidR="004F54C8" w:rsidRPr="00D10311">
        <w:rPr>
          <w:rFonts w:ascii="Calibri" w:hAnsi="Calibri" w:cs="Calibri"/>
          <w:lang w:eastAsia="zh-TW"/>
        </w:rPr>
        <w:t xml:space="preserve"> </w:t>
      </w:r>
      <w:r w:rsidR="00611C11" w:rsidRPr="00D10311">
        <w:rPr>
          <w:rFonts w:ascii="Calibri" w:hAnsi="Calibri" w:cs="Calibri"/>
          <w:lang w:eastAsia="zh-TW"/>
        </w:rPr>
        <w:t xml:space="preserve">from </w:t>
      </w:r>
      <w:r w:rsidR="00AE32A3" w:rsidRPr="00D10311">
        <w:rPr>
          <w:rFonts w:ascii="Calibri" w:hAnsi="Calibri" w:cs="Calibri"/>
          <w:lang w:eastAsia="zh-TW"/>
        </w:rPr>
        <w:t xml:space="preserve">potential </w:t>
      </w:r>
      <w:r w:rsidR="00611C11" w:rsidRPr="00D10311">
        <w:rPr>
          <w:rFonts w:ascii="Calibri" w:hAnsi="Calibri" w:cs="Calibri"/>
          <w:lang w:eastAsia="zh-TW"/>
        </w:rPr>
        <w:t xml:space="preserve">confounders to </w:t>
      </w:r>
      <w:r w:rsidR="00BE09F6">
        <w:rPr>
          <w:rFonts w:ascii="Calibri" w:hAnsi="Calibri" w:cs="Calibri"/>
          <w:lang w:eastAsia="zh-TW"/>
        </w:rPr>
        <w:t>genetic variant(s)</w:t>
      </w:r>
      <w:r w:rsidR="00BE09F6" w:rsidRPr="00D10311">
        <w:rPr>
          <w:rFonts w:ascii="Calibri" w:hAnsi="Calibri" w:cs="Calibri"/>
          <w:lang w:eastAsia="zh-TW"/>
        </w:rPr>
        <w:t xml:space="preserve"> </w:t>
      </w:r>
      <w:r w:rsidR="00611C11" w:rsidRPr="00D10311">
        <w:rPr>
          <w:rFonts w:ascii="Calibri" w:hAnsi="Calibri" w:cs="Calibri"/>
          <w:lang w:eastAsia="zh-TW"/>
        </w:rPr>
        <w:t>and APPOs</w:t>
      </w:r>
      <w:r w:rsidR="005A3F2E" w:rsidRPr="00D10311">
        <w:rPr>
          <w:rFonts w:ascii="Calibri" w:hAnsi="Calibri" w:cs="Calibri"/>
          <w:lang w:eastAsia="zh-TW"/>
        </w:rPr>
        <w:t>.</w:t>
      </w:r>
      <w:r w:rsidR="00611C11" w:rsidRPr="00D10311">
        <w:rPr>
          <w:rFonts w:ascii="Calibri" w:hAnsi="Calibri" w:cs="Calibri"/>
          <w:lang w:eastAsia="zh-TW"/>
        </w:rPr>
        <w:t xml:space="preserve"> </w:t>
      </w:r>
    </w:p>
    <w:p w14:paraId="3C3C6F66" w14:textId="147FD561" w:rsidR="00FD4134" w:rsidRPr="00DB1244" w:rsidRDefault="00D62B95" w:rsidP="00DB1244">
      <w:pPr>
        <w:rPr>
          <w:lang w:eastAsia="zh-TW"/>
        </w:rPr>
      </w:pPr>
      <w:r w:rsidRPr="00D10311">
        <w:rPr>
          <w:rFonts w:ascii="Calibri" w:hAnsi="Calibri" w:cs="Calibri"/>
          <w:lang w:eastAsia="zh-TW"/>
        </w:rPr>
        <w:t xml:space="preserve">Exclusion restriction assumption (IV3)- </w:t>
      </w:r>
      <w:commentRangeStart w:id="12"/>
      <w:commentRangeEnd w:id="12"/>
      <w:r w:rsidRPr="00D10311">
        <w:rPr>
          <w:rStyle w:val="CommentReference"/>
          <w:rFonts w:ascii="Calibri" w:hAnsi="Calibri" w:cs="Calibri"/>
          <w:sz w:val="22"/>
          <w:szCs w:val="22"/>
        </w:rPr>
        <w:commentReference w:id="12"/>
      </w:r>
      <w:r w:rsidRPr="00D10311">
        <w:rPr>
          <w:rFonts w:ascii="Calibri" w:hAnsi="Calibri" w:cs="Calibri"/>
          <w:lang w:eastAsia="zh-TW"/>
        </w:rPr>
        <w:t>G</w:t>
      </w:r>
      <w:r w:rsidR="00BE09F6">
        <w:rPr>
          <w:rFonts w:ascii="Calibri" w:hAnsi="Calibri" w:cs="Calibri"/>
          <w:lang w:eastAsia="zh-TW"/>
        </w:rPr>
        <w:t>enetic variant(s)</w:t>
      </w:r>
      <w:r w:rsidR="008013AF">
        <w:rPr>
          <w:rFonts w:ascii="Calibri" w:hAnsi="Calibri" w:cs="Calibri"/>
          <w:lang w:eastAsia="zh-TW"/>
        </w:rPr>
        <w:t>:</w:t>
      </w:r>
      <w:r w:rsidR="00745928">
        <w:rPr>
          <w:rFonts w:ascii="Calibri" w:hAnsi="Calibri" w:cs="Calibri" w:hint="eastAsia"/>
          <w:lang w:eastAsia="zh-TW"/>
        </w:rPr>
        <w:t xml:space="preserve"> </w:t>
      </w:r>
      <w:r w:rsidRPr="00D10311">
        <w:rPr>
          <w:rFonts w:ascii="Calibri" w:hAnsi="Calibri" w:cs="Calibri"/>
          <w:lang w:eastAsia="zh-TW"/>
        </w:rPr>
        <w:t xml:space="preserve">should </w:t>
      </w:r>
      <w:r w:rsidR="001760A9" w:rsidRPr="00D10311">
        <w:rPr>
          <w:rFonts w:ascii="Calibri" w:hAnsi="Calibri" w:cs="Calibri"/>
          <w:lang w:eastAsia="zh-TW"/>
        </w:rPr>
        <w:t xml:space="preserve">only </w:t>
      </w:r>
      <w:r w:rsidRPr="00D10311">
        <w:rPr>
          <w:rFonts w:ascii="Calibri" w:hAnsi="Calibri" w:cs="Calibri"/>
          <w:lang w:eastAsia="zh-TW"/>
        </w:rPr>
        <w:t xml:space="preserve">affect </w:t>
      </w:r>
      <w:r w:rsidR="007F66D0" w:rsidRPr="00D10311">
        <w:rPr>
          <w:rFonts w:ascii="Calibri" w:hAnsi="Calibri" w:cs="Calibri"/>
          <w:lang w:eastAsia="zh-TW"/>
        </w:rPr>
        <w:t>APPOs through infertility</w:t>
      </w:r>
      <w:r w:rsidR="008013AF">
        <w:rPr>
          <w:rFonts w:ascii="Calibri" w:hAnsi="Calibri" w:cs="Calibri"/>
          <w:lang w:eastAsia="zh-TW"/>
        </w:rPr>
        <w:t>,</w:t>
      </w:r>
      <w:r w:rsidR="00BE09F6">
        <w:rPr>
          <w:rFonts w:ascii="Calibri" w:hAnsi="Calibri" w:cs="Calibri"/>
          <w:lang w:eastAsia="zh-TW"/>
        </w:rPr>
        <w:t xml:space="preserve"> illustrated by a solid arrow from genetic variant(s) to infertility to the APPOs</w:t>
      </w:r>
      <w:r w:rsidR="001760A9" w:rsidRPr="00D10311">
        <w:rPr>
          <w:rFonts w:ascii="Calibri" w:hAnsi="Calibri" w:cs="Calibri"/>
          <w:lang w:eastAsia="zh-TW"/>
        </w:rPr>
        <w:t xml:space="preserve">, </w:t>
      </w:r>
      <w:r w:rsidR="00BE09F6">
        <w:rPr>
          <w:rFonts w:ascii="Calibri" w:hAnsi="Calibri" w:cs="Calibri"/>
          <w:lang w:eastAsia="zh-TW"/>
        </w:rPr>
        <w:t>and</w:t>
      </w:r>
      <w:r w:rsidR="007D4CFC">
        <w:rPr>
          <w:rFonts w:ascii="Calibri" w:hAnsi="Calibri" w:cs="Calibri"/>
          <w:lang w:eastAsia="zh-TW"/>
        </w:rPr>
        <w:t xml:space="preserve"> should not be associated with APPOs other than through infertility, </w:t>
      </w:r>
      <w:r w:rsidR="008013AF">
        <w:rPr>
          <w:rFonts w:ascii="Calibri" w:hAnsi="Calibri" w:cs="Calibri"/>
          <w:lang w:eastAsia="zh-TW"/>
        </w:rPr>
        <w:t>illustrated</w:t>
      </w:r>
      <w:r w:rsidR="001760A9" w:rsidRPr="00D10311">
        <w:rPr>
          <w:rFonts w:ascii="Calibri" w:hAnsi="Calibri" w:cs="Calibri"/>
          <w:lang w:eastAsia="zh-TW"/>
        </w:rPr>
        <w:t xml:space="preserve"> by a dashed arrow from </w:t>
      </w:r>
      <w:r w:rsidR="00BE09F6">
        <w:rPr>
          <w:rFonts w:ascii="Calibri" w:hAnsi="Calibri" w:cs="Calibri"/>
          <w:lang w:eastAsia="zh-TW"/>
        </w:rPr>
        <w:t>genetic variant(s)</w:t>
      </w:r>
      <w:r w:rsidR="00BE09F6" w:rsidRPr="00D10311">
        <w:rPr>
          <w:rFonts w:ascii="Calibri" w:hAnsi="Calibri" w:cs="Calibri"/>
          <w:lang w:eastAsia="zh-TW"/>
        </w:rPr>
        <w:t xml:space="preserve"> </w:t>
      </w:r>
      <w:r w:rsidR="001760A9" w:rsidRPr="00D10311">
        <w:rPr>
          <w:rFonts w:ascii="Calibri" w:hAnsi="Calibri" w:cs="Calibri"/>
          <w:lang w:eastAsia="zh-TW"/>
        </w:rPr>
        <w:t>to APPOs</w:t>
      </w:r>
      <w:r w:rsidR="007F66D0" w:rsidRPr="00D10311">
        <w:rPr>
          <w:rFonts w:ascii="Calibri" w:hAnsi="Calibri" w:cs="Calibri"/>
          <w:lang w:eastAsia="zh-TW"/>
        </w:rPr>
        <w:t>.</w:t>
      </w:r>
      <w:r w:rsidR="008013AF">
        <w:rPr>
          <w:rFonts w:ascii="Calibri" w:hAnsi="Calibri" w:cs="Calibri"/>
          <w:lang w:eastAsia="zh-TW"/>
        </w:rPr>
        <w:t xml:space="preserve"> </w:t>
      </w:r>
    </w:p>
    <w:p w14:paraId="66649815" w14:textId="30EBB0CB" w:rsidR="00B50469" w:rsidRPr="00D10311" w:rsidRDefault="00B50469" w:rsidP="007D32BF">
      <w:pPr>
        <w:pStyle w:val="Heading2"/>
        <w:spacing w:before="0" w:line="240" w:lineRule="auto"/>
        <w:jc w:val="both"/>
        <w:rPr>
          <w:rFonts w:ascii="Calibri" w:hAnsi="Calibri" w:cs="Calibri"/>
          <w:sz w:val="24"/>
          <w:szCs w:val="24"/>
          <w:lang w:eastAsia="zh-TW"/>
        </w:rPr>
      </w:pPr>
      <w:bookmarkStart w:id="13" w:name="_Toc194917999"/>
      <w:r>
        <w:rPr>
          <w:rFonts w:ascii="Calibri" w:hAnsi="Calibri" w:cs="Calibri" w:hint="eastAsia"/>
          <w:sz w:val="24"/>
          <w:szCs w:val="24"/>
          <w:lang w:eastAsia="zh-TW"/>
        </w:rPr>
        <w:lastRenderedPageBreak/>
        <w:t>Data source</w:t>
      </w:r>
      <w:r w:rsidR="005140D9">
        <w:rPr>
          <w:rFonts w:ascii="Calibri" w:hAnsi="Calibri" w:cs="Calibri" w:hint="eastAsia"/>
          <w:sz w:val="24"/>
          <w:szCs w:val="24"/>
          <w:lang w:eastAsia="zh-TW"/>
        </w:rPr>
        <w:t>s</w:t>
      </w:r>
      <w:bookmarkEnd w:id="13"/>
    </w:p>
    <w:p w14:paraId="2D4325F4" w14:textId="5123996A" w:rsidR="004232B5" w:rsidRPr="00D10311" w:rsidRDefault="00FD4134" w:rsidP="004232B5">
      <w:pPr>
        <w:rPr>
          <w:rFonts w:ascii="Calibri" w:hAnsi="Calibri" w:cs="Calibri"/>
          <w:sz w:val="24"/>
          <w:szCs w:val="24"/>
          <w:lang w:eastAsia="zh-TW"/>
        </w:rPr>
      </w:pPr>
      <w:r>
        <w:rPr>
          <w:rFonts w:ascii="Calibri" w:hAnsi="Calibri" w:cs="Calibri" w:hint="eastAsia"/>
          <w:sz w:val="24"/>
          <w:szCs w:val="24"/>
          <w:lang w:eastAsia="zh-TW"/>
        </w:rPr>
        <w:t xml:space="preserve"> </w:t>
      </w:r>
    </w:p>
    <w:p w14:paraId="03B864E7" w14:textId="0180ACED" w:rsidR="00786C32" w:rsidRPr="00D10311" w:rsidRDefault="00786C32" w:rsidP="00254988">
      <w:pPr>
        <w:jc w:val="both"/>
        <w:rPr>
          <w:rFonts w:ascii="Calibri" w:hAnsi="Calibri" w:cs="Calibri"/>
          <w:sz w:val="24"/>
          <w:szCs w:val="24"/>
          <w:lang w:eastAsia="zh-TW"/>
        </w:rPr>
      </w:pPr>
      <w:r w:rsidRPr="00D10311">
        <w:rPr>
          <w:rFonts w:ascii="Calibri" w:hAnsi="Calibri" w:cs="Calibri"/>
          <w:sz w:val="24"/>
          <w:szCs w:val="24"/>
          <w:lang w:eastAsia="zh-TW"/>
        </w:rPr>
        <w:t xml:space="preserve">The exposure data consisted of summary </w:t>
      </w:r>
      <w:r w:rsidR="00354C62" w:rsidRPr="00D10311">
        <w:rPr>
          <w:rFonts w:ascii="Calibri" w:hAnsi="Calibri" w:cs="Calibri"/>
          <w:sz w:val="24"/>
          <w:szCs w:val="24"/>
          <w:lang w:eastAsia="zh-TW"/>
        </w:rPr>
        <w:t xml:space="preserve">results </w:t>
      </w:r>
      <w:r w:rsidR="00116778" w:rsidRPr="00D10311">
        <w:rPr>
          <w:rFonts w:ascii="Calibri" w:hAnsi="Calibri" w:cs="Calibri"/>
          <w:sz w:val="24"/>
          <w:szCs w:val="24"/>
          <w:lang w:eastAsia="zh-TW"/>
        </w:rPr>
        <w:t xml:space="preserve">from </w:t>
      </w:r>
      <w:r w:rsidR="001904C7" w:rsidRPr="00D10311">
        <w:rPr>
          <w:rFonts w:ascii="Calibri" w:hAnsi="Calibri" w:cs="Calibri"/>
          <w:sz w:val="24"/>
          <w:szCs w:val="24"/>
          <w:lang w:eastAsia="zh-TW"/>
        </w:rPr>
        <w:t xml:space="preserve">the </w:t>
      </w:r>
      <w:r w:rsidR="00116778" w:rsidRPr="00D10311">
        <w:rPr>
          <w:rFonts w:ascii="Calibri" w:hAnsi="Calibri" w:cs="Calibri"/>
          <w:sz w:val="24"/>
          <w:szCs w:val="24"/>
          <w:lang w:eastAsia="zh-TW"/>
        </w:rPr>
        <w:t>recent GWAS o</w:t>
      </w:r>
      <w:r w:rsidR="001904C7" w:rsidRPr="00D10311">
        <w:rPr>
          <w:rFonts w:ascii="Calibri" w:hAnsi="Calibri" w:cs="Calibri"/>
          <w:sz w:val="24"/>
          <w:szCs w:val="24"/>
          <w:lang w:eastAsia="zh-TW"/>
        </w:rPr>
        <w:t>f</w:t>
      </w:r>
      <w:r w:rsidR="00116778" w:rsidRPr="00D10311">
        <w:rPr>
          <w:rFonts w:ascii="Calibri" w:hAnsi="Calibri" w:cs="Calibri"/>
          <w:sz w:val="24"/>
          <w:szCs w:val="24"/>
          <w:lang w:eastAsia="zh-TW"/>
        </w:rPr>
        <w:t xml:space="preserve"> infertility, including up to 41,200 </w:t>
      </w:r>
      <w:r w:rsidR="004344C4" w:rsidRPr="00D10311">
        <w:rPr>
          <w:rFonts w:ascii="Calibri" w:hAnsi="Calibri" w:cs="Calibri"/>
          <w:sz w:val="24"/>
          <w:szCs w:val="24"/>
          <w:lang w:eastAsia="zh-TW"/>
        </w:rPr>
        <w:t xml:space="preserve">female </w:t>
      </w:r>
      <w:r w:rsidR="00116778" w:rsidRPr="00D10311">
        <w:rPr>
          <w:rFonts w:ascii="Calibri" w:hAnsi="Calibri" w:cs="Calibri"/>
          <w:sz w:val="24"/>
          <w:szCs w:val="24"/>
          <w:lang w:eastAsia="zh-TW"/>
        </w:rPr>
        <w:t>cases and 687,005</w:t>
      </w:r>
      <w:r w:rsidR="004344C4" w:rsidRPr="00D10311">
        <w:rPr>
          <w:rFonts w:ascii="Calibri" w:hAnsi="Calibri" w:cs="Calibri"/>
          <w:sz w:val="24"/>
          <w:szCs w:val="24"/>
          <w:lang w:eastAsia="zh-TW"/>
        </w:rPr>
        <w:t xml:space="preserve"> </w:t>
      </w:r>
      <w:r w:rsidR="00116778" w:rsidRPr="00D10311">
        <w:rPr>
          <w:rFonts w:ascii="Calibri" w:hAnsi="Calibri" w:cs="Calibri"/>
          <w:sz w:val="24"/>
          <w:szCs w:val="24"/>
          <w:lang w:eastAsia="zh-TW"/>
        </w:rPr>
        <w:t xml:space="preserve">controls across </w:t>
      </w:r>
      <w:r w:rsidR="001904C7" w:rsidRPr="00D10311">
        <w:rPr>
          <w:rFonts w:ascii="Calibri" w:hAnsi="Calibri" w:cs="Calibri"/>
          <w:sz w:val="24"/>
          <w:szCs w:val="24"/>
          <w:lang w:eastAsia="zh-TW"/>
        </w:rPr>
        <w:t xml:space="preserve">six </w:t>
      </w:r>
      <w:commentRangeStart w:id="14"/>
      <w:r w:rsidR="001904C7" w:rsidRPr="00D10311">
        <w:rPr>
          <w:rFonts w:ascii="Calibri" w:hAnsi="Calibri" w:cs="Calibri"/>
          <w:sz w:val="24"/>
          <w:szCs w:val="24"/>
          <w:lang w:eastAsia="zh-TW"/>
        </w:rPr>
        <w:t>studies</w:t>
      </w:r>
      <w:commentRangeEnd w:id="14"/>
      <w:r w:rsidR="001904C7" w:rsidRPr="00D10311">
        <w:rPr>
          <w:rStyle w:val="CommentReference"/>
          <w:rFonts w:ascii="Calibri" w:hAnsi="Calibri" w:cs="Calibri"/>
          <w:sz w:val="24"/>
          <w:szCs w:val="24"/>
        </w:rPr>
        <w:commentReference w:id="14"/>
      </w:r>
      <w:r w:rsidR="001904C7" w:rsidRPr="00D10311">
        <w:rPr>
          <w:rFonts w:ascii="Calibri" w:hAnsi="Calibri" w:cs="Calibri"/>
          <w:sz w:val="24"/>
          <w:szCs w:val="24"/>
          <w:lang w:eastAsia="zh-TW"/>
        </w:rPr>
        <w:t xml:space="preserve"> (</w:t>
      </w:r>
      <w:r w:rsidR="00B25003" w:rsidRPr="00D10311">
        <w:rPr>
          <w:rFonts w:ascii="Calibri" w:hAnsi="Calibri" w:cs="Calibri"/>
          <w:sz w:val="24"/>
          <w:szCs w:val="24"/>
          <w:lang w:eastAsia="zh-TW"/>
        </w:rPr>
        <w:t xml:space="preserve">UK Biobank (UKBB), Copenhagen Hospital Biobank, Danish Blood Donor Study, the Estonian Biobank, </w:t>
      </w:r>
      <w:proofErr w:type="spellStart"/>
      <w:r w:rsidR="00B25003" w:rsidRPr="00D10311">
        <w:rPr>
          <w:rFonts w:ascii="Calibri" w:hAnsi="Calibri" w:cs="Calibri"/>
          <w:sz w:val="24"/>
          <w:szCs w:val="24"/>
          <w:lang w:eastAsia="zh-TW"/>
        </w:rPr>
        <w:t>FinnGen</w:t>
      </w:r>
      <w:proofErr w:type="spellEnd"/>
      <w:r w:rsidR="00B25003" w:rsidRPr="00D10311">
        <w:rPr>
          <w:rFonts w:ascii="Calibri" w:hAnsi="Calibri" w:cs="Calibri"/>
          <w:sz w:val="24"/>
          <w:szCs w:val="24"/>
          <w:lang w:eastAsia="zh-TW"/>
        </w:rPr>
        <w:t xml:space="preserve">, and </w:t>
      </w:r>
      <w:proofErr w:type="spellStart"/>
      <w:r w:rsidR="00B25003" w:rsidRPr="00D10311">
        <w:rPr>
          <w:rFonts w:ascii="Calibri" w:hAnsi="Calibri" w:cs="Calibri"/>
          <w:sz w:val="24"/>
          <w:szCs w:val="24"/>
          <w:lang w:eastAsia="zh-TW"/>
        </w:rPr>
        <w:t>deCODE</w:t>
      </w:r>
      <w:proofErr w:type="spellEnd"/>
      <w:r w:rsidR="001904C7" w:rsidRPr="00D10311">
        <w:rPr>
          <w:rFonts w:ascii="Calibri" w:hAnsi="Calibri" w:cs="Calibri"/>
          <w:sz w:val="24"/>
          <w:szCs w:val="24"/>
          <w:lang w:eastAsia="zh-TW"/>
        </w:rPr>
        <w:t>)</w:t>
      </w:r>
      <w:r w:rsidR="00C053EA" w:rsidRPr="00D10311">
        <w:rPr>
          <w:rFonts w:ascii="Calibri" w:hAnsi="Calibri" w:cs="Calibri"/>
          <w:sz w:val="24"/>
          <w:szCs w:val="24"/>
          <w:lang w:eastAsia="zh-TW"/>
        </w:rPr>
        <w:t>)</w:t>
      </w:r>
      <w:r w:rsidR="001904C7" w:rsidRPr="00D10311">
        <w:rPr>
          <w:rFonts w:ascii="Calibri" w:hAnsi="Calibri" w:cs="Calibri"/>
          <w:sz w:val="24"/>
          <w:szCs w:val="24"/>
          <w:lang w:eastAsia="zh-TW"/>
        </w:rPr>
        <w:t xml:space="preserve"> </w:t>
      </w:r>
      <w:r w:rsidR="00116778" w:rsidRPr="00D10311">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&lt;EndNote&gt;&lt;Cite&gt;&lt;Author&gt;Venkatesh&lt;/Author&gt;&lt;Year&gt;2025&lt;/Year&gt;&lt;RecNum&gt;2504&lt;/RecNum&gt;&lt;DisplayText&gt;[13]&lt;/DisplayText&gt;&lt;record&gt;&lt;rec-number&gt;2504&lt;/rec-number&gt;&lt;foreign-keys&gt;&lt;key app="EN" db-id="50wxdpzd9vd5r7e9t5b595djrfpttrxw9avp" timestamp="1745410534"&gt;2504&lt;/key&gt;&lt;/foreign-keys&gt;&lt;ref-type name="Journal Article"&gt;17&lt;/ref-type&gt;&lt;contributors&gt;&lt;authors&gt;&lt;author&gt;Venkatesh, Samvida S&lt;/author&gt;&lt;author&gt;Wittemans, Laura BL&lt;/author&gt;&lt;author&gt;Palmer, Duncan S&lt;/author&gt;&lt;author&gt;Baya, Nikolas A&lt;/author&gt;&lt;author&gt;Ferreira, Teresa&lt;/author&gt;&lt;author&gt;Hill, Barney&lt;/author&gt;&lt;author&gt;Lassen, Frederik Heymann&lt;/author&gt;&lt;author&gt;Parker, Melody J&lt;/author&gt;&lt;author&gt;Reibe, Saskia&lt;/author&gt;&lt;author&gt;Elhakeem, Ahmed&lt;/author&gt;&lt;/authors&gt;&lt;/contributors&gt;&lt;titles&gt;&lt;title&gt;Genome-wide analyses identify 25 infertility loci and relationships with reproductive traits across the allele frequency spectrum&lt;/title&gt;&lt;secondary-title&gt;Nature Genetics&lt;/secondary-title&gt;&lt;/titles&gt;&lt;periodical&gt;&lt;full-title&gt;Nature Genetics&lt;/full-title&gt;&lt;/periodical&gt;&lt;pages&gt;1-12&lt;/pages&gt;&lt;dates&gt;&lt;year&gt;2025&lt;/year&gt;&lt;/dates&gt;&lt;isbn&gt;1061-4036&lt;/isbn&gt;&lt;urls&gt;&lt;/urls&gt;&lt;/record&gt;&lt;/Cite&gt;&lt;/EndNote&gt;</w:instrText>
      </w:r>
      <w:r w:rsidR="00116778" w:rsidRPr="00D10311">
        <w:rPr>
          <w:rFonts w:ascii="Calibri" w:hAnsi="Calibri" w:cs="Calibri"/>
          <w:sz w:val="24"/>
          <w:szCs w:val="24"/>
          <w:lang w:eastAsia="zh-TW"/>
        </w:rPr>
        <w:fldChar w:fldCharType="separate"/>
      </w:r>
      <w:r w:rsidR="00FF175C">
        <w:rPr>
          <w:rFonts w:ascii="Calibri" w:hAnsi="Calibri" w:cs="Calibri"/>
          <w:noProof/>
          <w:sz w:val="24"/>
          <w:szCs w:val="24"/>
          <w:lang w:eastAsia="zh-TW"/>
        </w:rPr>
        <w:t>[13]</w:t>
      </w:r>
      <w:r w:rsidR="00116778" w:rsidRPr="00D10311">
        <w:rPr>
          <w:rFonts w:ascii="Calibri" w:hAnsi="Calibri" w:cs="Calibri"/>
          <w:sz w:val="24"/>
          <w:szCs w:val="24"/>
          <w:lang w:eastAsia="zh-TW"/>
        </w:rPr>
        <w:fldChar w:fldCharType="end"/>
      </w:r>
      <w:r w:rsidR="00116778" w:rsidRPr="00D10311">
        <w:rPr>
          <w:rFonts w:ascii="Calibri" w:hAnsi="Calibri" w:cs="Calibri"/>
          <w:sz w:val="24"/>
          <w:szCs w:val="24"/>
          <w:lang w:eastAsia="zh-TW"/>
        </w:rPr>
        <w:t xml:space="preserve">. </w:t>
      </w:r>
      <w:r w:rsidR="00C75648" w:rsidRPr="00D10311">
        <w:rPr>
          <w:rFonts w:ascii="Calibri" w:hAnsi="Calibri" w:cs="Calibri"/>
          <w:sz w:val="24"/>
          <w:szCs w:val="24"/>
          <w:lang w:eastAsia="zh-TW"/>
        </w:rPr>
        <w:t>Only p</w:t>
      </w:r>
      <w:r w:rsidR="00C053EA" w:rsidRPr="00D10311">
        <w:rPr>
          <w:rFonts w:ascii="Calibri" w:hAnsi="Calibri" w:cs="Calibri"/>
          <w:sz w:val="24"/>
          <w:szCs w:val="24"/>
          <w:lang w:eastAsia="zh-TW"/>
        </w:rPr>
        <w:t xml:space="preserve">articipants of European ancestry </w:t>
      </w:r>
      <w:r w:rsidR="00C75648" w:rsidRPr="00D10311">
        <w:rPr>
          <w:rFonts w:ascii="Calibri" w:hAnsi="Calibri" w:cs="Calibri"/>
          <w:sz w:val="24"/>
          <w:szCs w:val="24"/>
          <w:lang w:eastAsia="zh-TW"/>
        </w:rPr>
        <w:t xml:space="preserve">were </w:t>
      </w:r>
      <w:r w:rsidR="00C053EA" w:rsidRPr="00D10311">
        <w:rPr>
          <w:rFonts w:ascii="Calibri" w:hAnsi="Calibri" w:cs="Calibri"/>
          <w:sz w:val="24"/>
          <w:szCs w:val="24"/>
          <w:lang w:eastAsia="zh-TW"/>
        </w:rPr>
        <w:t xml:space="preserve">included </w:t>
      </w:r>
      <w:r w:rsidR="00C75648" w:rsidRPr="00D10311">
        <w:rPr>
          <w:rFonts w:ascii="Calibri" w:hAnsi="Calibri" w:cs="Calibri"/>
          <w:sz w:val="24"/>
          <w:szCs w:val="24"/>
          <w:lang w:eastAsia="zh-TW"/>
        </w:rPr>
        <w:t>in</w:t>
      </w:r>
      <w:r w:rsidR="00C053EA" w:rsidRPr="00D10311">
        <w:rPr>
          <w:rFonts w:ascii="Calibri" w:hAnsi="Calibri" w:cs="Calibri"/>
          <w:sz w:val="24"/>
          <w:szCs w:val="24"/>
          <w:lang w:eastAsia="zh-TW"/>
        </w:rPr>
        <w:t xml:space="preserve"> the </w:t>
      </w:r>
      <w:r w:rsidR="00C75648" w:rsidRPr="00D10311">
        <w:rPr>
          <w:rFonts w:ascii="Calibri" w:hAnsi="Calibri" w:cs="Calibri"/>
          <w:sz w:val="24"/>
          <w:szCs w:val="24"/>
          <w:lang w:eastAsia="zh-TW"/>
        </w:rPr>
        <w:t>exposure dataset in this study.</w:t>
      </w:r>
    </w:p>
    <w:p w14:paraId="3057D4CF" w14:textId="3E69CAD2" w:rsidR="00746114" w:rsidRPr="00D10311" w:rsidRDefault="00C41735" w:rsidP="00157AD6">
      <w:pPr>
        <w:jc w:val="both"/>
        <w:rPr>
          <w:rFonts w:ascii="Calibri" w:hAnsi="Calibri" w:cs="Calibri"/>
          <w:sz w:val="24"/>
          <w:szCs w:val="24"/>
          <w:lang w:eastAsia="zh-TW"/>
        </w:rPr>
      </w:pPr>
      <w:r w:rsidRPr="00D10311">
        <w:rPr>
          <w:rFonts w:ascii="Calibri" w:hAnsi="Calibri" w:cs="Calibri"/>
          <w:sz w:val="24"/>
          <w:szCs w:val="24"/>
          <w:lang w:eastAsia="zh-TW"/>
        </w:rPr>
        <w:t xml:space="preserve">The outcome data </w:t>
      </w:r>
      <w:r w:rsidR="00354C62" w:rsidRPr="00D10311">
        <w:rPr>
          <w:rFonts w:ascii="Calibri" w:hAnsi="Calibri" w:cs="Calibri"/>
          <w:sz w:val="24"/>
          <w:szCs w:val="24"/>
          <w:lang w:eastAsia="zh-TW"/>
        </w:rPr>
        <w:t>consisted of summary results of the associations of each exposure genetic variant with each outcome. These were</w:t>
      </w:r>
      <w:r w:rsidR="0025500C" w:rsidRPr="00D10311">
        <w:rPr>
          <w:rFonts w:ascii="Calibri" w:hAnsi="Calibri" w:cs="Calibri"/>
          <w:sz w:val="24"/>
          <w:szCs w:val="24"/>
          <w:lang w:eastAsia="zh-TW"/>
        </w:rPr>
        <w:t xml:space="preserve"> </w:t>
      </w:r>
      <w:r w:rsidRPr="00D10311">
        <w:rPr>
          <w:rFonts w:ascii="Calibri" w:hAnsi="Calibri" w:cs="Calibri"/>
          <w:sz w:val="24"/>
          <w:szCs w:val="24"/>
          <w:lang w:eastAsia="zh-TW"/>
        </w:rPr>
        <w:t>extracted from the</w:t>
      </w:r>
      <w:r w:rsidR="00354C62" w:rsidRPr="00D10311">
        <w:rPr>
          <w:rFonts w:ascii="Calibri" w:hAnsi="Calibri" w:cs="Calibri"/>
          <w:sz w:val="24"/>
          <w:szCs w:val="24"/>
          <w:lang w:eastAsia="zh-TW"/>
        </w:rPr>
        <w:t xml:space="preserve"> meta</w:t>
      </w:r>
      <w:r w:rsidR="00FB7479" w:rsidRPr="00D10311">
        <w:rPr>
          <w:rFonts w:ascii="Calibri" w:hAnsi="Calibri" w:cs="Calibri"/>
          <w:sz w:val="24"/>
          <w:szCs w:val="24"/>
          <w:lang w:eastAsia="zh-TW"/>
        </w:rPr>
        <w:t>-analyses</w:t>
      </w:r>
      <w:r w:rsidR="00354C62" w:rsidRPr="00D10311">
        <w:rPr>
          <w:rFonts w:ascii="Calibri" w:hAnsi="Calibri" w:cs="Calibri"/>
          <w:sz w:val="24"/>
          <w:szCs w:val="24"/>
          <w:lang w:eastAsia="zh-TW"/>
        </w:rPr>
        <w:t xml:space="preserve"> GWAS in</w:t>
      </w:r>
      <w:r w:rsidR="0014003B" w:rsidRPr="00D10311">
        <w:rPr>
          <w:rFonts w:ascii="Calibri" w:hAnsi="Calibri" w:cs="Calibri"/>
          <w:sz w:val="24"/>
          <w:szCs w:val="24"/>
          <w:lang w:eastAsia="zh-TW"/>
        </w:rPr>
        <w:t xml:space="preserve"> the Mendelian</w:t>
      </w:r>
      <w:r w:rsidR="00F46832" w:rsidRPr="00D10311">
        <w:rPr>
          <w:rFonts w:ascii="Calibri" w:hAnsi="Calibri" w:cs="Calibri"/>
          <w:sz w:val="24"/>
          <w:szCs w:val="24"/>
          <w:lang w:eastAsia="zh-TW"/>
        </w:rPr>
        <w:t xml:space="preserve"> Randomisation in Pregnancy (</w:t>
      </w:r>
      <w:r w:rsidRPr="00D10311">
        <w:rPr>
          <w:rFonts w:ascii="Calibri" w:hAnsi="Calibri" w:cs="Calibri"/>
          <w:sz w:val="24"/>
          <w:szCs w:val="24"/>
          <w:lang w:eastAsia="zh-TW"/>
        </w:rPr>
        <w:t>MR-PREG</w:t>
      </w:r>
      <w:r w:rsidR="00F46832" w:rsidRPr="00D10311">
        <w:rPr>
          <w:rFonts w:ascii="Calibri" w:hAnsi="Calibri" w:cs="Calibri"/>
          <w:sz w:val="24"/>
          <w:szCs w:val="24"/>
          <w:lang w:eastAsia="zh-TW"/>
        </w:rPr>
        <w:t>)</w:t>
      </w:r>
      <w:r w:rsidRPr="00D10311">
        <w:rPr>
          <w:rFonts w:ascii="Calibri" w:hAnsi="Calibri" w:cs="Calibri"/>
          <w:sz w:val="24"/>
          <w:szCs w:val="24"/>
          <w:lang w:eastAsia="zh-TW"/>
        </w:rPr>
        <w:t xml:space="preserve"> collaboration</w:t>
      </w:r>
      <w:r w:rsidR="00354C62" w:rsidRPr="00D10311">
        <w:rPr>
          <w:rFonts w:ascii="Calibri" w:hAnsi="Calibri" w:cs="Calibri"/>
          <w:sz w:val="24"/>
          <w:szCs w:val="24"/>
          <w:lang w:eastAsia="zh-TW"/>
        </w:rPr>
        <w:t>.</w:t>
      </w:r>
      <w:r w:rsidRPr="00D10311">
        <w:rPr>
          <w:rFonts w:ascii="Calibri" w:hAnsi="Calibri" w:cs="Calibri"/>
          <w:sz w:val="24"/>
          <w:szCs w:val="24"/>
          <w:lang w:eastAsia="zh-TW"/>
        </w:rPr>
        <w:t xml:space="preserve"> </w:t>
      </w:r>
      <w:r w:rsidR="00354C62" w:rsidRPr="00D10311">
        <w:rPr>
          <w:rFonts w:ascii="Calibri" w:hAnsi="Calibri" w:cs="Calibri"/>
          <w:sz w:val="24"/>
          <w:szCs w:val="24"/>
          <w:lang w:eastAsia="zh-TW"/>
        </w:rPr>
        <w:t xml:space="preserve">The GWAS in MR-PPREG are </w:t>
      </w:r>
      <w:r w:rsidR="0014003B" w:rsidRPr="00D10311">
        <w:rPr>
          <w:rFonts w:ascii="Calibri" w:hAnsi="Calibri" w:cs="Calibri"/>
          <w:sz w:val="24"/>
          <w:szCs w:val="24"/>
          <w:lang w:eastAsia="zh-TW"/>
        </w:rPr>
        <w:t>from five</w:t>
      </w:r>
      <w:r w:rsidR="001904C7" w:rsidRPr="00D10311">
        <w:rPr>
          <w:rFonts w:ascii="Calibri" w:hAnsi="Calibri" w:cs="Calibri"/>
          <w:sz w:val="24"/>
          <w:szCs w:val="24"/>
          <w:lang w:eastAsia="zh-TW"/>
        </w:rPr>
        <w:t xml:space="preserve"> cohorts with </w:t>
      </w:r>
      <w:r w:rsidR="00FB7479" w:rsidRPr="00D10311">
        <w:rPr>
          <w:rFonts w:ascii="Calibri" w:hAnsi="Calibri" w:cs="Calibri"/>
          <w:sz w:val="24"/>
          <w:szCs w:val="24"/>
          <w:lang w:eastAsia="zh-TW"/>
        </w:rPr>
        <w:t>genome-</w:t>
      </w:r>
      <w:r w:rsidR="001904C7" w:rsidRPr="00D10311">
        <w:rPr>
          <w:rFonts w:ascii="Calibri" w:hAnsi="Calibri" w:cs="Calibri"/>
          <w:sz w:val="24"/>
          <w:szCs w:val="24"/>
          <w:lang w:eastAsia="zh-TW"/>
        </w:rPr>
        <w:t>wide data and at least one APPOs (</w:t>
      </w:r>
      <w:r w:rsidR="00E864FF" w:rsidRPr="00D10311">
        <w:rPr>
          <w:rFonts w:ascii="Calibri" w:hAnsi="Calibri" w:cs="Calibri"/>
          <w:sz w:val="24"/>
          <w:szCs w:val="24"/>
          <w:lang w:eastAsia="zh-TW"/>
        </w:rPr>
        <w:t>the Avon Longitudinal Study of Parents and Children (ALSPAC), Born in Bradford (</w:t>
      </w:r>
      <w:proofErr w:type="spellStart"/>
      <w:r w:rsidR="00E864FF" w:rsidRPr="00D10311">
        <w:rPr>
          <w:rFonts w:ascii="Calibri" w:hAnsi="Calibri" w:cs="Calibri"/>
          <w:sz w:val="24"/>
          <w:szCs w:val="24"/>
          <w:lang w:eastAsia="zh-TW"/>
        </w:rPr>
        <w:t>BiB</w:t>
      </w:r>
      <w:proofErr w:type="spellEnd"/>
      <w:r w:rsidR="00E864FF" w:rsidRPr="00D10311">
        <w:rPr>
          <w:rFonts w:ascii="Calibri" w:hAnsi="Calibri" w:cs="Calibri"/>
          <w:sz w:val="24"/>
          <w:szCs w:val="24"/>
          <w:lang w:eastAsia="zh-TW"/>
        </w:rPr>
        <w:t>), the Norwegian Mother, Father and Child Cohort Study (</w:t>
      </w:r>
      <w:proofErr w:type="spellStart"/>
      <w:r w:rsidR="00E864FF" w:rsidRPr="00D10311">
        <w:rPr>
          <w:rFonts w:ascii="Calibri" w:hAnsi="Calibri" w:cs="Calibri"/>
          <w:sz w:val="24"/>
          <w:szCs w:val="24"/>
          <w:lang w:eastAsia="zh-TW"/>
        </w:rPr>
        <w:t>MoBa</w:t>
      </w:r>
      <w:proofErr w:type="spellEnd"/>
      <w:r w:rsidR="00E864FF" w:rsidRPr="00D10311">
        <w:rPr>
          <w:rFonts w:ascii="Calibri" w:hAnsi="Calibri" w:cs="Calibri"/>
          <w:sz w:val="24"/>
          <w:szCs w:val="24"/>
          <w:lang w:eastAsia="zh-TW"/>
        </w:rPr>
        <w:t xml:space="preserve">), UKBB, </w:t>
      </w:r>
      <w:proofErr w:type="spellStart"/>
      <w:r w:rsidR="00E864FF" w:rsidRPr="00D10311">
        <w:rPr>
          <w:rFonts w:ascii="Calibri" w:hAnsi="Calibri" w:cs="Calibri"/>
          <w:sz w:val="24"/>
          <w:szCs w:val="24"/>
          <w:lang w:eastAsia="zh-TW"/>
        </w:rPr>
        <w:t>FinnGen</w:t>
      </w:r>
      <w:proofErr w:type="spellEnd"/>
      <w:r w:rsidR="001904C7" w:rsidRPr="00D10311">
        <w:rPr>
          <w:rFonts w:ascii="Calibri" w:hAnsi="Calibri" w:cs="Calibri"/>
          <w:sz w:val="24"/>
          <w:szCs w:val="24"/>
          <w:lang w:eastAsia="zh-TW"/>
        </w:rPr>
        <w:t xml:space="preserve">). The APPOs have been harmonised across these cohorts and GWAS run in identical ways across them with results met analysed for each APPOs </w:t>
      </w:r>
      <w:r w:rsidR="006D03DC" w:rsidRPr="00D10311">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&lt;EndNote&gt;&lt;Cite&gt;&lt;Author&gt;McBride&lt;/Author&gt;&lt;Year&gt;2025&lt;/Year&gt;&lt;RecNum&gt;2500&lt;/RecNum&gt;&lt;DisplayText&gt;[14]&lt;/DisplayText&gt;&lt;record&gt;&lt;rec-number&gt;2500&lt;/rec-number&gt;&lt;foreign-keys&gt;&lt;key app="EN" db-id="50wxdpzd9vd5r7e9t5b595djrfpttrxw9avp" timestamp="1743781223"&gt;2500&lt;/key&gt;&lt;/foreign-keys&gt;&lt;ref-type name="Journal Article"&gt;17&lt;/ref-type&gt;&lt;contributors&gt;&lt;authors&gt;&lt;author&gt;McBride, Nancy&lt;/author&gt;&lt;author&gt;Clayton, Gemma Louise&lt;/author&gt;&lt;author&gt;Goncalves Soares, Ana Luiza&lt;/author&gt;&lt;author&gt;Yang, Qian&lt;/author&gt;&lt;author&gt;Bond, Tom A&lt;/author&gt;&lt;author&gt;Taylor, Amy&lt;/author&gt;&lt;author&gt;Chatzigeorgiou, Charikleia&lt;/author&gt;&lt;author&gt;Aiton, Elizabeth&lt;/author&gt;&lt;author&gt;West, Jane&lt;/author&gt;&lt;author&gt;Magnus, Maria&lt;/author&gt;&lt;/authors&gt;&lt;/contributors&gt;&lt;titles&gt;&lt;title&gt;Cohort Profile: The Mendelian Randomization in Pregnancy (MR-PREG) collaboration-Improving evidence for prevention and treatment of adverse pregnancy and perinatal outcomes&lt;/title&gt;&lt;secondary-title&gt;medRxiv&lt;/secondary-title&gt;&lt;/titles&gt;&lt;periodical&gt;&lt;full-title&gt;medRxiv&lt;/full-title&gt;&lt;/periodical&gt;&lt;pages&gt;2025.03. 22.25324447&lt;/pages&gt;&lt;dates&gt;&lt;year&gt;2025&lt;/year&gt;&lt;/dates&gt;&lt;urls&gt;&lt;/urls&gt;&lt;/record&gt;&lt;/Cite&gt;&lt;/EndNote&gt;</w:instrText>
      </w:r>
      <w:r w:rsidR="006D03DC" w:rsidRPr="00D10311">
        <w:rPr>
          <w:rFonts w:ascii="Calibri" w:hAnsi="Calibri" w:cs="Calibri"/>
          <w:sz w:val="24"/>
          <w:szCs w:val="24"/>
          <w:lang w:eastAsia="zh-TW"/>
        </w:rPr>
        <w:fldChar w:fldCharType="separate"/>
      </w:r>
      <w:r w:rsidR="00FF175C">
        <w:rPr>
          <w:rFonts w:ascii="Calibri" w:hAnsi="Calibri" w:cs="Calibri"/>
          <w:noProof/>
          <w:sz w:val="24"/>
          <w:szCs w:val="24"/>
          <w:lang w:eastAsia="zh-TW"/>
        </w:rPr>
        <w:t>[14]</w:t>
      </w:r>
      <w:r w:rsidR="006D03DC" w:rsidRPr="00D10311">
        <w:rPr>
          <w:rFonts w:ascii="Calibri" w:hAnsi="Calibri" w:cs="Calibri"/>
          <w:sz w:val="24"/>
          <w:szCs w:val="24"/>
          <w:lang w:eastAsia="zh-TW"/>
        </w:rPr>
        <w:fldChar w:fldCharType="end"/>
      </w:r>
      <w:r w:rsidR="006D03DC" w:rsidRPr="00D10311">
        <w:rPr>
          <w:rFonts w:ascii="Calibri" w:hAnsi="Calibri" w:cs="Calibri"/>
          <w:sz w:val="24"/>
          <w:szCs w:val="24"/>
          <w:lang w:eastAsia="zh-TW"/>
        </w:rPr>
        <w:t>.</w:t>
      </w:r>
      <w:r w:rsidR="00892DAA" w:rsidRPr="00D10311">
        <w:rPr>
          <w:rFonts w:ascii="Calibri" w:hAnsi="Calibri" w:cs="Calibri"/>
          <w:sz w:val="24"/>
          <w:szCs w:val="24"/>
          <w:lang w:eastAsia="zh-TW"/>
        </w:rPr>
        <w:t xml:space="preserve"> </w:t>
      </w:r>
      <w:r w:rsidR="001904C7" w:rsidRPr="00D10311">
        <w:rPr>
          <w:rFonts w:ascii="Calibri" w:hAnsi="Calibri" w:cs="Calibri"/>
          <w:sz w:val="24"/>
          <w:szCs w:val="24"/>
          <w:lang w:eastAsia="zh-TW"/>
        </w:rPr>
        <w:t xml:space="preserve">GWAS </w:t>
      </w:r>
      <w:r w:rsidR="0085166F" w:rsidRPr="00D10311">
        <w:rPr>
          <w:rFonts w:ascii="Calibri" w:hAnsi="Calibri" w:cs="Calibri"/>
          <w:sz w:val="24"/>
          <w:szCs w:val="24"/>
          <w:lang w:eastAsia="zh-TW"/>
        </w:rPr>
        <w:t xml:space="preserve">results </w:t>
      </w:r>
      <w:r w:rsidR="001904C7" w:rsidRPr="00D10311">
        <w:rPr>
          <w:rFonts w:ascii="Calibri" w:hAnsi="Calibri" w:cs="Calibri"/>
          <w:sz w:val="24"/>
          <w:szCs w:val="24"/>
          <w:lang w:eastAsia="zh-TW"/>
        </w:rPr>
        <w:t xml:space="preserve">in </w:t>
      </w:r>
      <w:r w:rsidR="00892DAA" w:rsidRPr="00D10311">
        <w:rPr>
          <w:rFonts w:ascii="Calibri" w:hAnsi="Calibri" w:cs="Calibri"/>
          <w:sz w:val="24"/>
          <w:szCs w:val="24"/>
          <w:lang w:eastAsia="zh-TW"/>
        </w:rPr>
        <w:t>the outcome dataset</w:t>
      </w:r>
      <w:r w:rsidR="001904C7" w:rsidRPr="00D10311">
        <w:rPr>
          <w:rFonts w:ascii="Calibri" w:hAnsi="Calibri" w:cs="Calibri"/>
          <w:sz w:val="24"/>
          <w:szCs w:val="24"/>
          <w:lang w:eastAsia="zh-TW"/>
        </w:rPr>
        <w:t xml:space="preserve"> are restricted to </w:t>
      </w:r>
      <w:r w:rsidR="00A55AD1" w:rsidRPr="00D10311">
        <w:rPr>
          <w:rFonts w:ascii="Calibri" w:hAnsi="Calibri" w:cs="Calibri"/>
          <w:sz w:val="24"/>
          <w:szCs w:val="24"/>
          <w:lang w:eastAsia="zh-TW"/>
        </w:rPr>
        <w:t xml:space="preserve">women </w:t>
      </w:r>
      <w:r w:rsidR="001904C7" w:rsidRPr="00D10311">
        <w:rPr>
          <w:rFonts w:ascii="Calibri" w:hAnsi="Calibri" w:cs="Calibri"/>
          <w:sz w:val="24"/>
          <w:szCs w:val="24"/>
          <w:lang w:eastAsia="zh-TW"/>
        </w:rPr>
        <w:t xml:space="preserve">of European </w:t>
      </w:r>
      <w:r w:rsidR="00A55AD1" w:rsidRPr="00D10311">
        <w:rPr>
          <w:rFonts w:ascii="Calibri" w:hAnsi="Calibri" w:cs="Calibri"/>
          <w:sz w:val="24"/>
          <w:szCs w:val="24"/>
          <w:lang w:eastAsia="zh-TW"/>
        </w:rPr>
        <w:t xml:space="preserve">origin and adjusted for between </w:t>
      </w:r>
      <w:r w:rsidR="006E31BF" w:rsidRPr="00D10311">
        <w:rPr>
          <w:rFonts w:ascii="Calibri" w:hAnsi="Calibri" w:cs="Calibri"/>
          <w:sz w:val="24"/>
          <w:szCs w:val="24"/>
          <w:lang w:eastAsia="zh-TW"/>
        </w:rPr>
        <w:t xml:space="preserve">10 </w:t>
      </w:r>
      <w:r w:rsidR="00A55AD1" w:rsidRPr="00D10311">
        <w:rPr>
          <w:rFonts w:ascii="Calibri" w:hAnsi="Calibri" w:cs="Calibri"/>
          <w:sz w:val="24"/>
          <w:szCs w:val="24"/>
          <w:lang w:eastAsia="zh-TW"/>
        </w:rPr>
        <w:t xml:space="preserve">and </w:t>
      </w:r>
      <w:r w:rsidR="006E31BF" w:rsidRPr="00D10311">
        <w:rPr>
          <w:rFonts w:ascii="Calibri" w:hAnsi="Calibri" w:cs="Calibri"/>
          <w:sz w:val="24"/>
          <w:szCs w:val="24"/>
          <w:lang w:eastAsia="zh-TW"/>
        </w:rPr>
        <w:t xml:space="preserve">20 </w:t>
      </w:r>
      <w:r w:rsidR="00A55AD1" w:rsidRPr="00D10311">
        <w:rPr>
          <w:rFonts w:ascii="Calibri" w:hAnsi="Calibri" w:cs="Calibri"/>
          <w:sz w:val="24"/>
          <w:szCs w:val="24"/>
          <w:lang w:eastAsia="zh-TW"/>
        </w:rPr>
        <w:t>ancestral principal components</w:t>
      </w:r>
      <w:r w:rsidR="006E31BF" w:rsidRPr="00D10311">
        <w:rPr>
          <w:rFonts w:ascii="Calibri" w:hAnsi="Calibri" w:cs="Calibri"/>
          <w:sz w:val="24"/>
          <w:szCs w:val="24"/>
          <w:lang w:eastAsia="zh-TW"/>
        </w:rPr>
        <w:t xml:space="preserve"> (PCs)</w:t>
      </w:r>
      <w:r w:rsidR="00A55AD1" w:rsidRPr="00D10311">
        <w:rPr>
          <w:rFonts w:ascii="Calibri" w:hAnsi="Calibri" w:cs="Calibri"/>
          <w:sz w:val="24"/>
          <w:szCs w:val="24"/>
          <w:lang w:eastAsia="zh-TW"/>
        </w:rPr>
        <w:t xml:space="preserve"> </w:t>
      </w:r>
      <w:r w:rsidR="006E31BF" w:rsidRPr="00D10311">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&lt;EndNote&gt;&lt;Cite&gt;&lt;Author&gt;McBride&lt;/Author&gt;&lt;Year&gt;2025&lt;/Year&gt;&lt;RecNum&gt;2500&lt;/RecNum&gt;&lt;DisplayText&gt;[14]&lt;/DisplayText&gt;&lt;record&gt;&lt;rec-number&gt;2500&lt;/rec-number&gt;&lt;foreign-keys&gt;&lt;key app="EN" db-id="50wxdpzd9vd5r7e9t5b595djrfpttrxw9avp" timestamp="1743781223"&gt;2500&lt;/key&gt;&lt;/foreign-keys&gt;&lt;ref-type name="Journal Article"&gt;17&lt;/ref-type&gt;&lt;contributors&gt;&lt;authors&gt;&lt;author&gt;McBride, Nancy&lt;/author&gt;&lt;author&gt;Clayton, Gemma Louise&lt;/author&gt;&lt;author&gt;Goncalves Soares, Ana Luiza&lt;/author&gt;&lt;author&gt;Yang, Qian&lt;/author&gt;&lt;author&gt;Bond, Tom A&lt;/author&gt;&lt;author&gt;Taylor, Amy&lt;/author&gt;&lt;author&gt;Chatzigeorgiou, Charikleia&lt;/author&gt;&lt;author&gt;Aiton, Elizabeth&lt;/author&gt;&lt;author&gt;West, Jane&lt;/author&gt;&lt;author&gt;Magnus, Maria&lt;/author&gt;&lt;/authors&gt;&lt;/contributors&gt;&lt;titles&gt;&lt;title&gt;Cohort Profile: The Mendelian Randomization in Pregnancy (MR-PREG) collaboration-Improving evidence for prevention and treatment of adverse pregnancy and perinatal outcomes&lt;/title&gt;&lt;secondary-title&gt;medRxiv&lt;/secondary-title&gt;&lt;/titles&gt;&lt;periodical&gt;&lt;full-title&gt;medRxiv&lt;/full-title&gt;&lt;/periodical&gt;&lt;pages&gt;2025.03. 22.25324447&lt;/pages&gt;&lt;dates&gt;&lt;year&gt;2025&lt;/year&gt;&lt;/dates&gt;&lt;urls&gt;&lt;/urls&gt;&lt;/record&gt;&lt;/Cite&gt;&lt;/EndNote&gt;</w:instrText>
      </w:r>
      <w:r w:rsidR="006E31BF" w:rsidRPr="00D10311">
        <w:rPr>
          <w:rFonts w:ascii="Calibri" w:hAnsi="Calibri" w:cs="Calibri"/>
          <w:sz w:val="24"/>
          <w:szCs w:val="24"/>
          <w:lang w:eastAsia="zh-TW"/>
        </w:rPr>
        <w:fldChar w:fldCharType="separate"/>
      </w:r>
      <w:r w:rsidR="00FF175C">
        <w:rPr>
          <w:rFonts w:ascii="Calibri" w:hAnsi="Calibri" w:cs="Calibri"/>
          <w:noProof/>
          <w:sz w:val="24"/>
          <w:szCs w:val="24"/>
          <w:lang w:eastAsia="zh-TW"/>
        </w:rPr>
        <w:t>[14]</w:t>
      </w:r>
      <w:r w:rsidR="006E31BF" w:rsidRPr="00D10311">
        <w:rPr>
          <w:rFonts w:ascii="Calibri" w:hAnsi="Calibri" w:cs="Calibri"/>
          <w:sz w:val="24"/>
          <w:szCs w:val="24"/>
          <w:lang w:eastAsia="zh-TW"/>
        </w:rPr>
        <w:fldChar w:fldCharType="end"/>
      </w:r>
      <w:r w:rsidR="001904C7" w:rsidRPr="00D10311">
        <w:rPr>
          <w:rFonts w:ascii="Calibri" w:hAnsi="Calibri" w:cs="Calibri"/>
          <w:sz w:val="24"/>
          <w:szCs w:val="24"/>
          <w:lang w:eastAsia="zh-TW"/>
        </w:rPr>
        <w:t>.</w:t>
      </w:r>
    </w:p>
    <w:p w14:paraId="5C85B5EA" w14:textId="77777777" w:rsidR="00A50877" w:rsidRPr="00D70183" w:rsidRDefault="00A50877" w:rsidP="00157AD6">
      <w:pPr>
        <w:jc w:val="both"/>
        <w:rPr>
          <w:lang w:eastAsia="zh-TW"/>
        </w:rPr>
      </w:pPr>
    </w:p>
    <w:p w14:paraId="0C405AC3" w14:textId="05F28BD8" w:rsidR="008E4AA8" w:rsidRPr="00D70183" w:rsidRDefault="00E33257" w:rsidP="00254988">
      <w:pPr>
        <w:pStyle w:val="Heading2"/>
        <w:spacing w:before="0"/>
        <w:jc w:val="both"/>
        <w:rPr>
          <w:rFonts w:ascii="Calibri" w:hAnsi="Calibri" w:cs="Calibri"/>
          <w:sz w:val="24"/>
          <w:szCs w:val="24"/>
          <w:lang w:eastAsia="zh-TW"/>
        </w:rPr>
      </w:pPr>
      <w:bookmarkStart w:id="15" w:name="_Toc194918000"/>
      <w:r w:rsidRPr="00D70183">
        <w:rPr>
          <w:rFonts w:ascii="Calibri" w:hAnsi="Calibri" w:cs="Calibri"/>
          <w:sz w:val="24"/>
          <w:szCs w:val="24"/>
          <w:lang w:eastAsia="zh-TW"/>
        </w:rPr>
        <w:t>Instrumental variables</w:t>
      </w:r>
      <w:r w:rsidR="0022501C" w:rsidRPr="00D70183">
        <w:rPr>
          <w:rFonts w:ascii="Calibri" w:hAnsi="Calibri" w:cs="Calibri"/>
          <w:sz w:val="24"/>
          <w:szCs w:val="24"/>
          <w:lang w:eastAsia="zh-TW"/>
        </w:rPr>
        <w:t xml:space="preserve"> (</w:t>
      </w:r>
      <w:commentRangeStart w:id="16"/>
      <w:r w:rsidR="0022501C" w:rsidRPr="00D70183">
        <w:rPr>
          <w:rFonts w:ascii="Calibri" w:hAnsi="Calibri" w:cs="Calibri"/>
          <w:sz w:val="24"/>
          <w:szCs w:val="24"/>
          <w:lang w:eastAsia="zh-TW"/>
        </w:rPr>
        <w:t>IVs</w:t>
      </w:r>
      <w:commentRangeEnd w:id="16"/>
      <w:r w:rsidR="00A55AD1" w:rsidRPr="00D70183">
        <w:rPr>
          <w:rStyle w:val="CommentReference"/>
          <w:rFonts w:eastAsiaTheme="minorEastAsia" w:cstheme="minorBidi"/>
          <w:b w:val="0"/>
          <w:bCs w:val="0"/>
        </w:rPr>
        <w:commentReference w:id="16"/>
      </w:r>
      <w:r w:rsidR="0022501C" w:rsidRPr="00D70183">
        <w:rPr>
          <w:rFonts w:ascii="Calibri" w:hAnsi="Calibri" w:cs="Calibri"/>
          <w:sz w:val="24"/>
          <w:szCs w:val="24"/>
          <w:lang w:eastAsia="zh-TW"/>
        </w:rPr>
        <w:t>)</w:t>
      </w:r>
      <w:r w:rsidRPr="00D70183">
        <w:rPr>
          <w:rFonts w:ascii="Calibri" w:hAnsi="Calibri" w:cs="Calibri"/>
          <w:sz w:val="24"/>
          <w:szCs w:val="24"/>
          <w:lang w:eastAsia="zh-TW"/>
        </w:rPr>
        <w:t xml:space="preserve"> </w:t>
      </w:r>
      <w:commentRangeStart w:id="17"/>
      <w:r w:rsidRPr="00D70183">
        <w:rPr>
          <w:rFonts w:ascii="Calibri" w:hAnsi="Calibri" w:cs="Calibri"/>
          <w:sz w:val="24"/>
          <w:szCs w:val="24"/>
          <w:lang w:eastAsia="zh-TW"/>
        </w:rPr>
        <w:t>selection</w:t>
      </w:r>
      <w:commentRangeEnd w:id="17"/>
      <w:r w:rsidR="00E00CA6" w:rsidRPr="00D70183">
        <w:rPr>
          <w:rStyle w:val="CommentReference"/>
          <w:rFonts w:ascii="Calibri" w:eastAsiaTheme="minorEastAsia" w:hAnsi="Calibri" w:cs="Calibri"/>
          <w:b w:val="0"/>
          <w:bCs w:val="0"/>
          <w:sz w:val="24"/>
          <w:szCs w:val="24"/>
        </w:rPr>
        <w:commentReference w:id="17"/>
      </w:r>
      <w:bookmarkEnd w:id="15"/>
    </w:p>
    <w:p w14:paraId="65E576E1" w14:textId="77777777" w:rsidR="00786C32" w:rsidRPr="00D70183" w:rsidRDefault="00786C32" w:rsidP="00254988">
      <w:pPr>
        <w:jc w:val="both"/>
        <w:rPr>
          <w:rFonts w:ascii="Calibri" w:hAnsi="Calibri" w:cs="Calibri"/>
          <w:sz w:val="24"/>
          <w:szCs w:val="24"/>
          <w:lang w:eastAsia="zh-TW"/>
        </w:rPr>
      </w:pPr>
    </w:p>
    <w:p w14:paraId="7D822741" w14:textId="5B640A53" w:rsidR="00782311" w:rsidRPr="00D10311" w:rsidRDefault="00E20D79" w:rsidP="00254988">
      <w:pPr>
        <w:jc w:val="both"/>
        <w:rPr>
          <w:rFonts w:ascii="Calibri" w:hAnsi="Calibri" w:cs="Calibri"/>
          <w:sz w:val="24"/>
          <w:szCs w:val="24"/>
          <w:lang w:eastAsia="zh-TW"/>
        </w:rPr>
      </w:pPr>
      <w:r w:rsidRPr="00D10311">
        <w:rPr>
          <w:rFonts w:ascii="Calibri" w:hAnsi="Calibri" w:cs="Calibri"/>
          <w:sz w:val="24"/>
          <w:szCs w:val="24"/>
          <w:lang w:eastAsia="zh-TW"/>
        </w:rPr>
        <w:t xml:space="preserve">Independent </w:t>
      </w:r>
      <w:r w:rsidR="00786C32" w:rsidRPr="00D10311">
        <w:rPr>
          <w:rFonts w:ascii="Calibri" w:hAnsi="Calibri" w:cs="Calibri"/>
          <w:sz w:val="24"/>
          <w:szCs w:val="24"/>
          <w:lang w:eastAsia="zh-TW"/>
        </w:rPr>
        <w:t xml:space="preserve"> genome-wide significant (</w:t>
      </w:r>
      <m:oMath>
        <m:r>
          <w:rPr>
            <w:rFonts w:ascii="Cambria Math" w:hAnsi="Cambria Math" w:cs="Calibri"/>
            <w:sz w:val="24"/>
            <w:szCs w:val="24"/>
            <w:lang w:eastAsia="zh-TW"/>
          </w:rPr>
          <m:t>p &lt;5×</m:t>
        </m:r>
        <m:sSup>
          <m:sSupPr>
            <m:ctrlPr>
              <w:rPr>
                <w:rFonts w:ascii="Cambria Math" w:hAnsi="Cambria Math" w:cs="Calibri"/>
                <w:i/>
                <w:sz w:val="24"/>
                <w:szCs w:val="24"/>
                <w:lang w:eastAsia="zh-TW"/>
              </w:rPr>
            </m:ctrlPr>
          </m:sSupPr>
          <m:e>
            <m:r>
              <w:rPr>
                <w:rFonts w:ascii="Cambria Math" w:hAnsi="Cambria Math" w:cs="Calibri"/>
                <w:sz w:val="24"/>
                <w:szCs w:val="24"/>
                <w:lang w:eastAsia="zh-TW"/>
              </w:rPr>
              <m:t>10</m:t>
            </m:r>
          </m:e>
          <m:sup>
            <m:r>
              <w:rPr>
                <w:rFonts w:ascii="Cambria Math" w:hAnsi="Cambria Math" w:cs="Calibri"/>
                <w:sz w:val="24"/>
                <w:szCs w:val="24"/>
                <w:lang w:eastAsia="zh-TW"/>
              </w:rPr>
              <m:t>-8</m:t>
            </m:r>
          </m:sup>
        </m:sSup>
      </m:oMath>
      <w:r w:rsidR="00786C32" w:rsidRPr="00D10311">
        <w:rPr>
          <w:rFonts w:ascii="Calibri" w:hAnsi="Calibri" w:cs="Calibri"/>
          <w:sz w:val="24"/>
          <w:szCs w:val="24"/>
          <w:lang w:eastAsia="zh-TW"/>
        </w:rPr>
        <w:t>)</w:t>
      </w:r>
      <w:r w:rsidR="00786C32" w:rsidRPr="00D10311">
        <w:rPr>
          <w:rFonts w:ascii="Calibri" w:hAnsi="Calibri" w:cs="Calibri"/>
          <w:sz w:val="24"/>
          <w:szCs w:val="24"/>
        </w:rPr>
        <w:t xml:space="preserve"> </w:t>
      </w:r>
      <w:r w:rsidR="00786C32" w:rsidRPr="00D10311">
        <w:rPr>
          <w:rFonts w:ascii="Calibri" w:hAnsi="Calibri" w:cs="Calibri"/>
          <w:sz w:val="24"/>
          <w:szCs w:val="24"/>
          <w:lang w:eastAsia="zh-TW"/>
        </w:rPr>
        <w:t xml:space="preserve"> genetic variants associated with </w:t>
      </w:r>
      <w:r w:rsidRPr="00D10311">
        <w:rPr>
          <w:rFonts w:ascii="Calibri" w:hAnsi="Calibri" w:cs="Calibri"/>
          <w:sz w:val="24"/>
          <w:szCs w:val="24"/>
          <w:lang w:eastAsia="zh-TW"/>
        </w:rPr>
        <w:t xml:space="preserve">each of 1) </w:t>
      </w:r>
      <w:r w:rsidR="00D0183A" w:rsidRPr="00D10311">
        <w:rPr>
          <w:rFonts w:ascii="Calibri" w:hAnsi="Calibri" w:cs="Calibri" w:hint="eastAsia"/>
          <w:sz w:val="24"/>
          <w:szCs w:val="24"/>
          <w:lang w:eastAsia="zh-TW"/>
        </w:rPr>
        <w:t>a</w:t>
      </w:r>
      <w:r w:rsidRPr="00D10311">
        <w:rPr>
          <w:rFonts w:ascii="Calibri" w:hAnsi="Calibri" w:cs="Calibri"/>
          <w:sz w:val="24"/>
          <w:szCs w:val="24"/>
          <w:lang w:eastAsia="zh-TW"/>
        </w:rPr>
        <w:t>ll cause female infertility, 2) female anovulatory infertility, 3)</w:t>
      </w:r>
      <w:r w:rsidR="00994136">
        <w:rPr>
          <w:rFonts w:ascii="Calibri" w:hAnsi="Calibri" w:cs="Calibri" w:hint="eastAsia"/>
          <w:sz w:val="24"/>
          <w:szCs w:val="24"/>
          <w:lang w:eastAsia="zh-TW"/>
        </w:rPr>
        <w:t xml:space="preserve"> </w:t>
      </w:r>
      <w:r w:rsidRPr="00D10311">
        <w:rPr>
          <w:rFonts w:ascii="Calibri" w:hAnsi="Calibri" w:cs="Calibri"/>
          <w:sz w:val="24"/>
          <w:szCs w:val="24"/>
          <w:lang w:eastAsia="zh-TW"/>
        </w:rPr>
        <w:t>female anatomical infertility, 4) female infertility of unknow</w:t>
      </w:r>
      <w:r w:rsidR="0014003B" w:rsidRPr="00D10311">
        <w:rPr>
          <w:rFonts w:ascii="Calibri" w:hAnsi="Calibri" w:cs="Calibri" w:hint="eastAsia"/>
          <w:sz w:val="24"/>
          <w:szCs w:val="24"/>
          <w:lang w:eastAsia="zh-TW"/>
        </w:rPr>
        <w:t>n</w:t>
      </w:r>
      <w:r w:rsidRPr="00D10311">
        <w:rPr>
          <w:rFonts w:ascii="Calibri" w:hAnsi="Calibri" w:cs="Calibri"/>
          <w:sz w:val="24"/>
          <w:szCs w:val="24"/>
          <w:lang w:eastAsia="zh-TW"/>
        </w:rPr>
        <w:t xml:space="preserve"> cause defined as </w:t>
      </w:r>
      <w:r w:rsidR="00076DEE" w:rsidRPr="00D10311">
        <w:rPr>
          <w:rFonts w:ascii="Calibri" w:hAnsi="Calibri" w:cs="Calibri"/>
          <w:sz w:val="24"/>
          <w:szCs w:val="24"/>
          <w:lang w:eastAsia="zh-TW"/>
        </w:rPr>
        <w:t>excluding those with a known cause</w:t>
      </w:r>
      <w:r w:rsidR="00A55AD1" w:rsidRPr="00D10311">
        <w:rPr>
          <w:rFonts w:ascii="Calibri" w:hAnsi="Calibri" w:cs="Calibri"/>
          <w:sz w:val="24"/>
          <w:szCs w:val="24"/>
          <w:lang w:eastAsia="zh-TW"/>
        </w:rPr>
        <w:t>,</w:t>
      </w:r>
      <w:r w:rsidR="00076DEE" w:rsidRPr="00D10311">
        <w:rPr>
          <w:rFonts w:ascii="Calibri" w:hAnsi="Calibri" w:cs="Calibri"/>
          <w:sz w:val="24"/>
          <w:szCs w:val="24"/>
          <w:lang w:eastAsia="zh-TW"/>
        </w:rPr>
        <w:t xml:space="preserve"> </w:t>
      </w:r>
      <w:r w:rsidRPr="00D10311">
        <w:rPr>
          <w:rFonts w:ascii="Calibri" w:hAnsi="Calibri" w:cs="Calibri"/>
          <w:sz w:val="24"/>
          <w:szCs w:val="24"/>
          <w:lang w:eastAsia="zh-TW"/>
        </w:rPr>
        <w:t xml:space="preserve">and 5) female infertility </w:t>
      </w:r>
      <w:r w:rsidR="00093B10" w:rsidRPr="00D10311">
        <w:rPr>
          <w:rFonts w:ascii="Calibri" w:hAnsi="Calibri" w:cs="Calibri" w:hint="eastAsia"/>
          <w:sz w:val="24"/>
          <w:szCs w:val="24"/>
          <w:lang w:eastAsia="zh-TW"/>
        </w:rPr>
        <w:t xml:space="preserve">of </w:t>
      </w:r>
      <w:r w:rsidR="004012E4" w:rsidRPr="00D10311">
        <w:rPr>
          <w:rFonts w:ascii="Calibri" w:hAnsi="Calibri" w:cs="Calibri"/>
          <w:sz w:val="24"/>
          <w:szCs w:val="24"/>
          <w:lang w:eastAsia="zh-TW"/>
        </w:rPr>
        <w:t>unknow</w:t>
      </w:r>
      <w:r w:rsidR="0014003B" w:rsidRPr="00D10311">
        <w:rPr>
          <w:rFonts w:ascii="Calibri" w:hAnsi="Calibri" w:cs="Calibri" w:hint="eastAsia"/>
          <w:sz w:val="24"/>
          <w:szCs w:val="24"/>
          <w:lang w:eastAsia="zh-TW"/>
        </w:rPr>
        <w:t>n</w:t>
      </w:r>
      <w:r w:rsidR="004012E4" w:rsidRPr="00D10311">
        <w:rPr>
          <w:rFonts w:ascii="Calibri" w:hAnsi="Calibri" w:cs="Calibri"/>
          <w:sz w:val="24"/>
          <w:szCs w:val="24"/>
          <w:lang w:eastAsia="zh-TW"/>
        </w:rPr>
        <w:t xml:space="preserve"> cause </w:t>
      </w:r>
      <w:r w:rsidRPr="00D10311">
        <w:rPr>
          <w:rFonts w:ascii="Calibri" w:hAnsi="Calibri" w:cs="Calibri"/>
          <w:sz w:val="24"/>
          <w:szCs w:val="24"/>
          <w:lang w:eastAsia="zh-TW"/>
        </w:rPr>
        <w:t xml:space="preserve">defined as women with ICD codes for </w:t>
      </w:r>
      <w:r w:rsidR="004012E4" w:rsidRPr="00D10311">
        <w:rPr>
          <w:rFonts w:ascii="Calibri" w:hAnsi="Calibri" w:cs="Calibri"/>
          <w:sz w:val="24"/>
          <w:szCs w:val="24"/>
          <w:lang w:eastAsia="zh-TW"/>
        </w:rPr>
        <w:t>iatrogenic</w:t>
      </w:r>
      <w:r w:rsidRPr="00D10311">
        <w:rPr>
          <w:rFonts w:ascii="Calibri" w:hAnsi="Calibri" w:cs="Calibri"/>
          <w:sz w:val="24"/>
          <w:szCs w:val="24"/>
          <w:lang w:eastAsia="zh-TW"/>
        </w:rPr>
        <w:t xml:space="preserve"> infertility</w:t>
      </w:r>
      <w:r w:rsidR="00A55AD1" w:rsidRPr="00D10311">
        <w:rPr>
          <w:rFonts w:ascii="Calibri" w:hAnsi="Calibri" w:cs="Calibri"/>
          <w:sz w:val="24"/>
          <w:szCs w:val="24"/>
          <w:lang w:eastAsia="zh-TW"/>
        </w:rPr>
        <w:t>),</w:t>
      </w:r>
      <w:r w:rsidR="0014003B" w:rsidRPr="00D10311">
        <w:rPr>
          <w:rFonts w:ascii="Calibri" w:hAnsi="Calibri" w:cs="Calibri" w:hint="eastAsia"/>
          <w:sz w:val="24"/>
          <w:szCs w:val="24"/>
          <w:lang w:eastAsia="zh-TW"/>
        </w:rPr>
        <w:t xml:space="preserve"> </w:t>
      </w:r>
      <w:r w:rsidR="00BF294A" w:rsidRPr="00D10311">
        <w:rPr>
          <w:rFonts w:ascii="Calibri" w:hAnsi="Calibri" w:cs="Calibri" w:hint="eastAsia"/>
          <w:sz w:val="24"/>
          <w:szCs w:val="24"/>
          <w:lang w:eastAsia="zh-TW"/>
        </w:rPr>
        <w:t xml:space="preserve">from </w:t>
      </w:r>
      <w:r w:rsidR="00A55AD1" w:rsidRPr="00D10311">
        <w:rPr>
          <w:rFonts w:ascii="Calibri" w:hAnsi="Calibri" w:cs="Calibri"/>
          <w:sz w:val="24"/>
          <w:szCs w:val="24"/>
          <w:lang w:eastAsia="zh-TW"/>
        </w:rPr>
        <w:t>the largest published</w:t>
      </w:r>
      <w:r w:rsidR="00BF294A" w:rsidRPr="00D10311">
        <w:rPr>
          <w:rFonts w:ascii="Calibri" w:hAnsi="Calibri" w:cs="Calibri" w:hint="eastAsia"/>
          <w:sz w:val="24"/>
          <w:szCs w:val="24"/>
          <w:lang w:eastAsia="zh-TW"/>
        </w:rPr>
        <w:t xml:space="preserve"> GWAS </w:t>
      </w:r>
      <w:r w:rsidR="00FF175C">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&lt;EndNote&gt;&lt;Cite&gt;&lt;Author&gt;Venkatesh&lt;/Author&gt;&lt;Year&gt;2025&lt;/Year&gt;&lt;RecNum&gt;2504&lt;/RecNum&gt;&lt;DisplayText&gt;[13]&lt;/DisplayText&gt;&lt;record&gt;&lt;rec-number&gt;2504&lt;/rec-number&gt;&lt;foreign-keys&gt;&lt;key app="EN" db-id="50wxdpzd9vd5r7e9t5b595djrfpttrxw9avp" timestamp="1745410534"&gt;2504&lt;/key&gt;&lt;/foreign-keys&gt;&lt;ref-type name="Journal Article"&gt;17&lt;/ref-type&gt;&lt;contributors&gt;&lt;authors&gt;&lt;author&gt;Venkatesh, Samvida S&lt;/author&gt;&lt;author&gt;Wittemans, Laura BL&lt;/author&gt;&lt;author&gt;Palmer, Duncan S&lt;/author&gt;&lt;author&gt;Baya, Nikolas A&lt;/author&gt;&lt;author&gt;Ferreira, Teresa&lt;/author&gt;&lt;author&gt;Hill, Barney&lt;/author&gt;&lt;author&gt;Lassen, Frederik Heymann&lt;/author&gt;&lt;author&gt;Parker, Melody J&lt;/author&gt;&lt;author&gt;Reibe, Saskia&lt;/author&gt;&lt;author&gt;Elhakeem, Ahmed&lt;/author&gt;&lt;/authors&gt;&lt;/contributors&gt;&lt;titles&gt;&lt;title&gt;Genome-wide analyses identify 25 infertility loci and relationships with reproductive traits across the allele frequency spectrum&lt;/title&gt;&lt;secondary-title&gt;Nature Genetics&lt;/secondary-title&gt;&lt;/titles&gt;&lt;periodical&gt;&lt;full-title&gt;Nature Genetics&lt;/full-title&gt;&lt;/periodical&gt;&lt;pages&gt;1-12&lt;/pages&gt;&lt;dates&gt;&lt;year&gt;2025&lt;/year&gt;&lt;/dates&gt;&lt;isbn&gt;1061-4036&lt;/isbn&gt;&lt;urls&gt;&lt;/urls&gt;&lt;/record&gt;&lt;/Cite&gt;&lt;/EndNote&gt;</w:instrText>
      </w:r>
      <w:r w:rsidR="00FF175C">
        <w:rPr>
          <w:rFonts w:ascii="Calibri" w:hAnsi="Calibri" w:cs="Calibri"/>
          <w:sz w:val="24"/>
          <w:szCs w:val="24"/>
          <w:lang w:eastAsia="zh-TW"/>
        </w:rPr>
        <w:fldChar w:fldCharType="separate"/>
      </w:r>
      <w:r w:rsidR="00FF175C">
        <w:rPr>
          <w:rFonts w:ascii="Calibri" w:hAnsi="Calibri" w:cs="Calibri"/>
          <w:noProof/>
          <w:sz w:val="24"/>
          <w:szCs w:val="24"/>
          <w:lang w:eastAsia="zh-TW"/>
        </w:rPr>
        <w:t>[13]</w:t>
      </w:r>
      <w:r w:rsidR="00FF175C">
        <w:rPr>
          <w:rFonts w:ascii="Calibri" w:hAnsi="Calibri" w:cs="Calibri"/>
          <w:sz w:val="24"/>
          <w:szCs w:val="24"/>
          <w:lang w:eastAsia="zh-TW"/>
        </w:rPr>
        <w:fldChar w:fldCharType="end"/>
      </w:r>
      <w:r w:rsidR="00A55AD1" w:rsidRPr="00D10311">
        <w:rPr>
          <w:rFonts w:ascii="Calibri" w:hAnsi="Calibri" w:cs="Calibri"/>
          <w:sz w:val="24"/>
          <w:szCs w:val="24"/>
          <w:lang w:eastAsia="zh-TW"/>
        </w:rPr>
        <w:t>,</w:t>
      </w:r>
      <w:r w:rsidR="00571EA3" w:rsidRPr="00D10311">
        <w:rPr>
          <w:rFonts w:ascii="Calibri" w:hAnsi="Calibri" w:cs="Calibri"/>
          <w:sz w:val="24"/>
          <w:szCs w:val="24"/>
          <w:lang w:eastAsia="zh-TW"/>
        </w:rPr>
        <w:t xml:space="preserve"> </w:t>
      </w:r>
      <w:commentRangeStart w:id="18"/>
      <w:r w:rsidR="008013AF" w:rsidRPr="00D10311">
        <w:rPr>
          <w:rFonts w:ascii="Calibri" w:hAnsi="Calibri" w:cs="Calibri"/>
          <w:sz w:val="24"/>
          <w:szCs w:val="24"/>
          <w:lang w:eastAsia="zh-TW"/>
        </w:rPr>
        <w:t>w</w:t>
      </w:r>
      <w:r w:rsidR="008013AF">
        <w:rPr>
          <w:rFonts w:ascii="Calibri" w:hAnsi="Calibri" w:cs="Calibri"/>
          <w:sz w:val="24"/>
          <w:szCs w:val="24"/>
          <w:lang w:eastAsia="zh-TW"/>
        </w:rPr>
        <w:t>ill be</w:t>
      </w:r>
      <w:r w:rsidR="008013AF" w:rsidRPr="00D10311">
        <w:rPr>
          <w:rFonts w:ascii="Calibri" w:hAnsi="Calibri" w:cs="Calibri"/>
          <w:sz w:val="24"/>
          <w:szCs w:val="24"/>
          <w:lang w:eastAsia="zh-TW"/>
        </w:rPr>
        <w:t xml:space="preserve"> </w:t>
      </w:r>
      <w:commentRangeEnd w:id="18"/>
      <w:r w:rsidR="008013AF">
        <w:rPr>
          <w:rStyle w:val="CommentReference"/>
        </w:rPr>
        <w:commentReference w:id="18"/>
      </w:r>
      <w:r w:rsidR="00571EA3" w:rsidRPr="00D10311">
        <w:rPr>
          <w:rFonts w:ascii="Calibri" w:hAnsi="Calibri" w:cs="Calibri"/>
          <w:sz w:val="24"/>
          <w:szCs w:val="24"/>
          <w:lang w:eastAsia="zh-TW"/>
        </w:rPr>
        <w:t>selected and used as instrumental variables for the primary and secondary exposures</w:t>
      </w:r>
      <w:r w:rsidR="0014003B" w:rsidRPr="00D10311">
        <w:rPr>
          <w:rFonts w:ascii="Calibri" w:hAnsi="Calibri" w:cs="Calibri" w:hint="eastAsia"/>
          <w:sz w:val="24"/>
          <w:szCs w:val="24"/>
          <w:lang w:eastAsia="zh-TW"/>
        </w:rPr>
        <w:t xml:space="preserve">. </w:t>
      </w:r>
      <w:r w:rsidR="008526B4" w:rsidRPr="00D10311">
        <w:rPr>
          <w:rFonts w:ascii="Calibri" w:hAnsi="Calibri" w:cs="Calibri"/>
          <w:sz w:val="24"/>
          <w:szCs w:val="24"/>
          <w:lang w:eastAsia="zh-TW"/>
        </w:rPr>
        <w:t xml:space="preserve">As </w:t>
      </w:r>
      <w:r w:rsidR="00571EA3" w:rsidRPr="00D10311">
        <w:rPr>
          <w:rFonts w:ascii="Calibri" w:hAnsi="Calibri" w:cs="Calibri"/>
          <w:sz w:val="24"/>
          <w:szCs w:val="24"/>
          <w:lang w:eastAsia="zh-TW"/>
        </w:rPr>
        <w:t>noted above,</w:t>
      </w:r>
      <w:r w:rsidR="0014003B" w:rsidRPr="00D10311">
        <w:rPr>
          <w:rFonts w:ascii="Calibri" w:hAnsi="Calibri" w:cs="Calibri" w:hint="eastAsia"/>
          <w:sz w:val="24"/>
          <w:szCs w:val="24"/>
          <w:lang w:eastAsia="zh-TW"/>
        </w:rPr>
        <w:t xml:space="preserve"> </w:t>
      </w:r>
      <w:r w:rsidR="00571EA3" w:rsidRPr="00D10311">
        <w:rPr>
          <w:rFonts w:ascii="Calibri" w:hAnsi="Calibri" w:cs="Calibri"/>
          <w:sz w:val="24"/>
          <w:szCs w:val="24"/>
          <w:lang w:eastAsia="zh-TW"/>
        </w:rPr>
        <w:t xml:space="preserve">since </w:t>
      </w:r>
      <w:r w:rsidR="008526B4" w:rsidRPr="00D10311">
        <w:rPr>
          <w:rFonts w:ascii="Calibri" w:hAnsi="Calibri" w:cs="Calibri"/>
          <w:sz w:val="24"/>
          <w:szCs w:val="24"/>
          <w:lang w:eastAsia="zh-TW"/>
        </w:rPr>
        <w:t xml:space="preserve">infertility is a binary </w:t>
      </w:r>
      <w:r w:rsidR="00571EA3" w:rsidRPr="00D10311">
        <w:rPr>
          <w:rFonts w:ascii="Calibri" w:hAnsi="Calibri" w:cs="Calibri"/>
          <w:sz w:val="24"/>
          <w:szCs w:val="24"/>
          <w:lang w:eastAsia="zh-TW"/>
        </w:rPr>
        <w:t>variable</w:t>
      </w:r>
      <w:r w:rsidR="0014003B" w:rsidRPr="00D10311">
        <w:rPr>
          <w:rFonts w:ascii="Calibri" w:hAnsi="Calibri" w:cs="Calibri" w:hint="eastAsia"/>
          <w:sz w:val="24"/>
          <w:szCs w:val="24"/>
          <w:lang w:eastAsia="zh-TW"/>
        </w:rPr>
        <w:t>,</w:t>
      </w:r>
      <w:r w:rsidR="00571EA3" w:rsidRPr="00D10311">
        <w:rPr>
          <w:rFonts w:ascii="Calibri" w:hAnsi="Calibri" w:cs="Calibri"/>
          <w:sz w:val="24"/>
          <w:szCs w:val="24"/>
          <w:lang w:eastAsia="zh-TW"/>
        </w:rPr>
        <w:t xml:space="preserve"> these </w:t>
      </w:r>
      <w:r w:rsidR="008526B4" w:rsidRPr="00D10311">
        <w:rPr>
          <w:rFonts w:ascii="Calibri" w:hAnsi="Calibri" w:cs="Calibri"/>
          <w:sz w:val="24"/>
          <w:szCs w:val="24"/>
          <w:lang w:eastAsia="zh-TW"/>
        </w:rPr>
        <w:t>SNP</w:t>
      </w:r>
      <w:r w:rsidR="00571EA3" w:rsidRPr="00D10311">
        <w:rPr>
          <w:rFonts w:ascii="Calibri" w:hAnsi="Calibri" w:cs="Calibri"/>
          <w:sz w:val="24"/>
          <w:szCs w:val="24"/>
          <w:lang w:eastAsia="zh-TW"/>
        </w:rPr>
        <w:t xml:space="preserve">s </w:t>
      </w:r>
      <w:r w:rsidR="00D83861" w:rsidRPr="00D10311">
        <w:rPr>
          <w:rFonts w:ascii="Calibri" w:hAnsi="Calibri" w:cs="Calibri" w:hint="eastAsia"/>
          <w:sz w:val="24"/>
          <w:szCs w:val="24"/>
          <w:lang w:eastAsia="zh-TW"/>
        </w:rPr>
        <w:t xml:space="preserve">serve as </w:t>
      </w:r>
      <w:r w:rsidR="00571EA3" w:rsidRPr="00D10311">
        <w:rPr>
          <w:rFonts w:ascii="Calibri" w:hAnsi="Calibri" w:cs="Calibri" w:hint="eastAsia"/>
          <w:sz w:val="24"/>
          <w:szCs w:val="24"/>
          <w:lang w:eastAsia="zh-TW"/>
        </w:rPr>
        <w:t>i</w:t>
      </w:r>
      <w:r w:rsidR="00571EA3" w:rsidRPr="00D10311">
        <w:rPr>
          <w:rFonts w:ascii="Calibri" w:hAnsi="Calibri" w:cs="Calibri"/>
          <w:sz w:val="24"/>
          <w:szCs w:val="24"/>
          <w:lang w:eastAsia="zh-TW"/>
        </w:rPr>
        <w:t>nstrument</w:t>
      </w:r>
      <w:r w:rsidR="00D83861" w:rsidRPr="00D10311">
        <w:rPr>
          <w:rFonts w:ascii="Calibri" w:hAnsi="Calibri" w:cs="Calibri" w:hint="eastAsia"/>
          <w:sz w:val="24"/>
          <w:szCs w:val="24"/>
          <w:lang w:eastAsia="zh-TW"/>
        </w:rPr>
        <w:t>s for</w:t>
      </w:r>
      <w:r w:rsidR="00571EA3" w:rsidRPr="00D10311">
        <w:rPr>
          <w:rFonts w:ascii="Calibri" w:hAnsi="Calibri" w:cs="Calibri"/>
          <w:sz w:val="24"/>
          <w:szCs w:val="24"/>
          <w:lang w:eastAsia="zh-TW"/>
        </w:rPr>
        <w:t xml:space="preserve"> the effect of genetic liability </w:t>
      </w:r>
      <w:r w:rsidR="00D83861" w:rsidRPr="00D10311">
        <w:rPr>
          <w:rFonts w:ascii="Calibri" w:hAnsi="Calibri" w:cs="Calibri" w:hint="eastAsia"/>
          <w:sz w:val="24"/>
          <w:szCs w:val="24"/>
          <w:lang w:eastAsia="zh-TW"/>
        </w:rPr>
        <w:t>to</w:t>
      </w:r>
      <w:r w:rsidR="00D83861" w:rsidRPr="00D10311">
        <w:rPr>
          <w:rFonts w:ascii="Calibri" w:hAnsi="Calibri" w:cs="Calibri"/>
          <w:sz w:val="24"/>
          <w:szCs w:val="24"/>
          <w:lang w:eastAsia="zh-TW"/>
        </w:rPr>
        <w:t xml:space="preserve"> </w:t>
      </w:r>
      <w:r w:rsidR="00571EA3" w:rsidRPr="00D10311">
        <w:rPr>
          <w:rFonts w:ascii="Calibri" w:hAnsi="Calibri" w:cs="Calibri"/>
          <w:sz w:val="24"/>
          <w:szCs w:val="24"/>
          <w:lang w:eastAsia="zh-TW"/>
        </w:rPr>
        <w:t>infertility.</w:t>
      </w:r>
      <w:r w:rsidR="008526B4" w:rsidRPr="00D10311">
        <w:rPr>
          <w:rFonts w:ascii="Calibri" w:hAnsi="Calibri" w:cs="Calibri"/>
          <w:sz w:val="24"/>
          <w:szCs w:val="24"/>
          <w:lang w:eastAsia="zh-TW"/>
        </w:rPr>
        <w:t xml:space="preserve"> </w:t>
      </w:r>
      <w:r w:rsidR="00177BA4" w:rsidRPr="00D10311">
        <w:rPr>
          <w:rFonts w:ascii="Calibri" w:hAnsi="Calibri" w:cs="Calibri" w:hint="eastAsia"/>
          <w:sz w:val="24"/>
          <w:szCs w:val="24"/>
          <w:lang w:eastAsia="zh-TW"/>
        </w:rPr>
        <w:t>T</w:t>
      </w:r>
      <w:r w:rsidR="00177BA4" w:rsidRPr="00D10311">
        <w:rPr>
          <w:rFonts w:ascii="Calibri" w:hAnsi="Calibri" w:cs="Calibri"/>
          <w:sz w:val="24"/>
          <w:szCs w:val="24"/>
          <w:lang w:eastAsia="zh-TW"/>
        </w:rPr>
        <w:t xml:space="preserve">he </w:t>
      </w:r>
      <w:r w:rsidR="00571EA3" w:rsidRPr="00D10311">
        <w:rPr>
          <w:rFonts w:ascii="Calibri" w:hAnsi="Calibri" w:cs="Calibri"/>
          <w:sz w:val="24"/>
          <w:szCs w:val="24"/>
          <w:lang w:eastAsia="zh-TW"/>
        </w:rPr>
        <w:t>GWAS results</w:t>
      </w:r>
      <w:r w:rsidR="008526B4" w:rsidRPr="00D10311">
        <w:rPr>
          <w:rFonts w:ascii="Calibri" w:hAnsi="Calibri" w:cs="Calibri"/>
          <w:sz w:val="24"/>
          <w:szCs w:val="24"/>
          <w:lang w:eastAsia="zh-TW"/>
        </w:rPr>
        <w:t xml:space="preserve"> </w:t>
      </w:r>
      <w:commentRangeStart w:id="19"/>
      <w:r w:rsidR="00571EA3" w:rsidRPr="00D10311">
        <w:rPr>
          <w:rFonts w:ascii="Calibri" w:hAnsi="Calibri" w:cs="Calibri"/>
          <w:sz w:val="24"/>
          <w:szCs w:val="24"/>
          <w:lang w:eastAsia="zh-TW"/>
        </w:rPr>
        <w:t>were</w:t>
      </w:r>
      <w:commentRangeEnd w:id="19"/>
      <w:r w:rsidR="008013AF">
        <w:rPr>
          <w:rStyle w:val="CommentReference"/>
        </w:rPr>
        <w:commentReference w:id="19"/>
      </w:r>
      <w:r w:rsidR="00571EA3" w:rsidRPr="00D10311">
        <w:rPr>
          <w:rFonts w:ascii="Calibri" w:hAnsi="Calibri" w:cs="Calibri"/>
          <w:sz w:val="24"/>
          <w:szCs w:val="24"/>
          <w:lang w:eastAsia="zh-TW"/>
        </w:rPr>
        <w:t xml:space="preserve"> presented as </w:t>
      </w:r>
      <w:r w:rsidR="008526B4" w:rsidRPr="00D10311">
        <w:rPr>
          <w:rFonts w:ascii="Calibri" w:hAnsi="Calibri" w:cs="Calibri"/>
          <w:sz w:val="24"/>
          <w:szCs w:val="24"/>
          <w:lang w:eastAsia="zh-TW"/>
        </w:rPr>
        <w:t>log</w:t>
      </w:r>
      <w:r w:rsidR="009F71EC" w:rsidRPr="00D10311">
        <w:rPr>
          <w:rFonts w:ascii="Calibri" w:hAnsi="Calibri" w:cs="Calibri" w:hint="eastAsia"/>
          <w:sz w:val="24"/>
          <w:szCs w:val="24"/>
          <w:lang w:eastAsia="zh-TW"/>
        </w:rPr>
        <w:t>-</w:t>
      </w:r>
      <w:r w:rsidR="008526B4" w:rsidRPr="00D10311">
        <w:rPr>
          <w:rFonts w:ascii="Calibri" w:hAnsi="Calibri" w:cs="Calibri"/>
          <w:sz w:val="24"/>
          <w:szCs w:val="24"/>
          <w:lang w:eastAsia="zh-TW"/>
        </w:rPr>
        <w:t xml:space="preserve">odds increase in </w:t>
      </w:r>
      <w:r w:rsidRPr="00D10311">
        <w:rPr>
          <w:rFonts w:ascii="Calibri" w:hAnsi="Calibri" w:cs="Calibri"/>
          <w:sz w:val="24"/>
          <w:szCs w:val="24"/>
          <w:lang w:eastAsia="zh-TW"/>
        </w:rPr>
        <w:t xml:space="preserve">genetic liability for </w:t>
      </w:r>
      <w:r w:rsidR="00242500" w:rsidRPr="00D10311">
        <w:rPr>
          <w:rFonts w:ascii="Calibri" w:hAnsi="Calibri" w:cs="Calibri"/>
          <w:sz w:val="24"/>
          <w:szCs w:val="24"/>
          <w:lang w:eastAsia="zh-TW"/>
        </w:rPr>
        <w:t>infertility</w:t>
      </w:r>
      <w:r w:rsidR="008526B4" w:rsidRPr="00D10311">
        <w:rPr>
          <w:rFonts w:ascii="Calibri" w:hAnsi="Calibri" w:cs="Calibri"/>
          <w:sz w:val="24"/>
          <w:szCs w:val="24"/>
          <w:lang w:eastAsia="zh-TW"/>
        </w:rPr>
        <w:t xml:space="preserve"> per </w:t>
      </w:r>
      <w:r w:rsidR="00D83861" w:rsidRPr="00D10311">
        <w:rPr>
          <w:rFonts w:ascii="Calibri" w:hAnsi="Calibri" w:cs="Calibri"/>
          <w:sz w:val="24"/>
          <w:szCs w:val="24"/>
          <w:lang w:eastAsia="zh-TW"/>
        </w:rPr>
        <w:t>risk</w:t>
      </w:r>
      <w:r w:rsidR="009F71EC" w:rsidRPr="00D10311">
        <w:rPr>
          <w:rFonts w:ascii="Calibri" w:hAnsi="Calibri" w:cs="Calibri" w:hint="eastAsia"/>
          <w:sz w:val="24"/>
          <w:szCs w:val="24"/>
          <w:lang w:eastAsia="zh-TW"/>
        </w:rPr>
        <w:t>-</w:t>
      </w:r>
      <w:r w:rsidR="008526B4" w:rsidRPr="00D10311">
        <w:rPr>
          <w:rFonts w:ascii="Calibri" w:hAnsi="Calibri" w:cs="Calibri"/>
          <w:sz w:val="24"/>
          <w:szCs w:val="24"/>
          <w:lang w:eastAsia="zh-TW"/>
        </w:rPr>
        <w:t>increasing allele</w:t>
      </w:r>
      <w:r w:rsidR="00CF1EA3" w:rsidRPr="00D10311">
        <w:rPr>
          <w:rFonts w:ascii="Calibri" w:hAnsi="Calibri" w:cs="Calibri" w:hint="eastAsia"/>
          <w:sz w:val="24"/>
          <w:szCs w:val="24"/>
          <w:lang w:eastAsia="zh-TW"/>
        </w:rPr>
        <w:t>.</w:t>
      </w:r>
      <w:r w:rsidRPr="00D10311">
        <w:rPr>
          <w:rFonts w:ascii="Calibri" w:hAnsi="Calibri" w:cs="Calibri"/>
          <w:sz w:val="24"/>
          <w:szCs w:val="24"/>
          <w:lang w:eastAsia="zh-TW"/>
        </w:rPr>
        <w:t xml:space="preserve"> </w:t>
      </w:r>
      <w:r w:rsidR="00CF1EA3" w:rsidRPr="00D10311">
        <w:rPr>
          <w:rFonts w:ascii="Calibri" w:hAnsi="Calibri" w:cs="Calibri" w:hint="eastAsia"/>
          <w:sz w:val="24"/>
          <w:szCs w:val="24"/>
          <w:lang w:eastAsia="zh-TW"/>
        </w:rPr>
        <w:t>L</w:t>
      </w:r>
      <w:r w:rsidR="00F10D9C" w:rsidRPr="00D10311">
        <w:rPr>
          <w:rFonts w:ascii="Calibri" w:hAnsi="Calibri" w:cs="Calibri" w:hint="eastAsia"/>
          <w:sz w:val="24"/>
          <w:szCs w:val="24"/>
          <w:lang w:eastAsia="zh-TW"/>
        </w:rPr>
        <w:t xml:space="preserve">ead </w:t>
      </w:r>
      <w:commentRangeStart w:id="20"/>
      <w:r w:rsidR="00F10D9C" w:rsidRPr="00D10311">
        <w:rPr>
          <w:rFonts w:ascii="Calibri" w:hAnsi="Calibri" w:cs="Calibri" w:hint="eastAsia"/>
          <w:sz w:val="24"/>
          <w:szCs w:val="24"/>
          <w:lang w:eastAsia="zh-TW"/>
        </w:rPr>
        <w:t>variants</w:t>
      </w:r>
      <w:r w:rsidR="00D515FC" w:rsidRPr="00D10311">
        <w:rPr>
          <w:rFonts w:ascii="Calibri" w:hAnsi="Calibri" w:cs="Calibri" w:hint="eastAsia"/>
          <w:sz w:val="24"/>
          <w:szCs w:val="24"/>
          <w:lang w:eastAsia="zh-TW"/>
        </w:rPr>
        <w:t xml:space="preserve"> </w:t>
      </w:r>
      <w:r w:rsidR="00D515FC" w:rsidRPr="00D10311">
        <w:rPr>
          <w:rFonts w:ascii="Calibri" w:hAnsi="Calibri" w:cs="Calibri"/>
          <w:sz w:val="24"/>
          <w:szCs w:val="24"/>
          <w:lang w:eastAsia="zh-TW"/>
        </w:rPr>
        <w:t xml:space="preserve">were identified using </w:t>
      </w:r>
      <w:r w:rsidR="007A02F4" w:rsidRPr="00D10311">
        <w:rPr>
          <w:rFonts w:ascii="Calibri" w:hAnsi="Calibri" w:cs="Calibri" w:hint="eastAsia"/>
          <w:sz w:val="24"/>
          <w:szCs w:val="24"/>
          <w:lang w:eastAsia="zh-TW"/>
        </w:rPr>
        <w:t>distance-based pruning method</w:t>
      </w:r>
      <w:r w:rsidR="00CF1EA3" w:rsidRPr="00D10311">
        <w:rPr>
          <w:rFonts w:ascii="Calibri" w:hAnsi="Calibri" w:cs="Calibri" w:hint="eastAsia"/>
          <w:sz w:val="24"/>
          <w:szCs w:val="24"/>
          <w:lang w:eastAsia="zh-TW"/>
        </w:rPr>
        <w:t>, whereby</w:t>
      </w:r>
      <w:r w:rsidR="004A6C7C" w:rsidRPr="00D10311">
        <w:rPr>
          <w:rFonts w:ascii="Calibri" w:hAnsi="Calibri" w:cs="Calibri" w:hint="eastAsia"/>
          <w:sz w:val="24"/>
          <w:szCs w:val="24"/>
          <w:lang w:eastAsia="zh-TW"/>
        </w:rPr>
        <w:t xml:space="preserve"> for each genome-wide significant SNP, the SNP with the lowest p-value </w:t>
      </w:r>
      <w:r w:rsidR="00D515FC" w:rsidRPr="00D10311">
        <w:rPr>
          <w:rFonts w:ascii="Calibri" w:hAnsi="Calibri" w:cs="Calibri" w:hint="eastAsia"/>
          <w:sz w:val="24"/>
          <w:szCs w:val="24"/>
          <w:lang w:eastAsia="zh-TW"/>
        </w:rPr>
        <w:t>w</w:t>
      </w:r>
      <w:r w:rsidR="00D515FC" w:rsidRPr="00D10311">
        <w:rPr>
          <w:rFonts w:ascii="Calibri" w:hAnsi="Calibri" w:cs="Calibri"/>
          <w:sz w:val="24"/>
          <w:szCs w:val="24"/>
          <w:lang w:eastAsia="zh-TW"/>
        </w:rPr>
        <w:t>ithin a</w:t>
      </w:r>
      <w:r w:rsidR="00CF1EA3" w:rsidRPr="00D10311">
        <w:rPr>
          <w:rFonts w:ascii="Calibri" w:hAnsi="Calibri" w:cs="Calibri" w:hint="eastAsia"/>
          <w:sz w:val="24"/>
          <w:szCs w:val="24"/>
          <w:lang w:eastAsia="zh-TW"/>
        </w:rPr>
        <w:t xml:space="preserve"> </w:t>
      </w:r>
      <m:oMath>
        <m:r>
          <w:rPr>
            <w:rFonts w:ascii="Cambria Math" w:hAnsi="Cambria Math" w:cs="Calibri"/>
            <w:sz w:val="24"/>
            <w:szCs w:val="24"/>
            <w:lang w:eastAsia="zh-TW"/>
          </w:rPr>
          <m:t>±</m:t>
        </m:r>
      </m:oMath>
      <w:r w:rsidR="002268AC" w:rsidRPr="00D10311">
        <w:rPr>
          <w:rFonts w:ascii="Calibri" w:hAnsi="Calibri" w:cs="Calibri"/>
          <w:sz w:val="24"/>
          <w:szCs w:val="24"/>
          <w:lang w:eastAsia="zh-TW"/>
        </w:rPr>
        <w:t>1 megabase (Mb)</w:t>
      </w:r>
      <w:r w:rsidR="00CF1EA3" w:rsidRPr="00D10311">
        <w:rPr>
          <w:rFonts w:ascii="Calibri" w:hAnsi="Calibri" w:cs="Calibri" w:hint="eastAsia"/>
          <w:sz w:val="24"/>
          <w:szCs w:val="24"/>
          <w:lang w:eastAsia="zh-TW"/>
        </w:rPr>
        <w:t xml:space="preserve"> window </w:t>
      </w:r>
      <w:r w:rsidR="004A6C7C" w:rsidRPr="00D10311">
        <w:rPr>
          <w:rFonts w:ascii="Calibri" w:hAnsi="Calibri" w:cs="Calibri" w:hint="eastAsia"/>
          <w:sz w:val="24"/>
          <w:szCs w:val="24"/>
          <w:lang w:eastAsia="zh-TW"/>
        </w:rPr>
        <w:t>was selected</w:t>
      </w:r>
      <w:r w:rsidR="00CF1EA3" w:rsidRPr="00D10311">
        <w:rPr>
          <w:rFonts w:ascii="Calibri" w:hAnsi="Calibri" w:cs="Calibri" w:hint="eastAsia"/>
          <w:sz w:val="24"/>
          <w:szCs w:val="24"/>
          <w:lang w:eastAsia="zh-TW"/>
        </w:rPr>
        <w:t xml:space="preserve"> </w:t>
      </w:r>
      <w:commentRangeEnd w:id="20"/>
      <w:r w:rsidR="00085DD6" w:rsidRPr="00D10311">
        <w:rPr>
          <w:rStyle w:val="CommentReference"/>
          <w:sz w:val="24"/>
          <w:szCs w:val="24"/>
        </w:rPr>
        <w:commentReference w:id="20"/>
      </w:r>
      <w:r w:rsidR="00FF175C">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&lt;EndNote&gt;&lt;Cite&gt;&lt;Author&gt;Venkatesh&lt;/Author&gt;&lt;Year&gt;2025&lt;/Year&gt;&lt;RecNum&gt;2504&lt;/RecNum&gt;&lt;DisplayText&gt;[13]&lt;/DisplayText&gt;&lt;record&gt;&lt;rec-number&gt;2504&lt;/rec-number&gt;&lt;foreign-keys&gt;&lt;key app="EN" db-id="50wxdpzd9vd5r7e9t5b595djrfpttrxw9avp" timestamp="1745410534"&gt;2504&lt;/key&gt;&lt;/foreign-keys&gt;&lt;ref-type name="Journal Article"&gt;17&lt;/ref-type&gt;&lt;contributors&gt;&lt;authors&gt;&lt;author&gt;Venkatesh, Samvida S&lt;/author&gt;&lt;author&gt;Wittemans, Laura BL&lt;/author&gt;&lt;author&gt;Palmer, Duncan S&lt;/author&gt;&lt;author&gt;Baya, Nikolas A&lt;/author&gt;&lt;author&gt;Ferreira, Teresa&lt;/author&gt;&lt;author&gt;Hill, Barney&lt;/author&gt;&lt;author&gt;Lassen, Frederik Heymann&lt;/author&gt;&lt;author&gt;Parker, Melody J&lt;/author&gt;&lt;author&gt;Reibe, Saskia&lt;/author&gt;&lt;author&gt;Elhakeem, Ahmed&lt;/author&gt;&lt;/authors&gt;&lt;/contributors&gt;&lt;titles&gt;&lt;title&gt;Genome-wide analyses identify 25 infertility loci and relationships with reproductive traits across the allele frequency spectrum&lt;/title&gt;&lt;secondary-title&gt;Nature Genetics&lt;/secondary-title&gt;&lt;/titles&gt;&lt;periodical&gt;&lt;full-title&gt;Nature Genetics&lt;/full-title&gt;&lt;/periodical&gt;&lt;pages&gt;1-12&lt;/pages&gt;&lt;dates&gt;&lt;year&gt;2025&lt;/year&gt;&lt;/dates&gt;&lt;isbn&gt;1061-4036&lt;/isbn&gt;&lt;urls&gt;&lt;/urls&gt;&lt;/record&gt;&lt;/Cite&gt;&lt;/EndNote&gt;</w:instrText>
      </w:r>
      <w:r w:rsidR="00FF175C">
        <w:rPr>
          <w:rFonts w:ascii="Calibri" w:hAnsi="Calibri" w:cs="Calibri"/>
          <w:sz w:val="24"/>
          <w:szCs w:val="24"/>
          <w:lang w:eastAsia="zh-TW"/>
        </w:rPr>
        <w:fldChar w:fldCharType="separate"/>
      </w:r>
      <w:r w:rsidR="00FF175C">
        <w:rPr>
          <w:rFonts w:ascii="Calibri" w:hAnsi="Calibri" w:cs="Calibri"/>
          <w:noProof/>
          <w:sz w:val="24"/>
          <w:szCs w:val="24"/>
          <w:lang w:eastAsia="zh-TW"/>
        </w:rPr>
        <w:t>[13]</w:t>
      </w:r>
      <w:r w:rsidR="00FF175C">
        <w:rPr>
          <w:rFonts w:ascii="Calibri" w:hAnsi="Calibri" w:cs="Calibri"/>
          <w:sz w:val="24"/>
          <w:szCs w:val="24"/>
          <w:lang w:eastAsia="zh-TW"/>
        </w:rPr>
        <w:fldChar w:fldCharType="end"/>
      </w:r>
      <w:r w:rsidR="002268AC" w:rsidRPr="00D10311">
        <w:rPr>
          <w:rFonts w:ascii="Calibri" w:hAnsi="Calibri" w:cs="Calibri" w:hint="eastAsia"/>
          <w:sz w:val="24"/>
          <w:szCs w:val="24"/>
          <w:lang w:eastAsia="zh-TW"/>
        </w:rPr>
        <w:t>.</w:t>
      </w:r>
      <w:r w:rsidR="002268AC" w:rsidRPr="00D10311">
        <w:rPr>
          <w:rFonts w:ascii="Calibri" w:hAnsi="Calibri" w:cs="Calibri"/>
          <w:sz w:val="24"/>
          <w:szCs w:val="24"/>
          <w:lang w:eastAsia="zh-TW"/>
        </w:rPr>
        <w:t xml:space="preserve"> </w:t>
      </w:r>
      <w:r w:rsidR="00BD5280" w:rsidRPr="00D10311">
        <w:rPr>
          <w:rFonts w:ascii="Calibri" w:hAnsi="Calibri" w:cs="Calibri"/>
          <w:sz w:val="24"/>
          <w:szCs w:val="24"/>
          <w:lang w:eastAsia="zh-TW"/>
        </w:rPr>
        <w:t>Only</w:t>
      </w:r>
      <w:r w:rsidR="00BF294A" w:rsidRPr="00D10311">
        <w:rPr>
          <w:rFonts w:ascii="Calibri" w:hAnsi="Calibri" w:cs="Calibri" w:hint="eastAsia"/>
          <w:sz w:val="24"/>
          <w:szCs w:val="24"/>
          <w:lang w:eastAsia="zh-TW"/>
        </w:rPr>
        <w:t xml:space="preserve"> </w:t>
      </w:r>
      <w:r w:rsidR="00BD5280" w:rsidRPr="00D10311">
        <w:rPr>
          <w:rFonts w:ascii="Calibri" w:hAnsi="Calibri" w:cs="Calibri"/>
          <w:sz w:val="24"/>
          <w:szCs w:val="24"/>
          <w:lang w:eastAsia="zh-TW"/>
        </w:rPr>
        <w:t>SNPs with a minor allele frequency (MAF) greater than 1% were included</w:t>
      </w:r>
      <w:r w:rsidR="00BF294A" w:rsidRPr="00D10311">
        <w:rPr>
          <w:rFonts w:ascii="Calibri" w:hAnsi="Calibri" w:cs="Calibri" w:hint="eastAsia"/>
          <w:sz w:val="24"/>
          <w:szCs w:val="24"/>
          <w:lang w:eastAsia="zh-TW"/>
        </w:rPr>
        <w:t xml:space="preserve"> in our study</w:t>
      </w:r>
      <w:r w:rsidR="00BD5280" w:rsidRPr="00D10311">
        <w:rPr>
          <w:rFonts w:ascii="Calibri" w:hAnsi="Calibri" w:cs="Calibri"/>
          <w:sz w:val="24"/>
          <w:szCs w:val="24"/>
          <w:lang w:eastAsia="zh-TW"/>
        </w:rPr>
        <w:t>.</w:t>
      </w:r>
      <w:r w:rsidR="00E3269E" w:rsidRPr="00D10311">
        <w:rPr>
          <w:rFonts w:ascii="Calibri" w:hAnsi="Calibri" w:cs="Calibri" w:hint="eastAsia"/>
          <w:sz w:val="24"/>
          <w:szCs w:val="24"/>
          <w:lang w:eastAsia="zh-TW"/>
        </w:rPr>
        <w:t xml:space="preserve"> </w:t>
      </w:r>
      <w:r w:rsidR="00085DD6" w:rsidRPr="00D10311">
        <w:rPr>
          <w:rFonts w:ascii="Calibri" w:hAnsi="Calibri" w:cs="Calibri"/>
          <w:sz w:val="24"/>
          <w:szCs w:val="24"/>
          <w:lang w:eastAsia="zh-TW"/>
        </w:rPr>
        <w:t>The infertility GWAS adjusted associations</w:t>
      </w:r>
      <w:r w:rsidR="00D059A8">
        <w:rPr>
          <w:rFonts w:ascii="Calibri" w:hAnsi="Calibri" w:cs="Calibri" w:hint="eastAsia"/>
          <w:sz w:val="24"/>
          <w:szCs w:val="24"/>
          <w:lang w:eastAsia="zh-TW"/>
        </w:rPr>
        <w:t xml:space="preserve"> </w:t>
      </w:r>
      <w:commentRangeStart w:id="21"/>
      <w:r w:rsidR="00085DD6" w:rsidRPr="00D10311">
        <w:rPr>
          <w:rFonts w:ascii="Calibri" w:hAnsi="Calibri" w:cs="Calibri"/>
          <w:sz w:val="24"/>
          <w:szCs w:val="24"/>
          <w:lang w:eastAsia="zh-TW"/>
        </w:rPr>
        <w:t>for</w:t>
      </w:r>
      <w:commentRangeEnd w:id="21"/>
      <w:r w:rsidR="00085DD6" w:rsidRPr="00D10311">
        <w:rPr>
          <w:rStyle w:val="CommentReference"/>
          <w:sz w:val="24"/>
          <w:szCs w:val="24"/>
        </w:rPr>
        <w:commentReference w:id="21"/>
      </w:r>
      <w:r w:rsidR="00D059A8">
        <w:rPr>
          <w:rFonts w:ascii="Calibri" w:hAnsi="Calibri" w:cs="Calibri" w:hint="eastAsia"/>
          <w:sz w:val="24"/>
          <w:szCs w:val="24"/>
          <w:lang w:eastAsia="zh-TW"/>
        </w:rPr>
        <w:t xml:space="preserve"> </w:t>
      </w:r>
      <w:r w:rsidR="00177BA4" w:rsidRPr="00D10311">
        <w:rPr>
          <w:rFonts w:ascii="Calibri" w:hAnsi="Calibri" w:cs="Calibri"/>
          <w:sz w:val="24"/>
          <w:szCs w:val="24"/>
          <w:lang w:eastAsia="zh-TW"/>
        </w:rPr>
        <w:t>age, sex, age</w:t>
      </w:r>
      <w:r w:rsidR="00177BA4" w:rsidRPr="00D10311">
        <w:rPr>
          <w:rFonts w:ascii="Calibri" w:hAnsi="Calibri" w:cs="Calibri"/>
          <w:sz w:val="24"/>
          <w:szCs w:val="24"/>
          <w:vertAlign w:val="superscript"/>
          <w:lang w:eastAsia="zh-TW"/>
        </w:rPr>
        <w:t>2</w:t>
      </w:r>
      <w:r w:rsidR="00177BA4" w:rsidRPr="00D10311">
        <w:rPr>
          <w:rFonts w:ascii="Calibri" w:hAnsi="Calibri" w:cs="Calibri"/>
          <w:sz w:val="24"/>
          <w:szCs w:val="24"/>
          <w:lang w:eastAsia="zh-TW"/>
        </w:rPr>
        <w:t>, age</w:t>
      </w:r>
      <m:oMath>
        <m:r>
          <w:rPr>
            <w:rFonts w:ascii="Cambria Math" w:hAnsi="Cambria Math" w:cs="Cambria Math"/>
            <w:sz w:val="24"/>
            <w:szCs w:val="24"/>
            <w:lang w:eastAsia="zh-TW"/>
          </w:rPr>
          <m:t>×</m:t>
        </m:r>
      </m:oMath>
      <w:r w:rsidR="00177BA4" w:rsidRPr="00D10311">
        <w:rPr>
          <w:rFonts w:ascii="Calibri" w:hAnsi="Calibri" w:cs="Calibri"/>
          <w:sz w:val="24"/>
          <w:szCs w:val="24"/>
          <w:lang w:eastAsia="zh-TW"/>
        </w:rPr>
        <w:t>sex, age</w:t>
      </w:r>
      <w:r w:rsidR="00177BA4" w:rsidRPr="00D10311">
        <w:rPr>
          <w:rFonts w:ascii="Calibri" w:hAnsi="Calibri" w:cs="Calibri"/>
          <w:sz w:val="24"/>
          <w:szCs w:val="24"/>
          <w:vertAlign w:val="superscript"/>
          <w:lang w:eastAsia="zh-TW"/>
        </w:rPr>
        <w:t>2</w:t>
      </w:r>
      <m:oMath>
        <m:r>
          <w:rPr>
            <w:rFonts w:ascii="Cambria Math" w:hAnsi="Cambria Math" w:cs="Cambria Math"/>
            <w:sz w:val="24"/>
            <w:szCs w:val="24"/>
            <w:lang w:eastAsia="zh-TW"/>
          </w:rPr>
          <m:t>×</m:t>
        </m:r>
      </m:oMath>
      <w:r w:rsidR="00177BA4" w:rsidRPr="00D10311">
        <w:rPr>
          <w:rFonts w:ascii="Calibri" w:hAnsi="Calibri" w:cs="Calibri"/>
          <w:sz w:val="24"/>
          <w:szCs w:val="24"/>
          <w:lang w:eastAsia="zh-TW"/>
        </w:rPr>
        <w:t xml:space="preserve">sex, and the first 10 genetic </w:t>
      </w:r>
      <w:r w:rsidR="008B2F6B" w:rsidRPr="00D10311">
        <w:rPr>
          <w:rFonts w:ascii="Calibri" w:hAnsi="Calibri" w:cs="Calibri" w:hint="eastAsia"/>
          <w:sz w:val="24"/>
          <w:szCs w:val="24"/>
          <w:lang w:eastAsia="zh-TW"/>
        </w:rPr>
        <w:t>principal components (</w:t>
      </w:r>
      <w:r w:rsidR="00177BA4" w:rsidRPr="00D10311">
        <w:rPr>
          <w:rFonts w:ascii="Calibri" w:hAnsi="Calibri" w:cs="Calibri" w:hint="eastAsia"/>
          <w:sz w:val="24"/>
          <w:szCs w:val="24"/>
          <w:lang w:eastAsia="zh-TW"/>
        </w:rPr>
        <w:t>P</w:t>
      </w:r>
      <w:r w:rsidR="00177BA4" w:rsidRPr="00D10311">
        <w:rPr>
          <w:rFonts w:ascii="Calibri" w:hAnsi="Calibri" w:cs="Calibri"/>
          <w:sz w:val="24"/>
          <w:szCs w:val="24"/>
          <w:lang w:eastAsia="zh-TW"/>
        </w:rPr>
        <w:t>Cs</w:t>
      </w:r>
      <w:r w:rsidR="008B2F6B" w:rsidRPr="00D10311">
        <w:rPr>
          <w:rFonts w:ascii="Calibri" w:hAnsi="Calibri" w:cs="Calibri" w:hint="eastAsia"/>
          <w:sz w:val="24"/>
          <w:szCs w:val="24"/>
          <w:lang w:eastAsia="zh-TW"/>
        </w:rPr>
        <w:t>)</w:t>
      </w:r>
      <w:r w:rsidR="00177BA4" w:rsidRPr="00D10311">
        <w:rPr>
          <w:rFonts w:ascii="Calibri" w:hAnsi="Calibri" w:cs="Calibri" w:hint="eastAsia"/>
          <w:sz w:val="24"/>
          <w:szCs w:val="24"/>
          <w:lang w:eastAsia="zh-TW"/>
        </w:rPr>
        <w:t>.</w:t>
      </w:r>
      <w:r w:rsidR="00085DD6" w:rsidRPr="00D10311">
        <w:rPr>
          <w:rFonts w:ascii="Calibri" w:hAnsi="Calibri" w:cs="Calibri"/>
          <w:sz w:val="24"/>
          <w:szCs w:val="24"/>
          <w:lang w:eastAsia="zh-TW"/>
        </w:rPr>
        <w:t xml:space="preserve"> Table 1 lists the genetic variants that will be used to instrument for genetic liability to infertility in our analyses.</w:t>
      </w:r>
    </w:p>
    <w:p w14:paraId="74EEAB9A" w14:textId="77777777" w:rsidR="00DE7AC6" w:rsidRPr="00746114" w:rsidRDefault="00DE7AC6" w:rsidP="00254988">
      <w:pPr>
        <w:jc w:val="both"/>
        <w:rPr>
          <w:rFonts w:ascii="Calibri" w:hAnsi="Calibri" w:cs="Calibri"/>
          <w:sz w:val="24"/>
          <w:szCs w:val="24"/>
        </w:rPr>
      </w:pPr>
    </w:p>
    <w:p w14:paraId="423AE738" w14:textId="7AE105EC" w:rsidR="00C55011" w:rsidRPr="00C55011" w:rsidRDefault="00AE2393" w:rsidP="00D77683">
      <w:pPr>
        <w:pStyle w:val="Caption"/>
        <w:keepNext/>
        <w:rPr>
          <w:lang w:eastAsia="zh-TW"/>
        </w:rPr>
      </w:pPr>
      <w:r w:rsidRPr="00D77683">
        <w:rPr>
          <w:rFonts w:ascii="Calibri" w:hAnsi="Calibri" w:cs="Calibri"/>
          <w:b/>
          <w:bCs/>
          <w:color w:val="000000" w:themeColor="text1"/>
          <w:sz w:val="24"/>
          <w:szCs w:val="24"/>
        </w:rPr>
        <w:lastRenderedPageBreak/>
        <w:t xml:space="preserve">Table </w:t>
      </w:r>
      <w:r w:rsidRPr="00D77683">
        <w:rPr>
          <w:rFonts w:ascii="Calibri" w:hAnsi="Calibri" w:cs="Calibri"/>
          <w:b/>
          <w:bCs/>
          <w:color w:val="000000" w:themeColor="text1"/>
          <w:sz w:val="24"/>
          <w:szCs w:val="24"/>
        </w:rPr>
        <w:fldChar w:fldCharType="begin"/>
      </w:r>
      <w:r w:rsidRPr="00D77683">
        <w:rPr>
          <w:rFonts w:ascii="Calibri" w:hAnsi="Calibri" w:cs="Calibri"/>
          <w:b/>
          <w:bCs/>
          <w:color w:val="000000" w:themeColor="text1"/>
          <w:sz w:val="24"/>
          <w:szCs w:val="24"/>
        </w:rPr>
        <w:instrText xml:space="preserve"> SEQ Table \* ARABIC </w:instrText>
      </w:r>
      <w:r w:rsidRPr="00D77683">
        <w:rPr>
          <w:rFonts w:ascii="Calibri" w:hAnsi="Calibri" w:cs="Calibri"/>
          <w:b/>
          <w:bCs/>
          <w:color w:val="000000" w:themeColor="text1"/>
          <w:sz w:val="24"/>
          <w:szCs w:val="24"/>
        </w:rPr>
        <w:fldChar w:fldCharType="separate"/>
      </w:r>
      <w:r w:rsidR="008426E1" w:rsidRPr="00D77683">
        <w:rPr>
          <w:rFonts w:ascii="Calibri" w:hAnsi="Calibri" w:cs="Calibri"/>
          <w:b/>
          <w:bCs/>
          <w:noProof/>
          <w:color w:val="000000" w:themeColor="text1"/>
          <w:sz w:val="24"/>
          <w:szCs w:val="24"/>
        </w:rPr>
        <w:t>1</w:t>
      </w:r>
      <w:r w:rsidRPr="00D77683">
        <w:rPr>
          <w:rFonts w:ascii="Calibri" w:hAnsi="Calibri" w:cs="Calibri"/>
          <w:b/>
          <w:bCs/>
          <w:color w:val="000000" w:themeColor="text1"/>
          <w:sz w:val="24"/>
          <w:szCs w:val="24"/>
        </w:rPr>
        <w:fldChar w:fldCharType="end"/>
      </w:r>
      <w:r w:rsidR="00C55011" w:rsidRPr="00D77683">
        <w:rPr>
          <w:rFonts w:ascii="Calibri" w:hAnsi="Calibri" w:cs="Calibri"/>
          <w:b/>
          <w:bCs/>
          <w:color w:val="000000" w:themeColor="text1"/>
          <w:sz w:val="24"/>
          <w:szCs w:val="24"/>
          <w:lang w:eastAsia="zh-TW"/>
        </w:rPr>
        <w:t xml:space="preserve">. List of instrument variables with different infertility </w:t>
      </w:r>
      <w:commentRangeStart w:id="22"/>
      <w:commentRangeStart w:id="23"/>
      <w:r w:rsidR="00C55011" w:rsidRPr="00D77683">
        <w:rPr>
          <w:rFonts w:ascii="Calibri" w:hAnsi="Calibri" w:cs="Calibri"/>
          <w:b/>
          <w:bCs/>
          <w:color w:val="000000" w:themeColor="text1"/>
          <w:sz w:val="24"/>
          <w:szCs w:val="24"/>
          <w:lang w:eastAsia="zh-TW"/>
        </w:rPr>
        <w:t>subtypes</w:t>
      </w:r>
      <w:commentRangeEnd w:id="22"/>
      <w:r w:rsidR="00354C62" w:rsidRPr="00D77683">
        <w:rPr>
          <w:rStyle w:val="CommentReference"/>
          <w:rFonts w:asciiTheme="minorHAnsi" w:hAnsiTheme="minorHAnsi" w:cstheme="minorBidi"/>
          <w:b/>
          <w:bCs/>
          <w:i w:val="0"/>
          <w:iCs w:val="0"/>
          <w:color w:val="000000" w:themeColor="text1"/>
          <w:sz w:val="24"/>
          <w:szCs w:val="24"/>
        </w:rPr>
        <w:commentReference w:id="22"/>
      </w:r>
      <w:commentRangeEnd w:id="23"/>
      <w:r w:rsidR="00354C62" w:rsidRPr="00D77683">
        <w:rPr>
          <w:rStyle w:val="CommentReference"/>
          <w:rFonts w:asciiTheme="minorHAnsi" w:hAnsiTheme="minorHAnsi" w:cstheme="minorBidi"/>
          <w:b/>
          <w:bCs/>
          <w:i w:val="0"/>
          <w:iCs w:val="0"/>
          <w:color w:val="000000" w:themeColor="text1"/>
          <w:sz w:val="24"/>
          <w:szCs w:val="24"/>
        </w:rPr>
        <w:commentReference w:id="23"/>
      </w:r>
    </w:p>
    <w:tbl>
      <w:tblPr>
        <w:tblStyle w:val="TableGrid"/>
        <w:tblpPr w:leftFromText="180" w:rightFromText="180" w:vertAnchor="text" w:horzAnchor="margin" w:tblpY="42"/>
        <w:tblW w:w="902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235"/>
        <w:gridCol w:w="3235"/>
      </w:tblGrid>
      <w:tr w:rsidR="004232B5" w:rsidRPr="008E4AA8" w14:paraId="30D71035" w14:textId="77777777" w:rsidTr="00E10E47">
        <w:trPr>
          <w:trHeight w:val="184"/>
        </w:trPr>
        <w:tc>
          <w:tcPr>
            <w:tcW w:w="2552" w:type="dxa"/>
            <w:vMerge w:val="restart"/>
            <w:tcBorders>
              <w:top w:val="single" w:sz="4" w:space="0" w:color="auto"/>
              <w:bottom w:val="single" w:sz="4" w:space="0" w:color="auto"/>
              <w:right w:val="single" w:sz="4" w:space="0" w:color="auto"/>
            </w:tcBorders>
            <w:vAlign w:val="center"/>
          </w:tcPr>
          <w:p w14:paraId="7B0E4FD7" w14:textId="77777777" w:rsidR="004232B5" w:rsidRPr="00254988" w:rsidRDefault="004232B5" w:rsidP="007D32BF">
            <w:pPr>
              <w:jc w:val="center"/>
              <w:rPr>
                <w:rFonts w:ascii="Calibri" w:hAnsi="Calibri" w:cs="Calibri"/>
                <w:b/>
                <w:bCs/>
                <w:sz w:val="20"/>
                <w:szCs w:val="20"/>
                <w:lang w:eastAsia="zh-TW"/>
              </w:rPr>
            </w:pPr>
            <w:r w:rsidRPr="00254988">
              <w:rPr>
                <w:rFonts w:ascii="Calibri" w:hAnsi="Calibri" w:cs="Calibri"/>
                <w:b/>
                <w:bCs/>
                <w:sz w:val="20"/>
                <w:szCs w:val="20"/>
                <w:lang w:eastAsia="zh-TW"/>
              </w:rPr>
              <w:t>Infertility types</w:t>
            </w:r>
          </w:p>
        </w:tc>
        <w:tc>
          <w:tcPr>
            <w:tcW w:w="6470" w:type="dxa"/>
            <w:gridSpan w:val="2"/>
            <w:tcBorders>
              <w:top w:val="single" w:sz="4" w:space="0" w:color="auto"/>
              <w:left w:val="single" w:sz="4" w:space="0" w:color="auto"/>
              <w:bottom w:val="single" w:sz="4" w:space="0" w:color="auto"/>
              <w:right w:val="nil"/>
            </w:tcBorders>
            <w:vAlign w:val="center"/>
          </w:tcPr>
          <w:p w14:paraId="6F19D2F5" w14:textId="77777777" w:rsidR="004232B5" w:rsidRPr="00254988" w:rsidRDefault="004232B5" w:rsidP="007D32BF">
            <w:pPr>
              <w:jc w:val="center"/>
              <w:rPr>
                <w:rFonts w:ascii="Calibri" w:hAnsi="Calibri" w:cs="Calibri"/>
                <w:b/>
                <w:bCs/>
                <w:sz w:val="20"/>
                <w:szCs w:val="20"/>
                <w:lang w:eastAsia="zh-TW"/>
              </w:rPr>
            </w:pPr>
            <w:r w:rsidRPr="00254988">
              <w:rPr>
                <w:rFonts w:ascii="Calibri" w:hAnsi="Calibri" w:cs="Calibri"/>
                <w:b/>
                <w:bCs/>
                <w:sz w:val="20"/>
                <w:szCs w:val="20"/>
                <w:lang w:eastAsia="zh-TW"/>
              </w:rPr>
              <w:t>Lead genetic variants</w:t>
            </w:r>
          </w:p>
          <w:p w14:paraId="4CBEE854" w14:textId="77777777" w:rsidR="004232B5" w:rsidRPr="00254988" w:rsidRDefault="004232B5" w:rsidP="007D32BF">
            <w:pPr>
              <w:jc w:val="center"/>
              <w:rPr>
                <w:rFonts w:ascii="Calibri" w:hAnsi="Calibri" w:cs="Calibri"/>
                <w:b/>
                <w:bCs/>
                <w:sz w:val="20"/>
                <w:szCs w:val="20"/>
                <w:lang w:eastAsia="zh-TW"/>
              </w:rPr>
            </w:pPr>
            <w:r w:rsidRPr="00254988">
              <w:rPr>
                <w:rFonts w:ascii="Calibri" w:hAnsi="Calibri" w:cs="Calibri"/>
                <w:b/>
                <w:bCs/>
                <w:sz w:val="20"/>
                <w:szCs w:val="20"/>
                <w:lang w:eastAsia="zh-TW"/>
              </w:rPr>
              <w:t>(MAF &gt; 1%)</w:t>
            </w:r>
          </w:p>
        </w:tc>
      </w:tr>
      <w:tr w:rsidR="004232B5" w:rsidRPr="008E4AA8" w14:paraId="69701B84" w14:textId="77777777" w:rsidTr="00E10E47">
        <w:trPr>
          <w:trHeight w:val="143"/>
        </w:trPr>
        <w:tc>
          <w:tcPr>
            <w:tcW w:w="2552" w:type="dxa"/>
            <w:vMerge/>
            <w:tcBorders>
              <w:top w:val="nil"/>
              <w:bottom w:val="single" w:sz="4" w:space="0" w:color="auto"/>
              <w:right w:val="single" w:sz="4" w:space="0" w:color="auto"/>
            </w:tcBorders>
            <w:vAlign w:val="center"/>
          </w:tcPr>
          <w:p w14:paraId="45959FAA" w14:textId="77777777" w:rsidR="004232B5" w:rsidRPr="00254988" w:rsidRDefault="004232B5" w:rsidP="007D32BF">
            <w:pPr>
              <w:jc w:val="center"/>
              <w:rPr>
                <w:rFonts w:ascii="Calibri" w:hAnsi="Calibri" w:cs="Calibri"/>
                <w:sz w:val="20"/>
                <w:szCs w:val="20"/>
                <w:lang w:eastAsia="zh-TW"/>
              </w:rPr>
            </w:pPr>
          </w:p>
        </w:tc>
        <w:tc>
          <w:tcPr>
            <w:tcW w:w="3235" w:type="dxa"/>
            <w:tcBorders>
              <w:top w:val="single" w:sz="4" w:space="0" w:color="auto"/>
              <w:left w:val="single" w:sz="4" w:space="0" w:color="auto"/>
              <w:bottom w:val="single" w:sz="4" w:space="0" w:color="auto"/>
            </w:tcBorders>
            <w:vAlign w:val="center"/>
          </w:tcPr>
          <w:p w14:paraId="181B1181" w14:textId="77777777" w:rsidR="004232B5" w:rsidRPr="00254988" w:rsidRDefault="004232B5" w:rsidP="007D32BF">
            <w:pPr>
              <w:jc w:val="center"/>
              <w:rPr>
                <w:rFonts w:ascii="Calibri" w:hAnsi="Calibri" w:cs="Calibri"/>
                <w:b/>
                <w:bCs/>
                <w:sz w:val="20"/>
                <w:szCs w:val="20"/>
                <w:lang w:eastAsia="zh-TW"/>
              </w:rPr>
            </w:pPr>
            <w:r w:rsidRPr="00254988">
              <w:rPr>
                <w:rFonts w:ascii="Calibri" w:hAnsi="Calibri" w:cs="Calibri"/>
                <w:b/>
                <w:bCs/>
                <w:sz w:val="20"/>
                <w:szCs w:val="20"/>
                <w:lang w:eastAsia="zh-TW"/>
              </w:rPr>
              <w:t>RSID</w:t>
            </w:r>
          </w:p>
        </w:tc>
        <w:tc>
          <w:tcPr>
            <w:tcW w:w="3235" w:type="dxa"/>
            <w:tcBorders>
              <w:top w:val="single" w:sz="4" w:space="0" w:color="auto"/>
              <w:bottom w:val="single" w:sz="4" w:space="0" w:color="auto"/>
              <w:right w:val="nil"/>
            </w:tcBorders>
            <w:vAlign w:val="center"/>
          </w:tcPr>
          <w:p w14:paraId="617B460C" w14:textId="77777777" w:rsidR="004232B5" w:rsidRPr="00254988" w:rsidRDefault="004232B5" w:rsidP="007D32BF">
            <w:pPr>
              <w:jc w:val="center"/>
              <w:rPr>
                <w:rFonts w:ascii="Calibri" w:hAnsi="Calibri" w:cs="Calibri"/>
                <w:b/>
                <w:bCs/>
                <w:sz w:val="20"/>
                <w:szCs w:val="20"/>
                <w:lang w:eastAsia="zh-TW"/>
              </w:rPr>
            </w:pPr>
            <w:r w:rsidRPr="00254988">
              <w:rPr>
                <w:rFonts w:ascii="Calibri" w:hAnsi="Calibri" w:cs="Calibri"/>
                <w:b/>
                <w:bCs/>
                <w:sz w:val="20"/>
                <w:szCs w:val="20"/>
                <w:lang w:eastAsia="zh-TW"/>
              </w:rPr>
              <w:t>Mapped Gene</w:t>
            </w:r>
          </w:p>
        </w:tc>
      </w:tr>
      <w:tr w:rsidR="004232B5" w:rsidRPr="008E4AA8" w14:paraId="5820625C" w14:textId="77777777" w:rsidTr="00E10E47">
        <w:trPr>
          <w:trHeight w:val="211"/>
        </w:trPr>
        <w:tc>
          <w:tcPr>
            <w:tcW w:w="2552" w:type="dxa"/>
            <w:vMerge w:val="restart"/>
            <w:tcBorders>
              <w:top w:val="single" w:sz="4" w:space="0" w:color="auto"/>
              <w:bottom w:val="nil"/>
              <w:right w:val="single" w:sz="4" w:space="0" w:color="auto"/>
            </w:tcBorders>
            <w:vAlign w:val="center"/>
          </w:tcPr>
          <w:p w14:paraId="0CDC7704" w14:textId="52735D21" w:rsidR="004232B5" w:rsidRPr="00254988" w:rsidRDefault="00F80D6F" w:rsidP="00E10E47">
            <w:pPr>
              <w:rPr>
                <w:rFonts w:ascii="Calibri" w:hAnsi="Calibri" w:cs="Calibri"/>
                <w:sz w:val="20"/>
                <w:szCs w:val="20"/>
                <w:lang w:eastAsia="zh-TW"/>
              </w:rPr>
            </w:pPr>
            <w:r>
              <w:rPr>
                <w:rFonts w:ascii="Calibri" w:hAnsi="Calibri" w:cs="Calibri" w:hint="eastAsia"/>
                <w:sz w:val="20"/>
                <w:szCs w:val="20"/>
                <w:lang w:eastAsia="zh-TW"/>
              </w:rPr>
              <w:t>F</w:t>
            </w:r>
            <w:r w:rsidR="00E15B8E" w:rsidRPr="00E10E47">
              <w:rPr>
                <w:rFonts w:ascii="Calibri" w:hAnsi="Calibri" w:cs="Calibri"/>
                <w:sz w:val="20"/>
                <w:szCs w:val="20"/>
                <w:lang w:eastAsia="zh-TW"/>
              </w:rPr>
              <w:t>emale infertility of all causes</w:t>
            </w:r>
            <w:r>
              <w:rPr>
                <w:rFonts w:ascii="Calibri" w:hAnsi="Calibri" w:cs="Calibri" w:hint="eastAsia"/>
                <w:sz w:val="20"/>
                <w:szCs w:val="20"/>
                <w:lang w:eastAsia="zh-TW"/>
              </w:rPr>
              <w:t xml:space="preserve"> (</w:t>
            </w:r>
            <w:r w:rsidR="004232B5" w:rsidRPr="00254988">
              <w:rPr>
                <w:rFonts w:ascii="Calibri" w:hAnsi="Calibri" w:cs="Calibri" w:hint="eastAsia"/>
                <w:sz w:val="20"/>
                <w:szCs w:val="20"/>
                <w:lang w:eastAsia="zh-TW"/>
              </w:rPr>
              <w:t>F</w:t>
            </w:r>
            <w:r w:rsidR="004232B5" w:rsidRPr="00254988">
              <w:rPr>
                <w:rFonts w:ascii="Calibri" w:hAnsi="Calibri" w:cs="Calibri"/>
                <w:sz w:val="20"/>
                <w:szCs w:val="20"/>
                <w:lang w:eastAsia="zh-TW"/>
              </w:rPr>
              <w:t>-ALL</w:t>
            </w:r>
            <w:r>
              <w:rPr>
                <w:rFonts w:ascii="Calibri" w:hAnsi="Calibri" w:cs="Calibri" w:hint="eastAsia"/>
                <w:sz w:val="20"/>
                <w:szCs w:val="20"/>
                <w:lang w:eastAsia="zh-TW"/>
              </w:rPr>
              <w:t>)</w:t>
            </w:r>
          </w:p>
        </w:tc>
        <w:tc>
          <w:tcPr>
            <w:tcW w:w="3235" w:type="dxa"/>
            <w:tcBorders>
              <w:top w:val="single" w:sz="4" w:space="0" w:color="auto"/>
              <w:left w:val="single" w:sz="4" w:space="0" w:color="auto"/>
              <w:bottom w:val="nil"/>
            </w:tcBorders>
            <w:vAlign w:val="center"/>
          </w:tcPr>
          <w:p w14:paraId="00CE82B0"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rs61768001</w:t>
            </w:r>
          </w:p>
        </w:tc>
        <w:tc>
          <w:tcPr>
            <w:tcW w:w="3235" w:type="dxa"/>
            <w:tcBorders>
              <w:top w:val="single" w:sz="4" w:space="0" w:color="auto"/>
              <w:bottom w:val="nil"/>
              <w:right w:val="nil"/>
            </w:tcBorders>
            <w:vAlign w:val="center"/>
          </w:tcPr>
          <w:p w14:paraId="0D785030"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WNT4</w:t>
            </w:r>
          </w:p>
        </w:tc>
      </w:tr>
      <w:tr w:rsidR="004232B5" w:rsidRPr="008E4AA8" w14:paraId="237C71B5" w14:textId="77777777" w:rsidTr="00E10E47">
        <w:trPr>
          <w:trHeight w:val="143"/>
        </w:trPr>
        <w:tc>
          <w:tcPr>
            <w:tcW w:w="2552" w:type="dxa"/>
            <w:vMerge/>
            <w:tcBorders>
              <w:top w:val="nil"/>
              <w:bottom w:val="nil"/>
              <w:right w:val="single" w:sz="4" w:space="0" w:color="auto"/>
            </w:tcBorders>
            <w:vAlign w:val="center"/>
          </w:tcPr>
          <w:p w14:paraId="6D6A371D"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1ED14F9E" w14:textId="58B431D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rs10200851</w:t>
            </w:r>
          </w:p>
        </w:tc>
        <w:tc>
          <w:tcPr>
            <w:tcW w:w="3235" w:type="dxa"/>
            <w:tcBorders>
              <w:top w:val="nil"/>
              <w:bottom w:val="nil"/>
              <w:right w:val="nil"/>
            </w:tcBorders>
            <w:vAlign w:val="center"/>
          </w:tcPr>
          <w:p w14:paraId="5EE83271"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GREB1</w:t>
            </w:r>
          </w:p>
        </w:tc>
      </w:tr>
      <w:tr w:rsidR="004232B5" w:rsidRPr="008E4AA8" w14:paraId="087434C9" w14:textId="77777777" w:rsidTr="00E10E47">
        <w:trPr>
          <w:trHeight w:val="143"/>
        </w:trPr>
        <w:tc>
          <w:tcPr>
            <w:tcW w:w="2552" w:type="dxa"/>
            <w:vMerge/>
            <w:tcBorders>
              <w:top w:val="nil"/>
              <w:bottom w:val="nil"/>
              <w:right w:val="single" w:sz="4" w:space="0" w:color="auto"/>
            </w:tcBorders>
            <w:vAlign w:val="center"/>
          </w:tcPr>
          <w:p w14:paraId="7822E71F"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6E097D34"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rs6938404</w:t>
            </w:r>
          </w:p>
        </w:tc>
        <w:tc>
          <w:tcPr>
            <w:tcW w:w="3235" w:type="dxa"/>
            <w:tcBorders>
              <w:top w:val="nil"/>
              <w:bottom w:val="nil"/>
              <w:right w:val="nil"/>
            </w:tcBorders>
            <w:vAlign w:val="center"/>
          </w:tcPr>
          <w:p w14:paraId="7D153823"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AKAP12</w:t>
            </w:r>
          </w:p>
        </w:tc>
      </w:tr>
      <w:tr w:rsidR="004232B5" w:rsidRPr="008E4AA8" w14:paraId="7338B8C9" w14:textId="77777777" w:rsidTr="00E10E47">
        <w:trPr>
          <w:trHeight w:val="143"/>
        </w:trPr>
        <w:tc>
          <w:tcPr>
            <w:tcW w:w="2552" w:type="dxa"/>
            <w:vMerge/>
            <w:tcBorders>
              <w:top w:val="nil"/>
              <w:bottom w:val="nil"/>
              <w:right w:val="single" w:sz="4" w:space="0" w:color="auto"/>
            </w:tcBorders>
            <w:vAlign w:val="center"/>
          </w:tcPr>
          <w:p w14:paraId="6D19A64F"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0C0E13BF"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rs17803970</w:t>
            </w:r>
          </w:p>
        </w:tc>
        <w:tc>
          <w:tcPr>
            <w:tcW w:w="3235" w:type="dxa"/>
            <w:tcBorders>
              <w:top w:val="nil"/>
              <w:bottom w:val="nil"/>
              <w:right w:val="nil"/>
            </w:tcBorders>
            <w:vAlign w:val="center"/>
          </w:tcPr>
          <w:p w14:paraId="13184135"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SYNE1</w:t>
            </w:r>
          </w:p>
        </w:tc>
      </w:tr>
      <w:tr w:rsidR="004232B5" w:rsidRPr="008E4AA8" w14:paraId="3B52028C" w14:textId="77777777" w:rsidTr="00E10E47">
        <w:trPr>
          <w:trHeight w:val="143"/>
        </w:trPr>
        <w:tc>
          <w:tcPr>
            <w:tcW w:w="2552" w:type="dxa"/>
            <w:vMerge/>
            <w:tcBorders>
              <w:top w:val="nil"/>
              <w:bottom w:val="nil"/>
              <w:right w:val="single" w:sz="4" w:space="0" w:color="auto"/>
            </w:tcBorders>
            <w:vAlign w:val="center"/>
          </w:tcPr>
          <w:p w14:paraId="6215E949"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single" w:sz="4" w:space="0" w:color="auto"/>
            </w:tcBorders>
            <w:vAlign w:val="center"/>
          </w:tcPr>
          <w:p w14:paraId="7DA36F81" w14:textId="77777777"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rs1964514</w:t>
            </w:r>
          </w:p>
        </w:tc>
        <w:tc>
          <w:tcPr>
            <w:tcW w:w="3235" w:type="dxa"/>
            <w:tcBorders>
              <w:top w:val="nil"/>
              <w:bottom w:val="single" w:sz="4" w:space="0" w:color="auto"/>
              <w:right w:val="nil"/>
            </w:tcBorders>
            <w:vAlign w:val="center"/>
          </w:tcPr>
          <w:p w14:paraId="01F9ADD7" w14:textId="09F4C0D6" w:rsidR="004232B5" w:rsidRPr="00254988" w:rsidRDefault="004232B5" w:rsidP="007D32BF">
            <w:pPr>
              <w:jc w:val="center"/>
              <w:rPr>
                <w:rFonts w:ascii="Calibri" w:hAnsi="Calibri" w:cs="Calibri"/>
                <w:sz w:val="20"/>
                <w:szCs w:val="20"/>
                <w:lang w:eastAsia="zh-TW"/>
              </w:rPr>
            </w:pPr>
            <w:r w:rsidRPr="00254988">
              <w:rPr>
                <w:rFonts w:ascii="Calibri" w:hAnsi="Calibri" w:cs="Calibri"/>
                <w:sz w:val="20"/>
                <w:szCs w:val="20"/>
              </w:rPr>
              <w:t>EBAG9</w:t>
            </w:r>
            <w:r w:rsidR="00922A23" w:rsidRPr="00254988">
              <w:rPr>
                <w:rFonts w:ascii="Calibri" w:hAnsi="Calibri" w:cs="Calibri" w:hint="eastAsia"/>
                <w:sz w:val="20"/>
                <w:szCs w:val="20"/>
                <w:lang w:eastAsia="zh-TW"/>
              </w:rPr>
              <w:t>/</w:t>
            </w:r>
            <w:r w:rsidR="007921DD" w:rsidRPr="00254988">
              <w:rPr>
                <w:rFonts w:ascii="Calibri" w:hAnsi="Calibri" w:cs="Calibri" w:hint="eastAsia"/>
                <w:sz w:val="20"/>
                <w:szCs w:val="20"/>
                <w:lang w:eastAsia="zh-TW"/>
              </w:rPr>
              <w:t>PKHD1L1</w:t>
            </w:r>
          </w:p>
        </w:tc>
      </w:tr>
      <w:tr w:rsidR="004232B5" w:rsidRPr="008E4AA8" w14:paraId="52496D00" w14:textId="77777777" w:rsidTr="00E10E47">
        <w:trPr>
          <w:trHeight w:val="223"/>
        </w:trPr>
        <w:tc>
          <w:tcPr>
            <w:tcW w:w="2552" w:type="dxa"/>
            <w:tcBorders>
              <w:top w:val="single" w:sz="4" w:space="0" w:color="auto"/>
              <w:bottom w:val="nil"/>
              <w:right w:val="single" w:sz="4" w:space="0" w:color="auto"/>
            </w:tcBorders>
            <w:vAlign w:val="center"/>
          </w:tcPr>
          <w:p w14:paraId="54389B49" w14:textId="7A7F28EF" w:rsidR="004232B5" w:rsidRPr="00254988" w:rsidRDefault="00F80D6F" w:rsidP="00E10E47">
            <w:pPr>
              <w:rPr>
                <w:rFonts w:ascii="Calibri" w:hAnsi="Calibri" w:cs="Calibri"/>
                <w:sz w:val="20"/>
                <w:szCs w:val="20"/>
                <w:lang w:eastAsia="zh-TW"/>
              </w:rPr>
            </w:pPr>
            <w:r>
              <w:rPr>
                <w:rFonts w:ascii="Calibri" w:hAnsi="Calibri" w:cs="Calibri" w:hint="eastAsia"/>
                <w:sz w:val="20"/>
                <w:szCs w:val="20"/>
                <w:lang w:eastAsia="zh-TW"/>
              </w:rPr>
              <w:t>A</w:t>
            </w:r>
            <w:r w:rsidR="00E15B8E" w:rsidRPr="00E10E47">
              <w:rPr>
                <w:rFonts w:ascii="Calibri" w:hAnsi="Calibri" w:cs="Calibri"/>
                <w:sz w:val="20"/>
                <w:szCs w:val="20"/>
                <w:lang w:eastAsia="zh-TW"/>
              </w:rPr>
              <w:t>natomical female infertility</w:t>
            </w:r>
            <w:r>
              <w:rPr>
                <w:rFonts w:ascii="Calibri" w:hAnsi="Calibri" w:cs="Calibri" w:hint="eastAsia"/>
                <w:sz w:val="20"/>
                <w:szCs w:val="20"/>
                <w:lang w:eastAsia="zh-TW"/>
              </w:rPr>
              <w:t xml:space="preserve"> (</w:t>
            </w:r>
            <w:r w:rsidR="004232B5" w:rsidRPr="00254988">
              <w:rPr>
                <w:rFonts w:ascii="Calibri" w:hAnsi="Calibri" w:cs="Calibri"/>
                <w:sz w:val="20"/>
                <w:szCs w:val="20"/>
                <w:lang w:eastAsia="zh-TW"/>
              </w:rPr>
              <w:t>F-ANAT</w:t>
            </w:r>
            <w:r>
              <w:rPr>
                <w:rFonts w:ascii="Calibri" w:hAnsi="Calibri" w:cs="Calibri" w:hint="eastAsia"/>
                <w:sz w:val="20"/>
                <w:szCs w:val="20"/>
                <w:lang w:eastAsia="zh-TW"/>
              </w:rPr>
              <w:t>)</w:t>
            </w:r>
          </w:p>
        </w:tc>
        <w:tc>
          <w:tcPr>
            <w:tcW w:w="3235" w:type="dxa"/>
            <w:tcBorders>
              <w:top w:val="single" w:sz="4" w:space="0" w:color="auto"/>
              <w:left w:val="single" w:sz="4" w:space="0" w:color="auto"/>
              <w:bottom w:val="single" w:sz="4" w:space="0" w:color="auto"/>
            </w:tcBorders>
            <w:vAlign w:val="center"/>
          </w:tcPr>
          <w:p w14:paraId="1AAA24FA"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rs340879</w:t>
            </w:r>
          </w:p>
        </w:tc>
        <w:tc>
          <w:tcPr>
            <w:tcW w:w="3235" w:type="dxa"/>
            <w:tcBorders>
              <w:top w:val="single" w:sz="4" w:space="0" w:color="auto"/>
              <w:bottom w:val="single" w:sz="4" w:space="0" w:color="auto"/>
              <w:right w:val="nil"/>
            </w:tcBorders>
            <w:vAlign w:val="center"/>
          </w:tcPr>
          <w:p w14:paraId="0C593C0D"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PROX1</w:t>
            </w:r>
          </w:p>
        </w:tc>
      </w:tr>
      <w:tr w:rsidR="004232B5" w:rsidRPr="008E4AA8" w14:paraId="3F77536A" w14:textId="77777777" w:rsidTr="00E10E47">
        <w:trPr>
          <w:trHeight w:val="211"/>
        </w:trPr>
        <w:tc>
          <w:tcPr>
            <w:tcW w:w="2552" w:type="dxa"/>
            <w:vMerge w:val="restart"/>
            <w:tcBorders>
              <w:top w:val="single" w:sz="4" w:space="0" w:color="auto"/>
              <w:bottom w:val="nil"/>
              <w:right w:val="single" w:sz="4" w:space="0" w:color="auto"/>
            </w:tcBorders>
            <w:vAlign w:val="center"/>
          </w:tcPr>
          <w:p w14:paraId="65E781AC" w14:textId="591A1E62" w:rsidR="004232B5" w:rsidRPr="00254988" w:rsidRDefault="00F80D6F" w:rsidP="00E10E47">
            <w:pPr>
              <w:rPr>
                <w:rFonts w:ascii="Calibri" w:hAnsi="Calibri" w:cs="Calibri"/>
                <w:sz w:val="20"/>
                <w:szCs w:val="20"/>
                <w:lang w:eastAsia="zh-TW"/>
              </w:rPr>
            </w:pPr>
            <w:r>
              <w:rPr>
                <w:rFonts w:ascii="Calibri" w:hAnsi="Calibri" w:cs="Calibri" w:hint="eastAsia"/>
                <w:sz w:val="20"/>
                <w:szCs w:val="20"/>
                <w:lang w:eastAsia="zh-TW"/>
              </w:rPr>
              <w:t>A</w:t>
            </w:r>
            <w:r w:rsidR="00E15B8E" w:rsidRPr="00E10E47">
              <w:rPr>
                <w:rFonts w:ascii="Calibri" w:hAnsi="Calibri" w:cs="Calibri"/>
                <w:sz w:val="20"/>
                <w:szCs w:val="20"/>
                <w:lang w:eastAsia="zh-TW"/>
              </w:rPr>
              <w:t>novulatory female infertility</w:t>
            </w:r>
            <w:r>
              <w:rPr>
                <w:rFonts w:ascii="Calibri" w:hAnsi="Calibri" w:cs="Calibri" w:hint="eastAsia"/>
                <w:sz w:val="20"/>
                <w:szCs w:val="20"/>
                <w:lang w:eastAsia="zh-TW"/>
              </w:rPr>
              <w:t xml:space="preserve"> (</w:t>
            </w:r>
            <w:r w:rsidR="004232B5" w:rsidRPr="00254988">
              <w:rPr>
                <w:rFonts w:ascii="Calibri" w:hAnsi="Calibri" w:cs="Calibri"/>
                <w:sz w:val="20"/>
                <w:szCs w:val="20"/>
                <w:lang w:eastAsia="zh-TW"/>
              </w:rPr>
              <w:t>F-ANOV</w:t>
            </w:r>
            <w:r>
              <w:rPr>
                <w:rFonts w:ascii="Calibri" w:hAnsi="Calibri" w:cs="Calibri" w:hint="eastAsia"/>
                <w:sz w:val="20"/>
                <w:szCs w:val="20"/>
                <w:lang w:eastAsia="zh-TW"/>
              </w:rPr>
              <w:t>)</w:t>
            </w:r>
          </w:p>
        </w:tc>
        <w:tc>
          <w:tcPr>
            <w:tcW w:w="3235" w:type="dxa"/>
            <w:tcBorders>
              <w:top w:val="single" w:sz="4" w:space="0" w:color="auto"/>
              <w:left w:val="single" w:sz="4" w:space="0" w:color="auto"/>
              <w:bottom w:val="nil"/>
            </w:tcBorders>
            <w:vAlign w:val="center"/>
          </w:tcPr>
          <w:p w14:paraId="7D669A2B"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rs72665317</w:t>
            </w:r>
          </w:p>
        </w:tc>
        <w:tc>
          <w:tcPr>
            <w:tcW w:w="3235" w:type="dxa"/>
            <w:tcBorders>
              <w:top w:val="single" w:sz="4" w:space="0" w:color="auto"/>
              <w:bottom w:val="nil"/>
              <w:right w:val="nil"/>
            </w:tcBorders>
            <w:vAlign w:val="center"/>
          </w:tcPr>
          <w:p w14:paraId="64355908"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CDC42</w:t>
            </w:r>
          </w:p>
        </w:tc>
      </w:tr>
      <w:tr w:rsidR="004232B5" w:rsidRPr="008E4AA8" w14:paraId="5821C2E3" w14:textId="77777777" w:rsidTr="00E10E47">
        <w:trPr>
          <w:trHeight w:val="143"/>
        </w:trPr>
        <w:tc>
          <w:tcPr>
            <w:tcW w:w="2552" w:type="dxa"/>
            <w:vMerge/>
            <w:tcBorders>
              <w:top w:val="nil"/>
              <w:bottom w:val="nil"/>
              <w:right w:val="single" w:sz="4" w:space="0" w:color="auto"/>
            </w:tcBorders>
            <w:vAlign w:val="center"/>
          </w:tcPr>
          <w:p w14:paraId="5FC7DE07"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119D9693"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rs72827480</w:t>
            </w:r>
          </w:p>
        </w:tc>
        <w:tc>
          <w:tcPr>
            <w:tcW w:w="3235" w:type="dxa"/>
            <w:tcBorders>
              <w:top w:val="nil"/>
              <w:bottom w:val="nil"/>
              <w:right w:val="nil"/>
            </w:tcBorders>
            <w:vAlign w:val="center"/>
          </w:tcPr>
          <w:p w14:paraId="65A64BAF" w14:textId="77777777" w:rsidR="004232B5" w:rsidRPr="00254988" w:rsidRDefault="004232B5" w:rsidP="007D32BF">
            <w:pPr>
              <w:jc w:val="center"/>
              <w:rPr>
                <w:rFonts w:ascii="Calibri" w:hAnsi="Calibri" w:cs="Calibri"/>
                <w:sz w:val="20"/>
                <w:szCs w:val="20"/>
              </w:rPr>
            </w:pPr>
            <w:r w:rsidRPr="00BF294A">
              <w:rPr>
                <w:rFonts w:ascii="Calibri" w:hAnsi="Calibri" w:cs="Calibri"/>
                <w:sz w:val="20"/>
                <w:szCs w:val="20"/>
              </w:rPr>
              <w:t>INHBB</w:t>
            </w:r>
          </w:p>
        </w:tc>
      </w:tr>
      <w:tr w:rsidR="004232B5" w:rsidRPr="008E4AA8" w14:paraId="5DFA2DDE" w14:textId="77777777" w:rsidTr="00E10E47">
        <w:trPr>
          <w:trHeight w:val="143"/>
        </w:trPr>
        <w:tc>
          <w:tcPr>
            <w:tcW w:w="2552" w:type="dxa"/>
            <w:vMerge/>
            <w:tcBorders>
              <w:top w:val="nil"/>
              <w:bottom w:val="nil"/>
              <w:right w:val="single" w:sz="4" w:space="0" w:color="auto"/>
            </w:tcBorders>
            <w:vAlign w:val="center"/>
          </w:tcPr>
          <w:p w14:paraId="223E6F02"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503572D2"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rs1852684</w:t>
            </w:r>
          </w:p>
        </w:tc>
        <w:tc>
          <w:tcPr>
            <w:tcW w:w="3235" w:type="dxa"/>
            <w:tcBorders>
              <w:top w:val="nil"/>
              <w:bottom w:val="nil"/>
              <w:right w:val="nil"/>
            </w:tcBorders>
            <w:vAlign w:val="center"/>
          </w:tcPr>
          <w:p w14:paraId="2D82CCFD"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ZEB2</w:t>
            </w:r>
          </w:p>
        </w:tc>
      </w:tr>
      <w:tr w:rsidR="004232B5" w:rsidRPr="008E4AA8" w14:paraId="12017FC2" w14:textId="77777777" w:rsidTr="00E10E47">
        <w:trPr>
          <w:trHeight w:val="143"/>
        </w:trPr>
        <w:tc>
          <w:tcPr>
            <w:tcW w:w="2552" w:type="dxa"/>
            <w:vMerge/>
            <w:tcBorders>
              <w:top w:val="nil"/>
              <w:bottom w:val="nil"/>
              <w:right w:val="single" w:sz="4" w:space="0" w:color="auto"/>
            </w:tcBorders>
            <w:vAlign w:val="center"/>
          </w:tcPr>
          <w:p w14:paraId="61BE76A9"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62DB2981"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rs552953683</w:t>
            </w:r>
          </w:p>
        </w:tc>
        <w:tc>
          <w:tcPr>
            <w:tcW w:w="3235" w:type="dxa"/>
            <w:tcBorders>
              <w:top w:val="nil"/>
              <w:bottom w:val="nil"/>
              <w:right w:val="nil"/>
            </w:tcBorders>
            <w:vAlign w:val="center"/>
          </w:tcPr>
          <w:p w14:paraId="0CD41A39"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AZIN1</w:t>
            </w:r>
          </w:p>
        </w:tc>
      </w:tr>
      <w:tr w:rsidR="004232B5" w:rsidRPr="008E4AA8" w14:paraId="40CD50ED" w14:textId="77777777" w:rsidTr="00E10E47">
        <w:trPr>
          <w:trHeight w:val="143"/>
        </w:trPr>
        <w:tc>
          <w:tcPr>
            <w:tcW w:w="2552" w:type="dxa"/>
            <w:vMerge/>
            <w:tcBorders>
              <w:top w:val="nil"/>
              <w:bottom w:val="nil"/>
              <w:right w:val="single" w:sz="4" w:space="0" w:color="auto"/>
            </w:tcBorders>
            <w:vAlign w:val="center"/>
          </w:tcPr>
          <w:p w14:paraId="5E8F01C1"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2F431F82"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rs9696009</w:t>
            </w:r>
          </w:p>
        </w:tc>
        <w:tc>
          <w:tcPr>
            <w:tcW w:w="3235" w:type="dxa"/>
            <w:tcBorders>
              <w:top w:val="nil"/>
              <w:bottom w:val="nil"/>
              <w:right w:val="nil"/>
            </w:tcBorders>
            <w:vAlign w:val="center"/>
          </w:tcPr>
          <w:p w14:paraId="3D1C8243"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DENND1A</w:t>
            </w:r>
          </w:p>
        </w:tc>
      </w:tr>
      <w:tr w:rsidR="004232B5" w:rsidRPr="008E4AA8" w14:paraId="1B003EA2" w14:textId="77777777" w:rsidTr="00E10E47">
        <w:trPr>
          <w:trHeight w:val="143"/>
        </w:trPr>
        <w:tc>
          <w:tcPr>
            <w:tcW w:w="2552" w:type="dxa"/>
            <w:vMerge/>
            <w:tcBorders>
              <w:top w:val="nil"/>
              <w:bottom w:val="nil"/>
              <w:right w:val="single" w:sz="4" w:space="0" w:color="auto"/>
            </w:tcBorders>
            <w:vAlign w:val="center"/>
          </w:tcPr>
          <w:p w14:paraId="1FA67B34"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50D12AF8"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rs9902027</w:t>
            </w:r>
          </w:p>
        </w:tc>
        <w:tc>
          <w:tcPr>
            <w:tcW w:w="3235" w:type="dxa"/>
            <w:tcBorders>
              <w:top w:val="nil"/>
              <w:bottom w:val="nil"/>
              <w:right w:val="nil"/>
            </w:tcBorders>
            <w:vAlign w:val="center"/>
          </w:tcPr>
          <w:p w14:paraId="036A44F6"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TNFSF12</w:t>
            </w:r>
          </w:p>
        </w:tc>
      </w:tr>
      <w:tr w:rsidR="004232B5" w:rsidRPr="008E4AA8" w14:paraId="4F305066" w14:textId="77777777" w:rsidTr="00E10E47">
        <w:trPr>
          <w:trHeight w:val="143"/>
        </w:trPr>
        <w:tc>
          <w:tcPr>
            <w:tcW w:w="2552" w:type="dxa"/>
            <w:vMerge/>
            <w:tcBorders>
              <w:top w:val="nil"/>
              <w:bottom w:val="nil"/>
              <w:right w:val="single" w:sz="4" w:space="0" w:color="auto"/>
            </w:tcBorders>
            <w:vAlign w:val="center"/>
          </w:tcPr>
          <w:p w14:paraId="736FA005"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1C5AD17C"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rs143459581</w:t>
            </w:r>
          </w:p>
        </w:tc>
        <w:tc>
          <w:tcPr>
            <w:tcW w:w="3235" w:type="dxa"/>
            <w:tcBorders>
              <w:top w:val="nil"/>
              <w:bottom w:val="nil"/>
              <w:right w:val="nil"/>
            </w:tcBorders>
            <w:vAlign w:val="center"/>
          </w:tcPr>
          <w:p w14:paraId="63234AA7"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PITPNB</w:t>
            </w:r>
          </w:p>
        </w:tc>
      </w:tr>
      <w:tr w:rsidR="004232B5" w:rsidRPr="008E4AA8" w14:paraId="4578452C" w14:textId="77777777" w:rsidTr="00E10E47">
        <w:trPr>
          <w:trHeight w:val="143"/>
        </w:trPr>
        <w:tc>
          <w:tcPr>
            <w:tcW w:w="2552" w:type="dxa"/>
            <w:vMerge/>
            <w:tcBorders>
              <w:top w:val="nil"/>
              <w:bottom w:val="nil"/>
              <w:right w:val="single" w:sz="4" w:space="0" w:color="auto"/>
            </w:tcBorders>
            <w:vAlign w:val="center"/>
          </w:tcPr>
          <w:p w14:paraId="0B892928"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single" w:sz="4" w:space="0" w:color="auto"/>
            </w:tcBorders>
            <w:vAlign w:val="center"/>
          </w:tcPr>
          <w:p w14:paraId="27FC9DAD"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rs17879961</w:t>
            </w:r>
          </w:p>
        </w:tc>
        <w:tc>
          <w:tcPr>
            <w:tcW w:w="3235" w:type="dxa"/>
            <w:tcBorders>
              <w:top w:val="nil"/>
              <w:bottom w:val="single" w:sz="4" w:space="0" w:color="auto"/>
              <w:right w:val="nil"/>
            </w:tcBorders>
            <w:vAlign w:val="center"/>
          </w:tcPr>
          <w:p w14:paraId="2139CDE4"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CHEK2</w:t>
            </w:r>
          </w:p>
        </w:tc>
      </w:tr>
      <w:tr w:rsidR="004232B5" w:rsidRPr="008E4AA8" w14:paraId="3E9E1234" w14:textId="77777777" w:rsidTr="00E10E47">
        <w:trPr>
          <w:trHeight w:val="211"/>
        </w:trPr>
        <w:tc>
          <w:tcPr>
            <w:tcW w:w="2552" w:type="dxa"/>
            <w:vMerge w:val="restart"/>
            <w:tcBorders>
              <w:top w:val="single" w:sz="4" w:space="0" w:color="auto"/>
              <w:bottom w:val="nil"/>
              <w:right w:val="single" w:sz="4" w:space="0" w:color="auto"/>
            </w:tcBorders>
            <w:vAlign w:val="center"/>
          </w:tcPr>
          <w:p w14:paraId="32027C88" w14:textId="24C52DA3" w:rsidR="004232B5" w:rsidRPr="00254988" w:rsidRDefault="00F80D6F" w:rsidP="00E10E47">
            <w:pPr>
              <w:rPr>
                <w:rFonts w:ascii="Calibri" w:hAnsi="Calibri" w:cs="Calibri"/>
                <w:sz w:val="20"/>
                <w:szCs w:val="20"/>
                <w:lang w:eastAsia="zh-TW"/>
              </w:rPr>
            </w:pPr>
            <w:r>
              <w:rPr>
                <w:rFonts w:ascii="Calibri" w:hAnsi="Calibri" w:cs="Calibri" w:hint="eastAsia"/>
                <w:sz w:val="20"/>
                <w:szCs w:val="20"/>
                <w:lang w:eastAsia="zh-TW"/>
              </w:rPr>
              <w:t>I</w:t>
            </w:r>
            <w:r w:rsidR="00E15B8E" w:rsidRPr="00E10E47">
              <w:rPr>
                <w:rFonts w:ascii="Calibri" w:hAnsi="Calibri" w:cs="Calibri"/>
                <w:sz w:val="20"/>
                <w:szCs w:val="20"/>
                <w:lang w:eastAsia="zh-TW"/>
              </w:rPr>
              <w:t>diopathic female infertility by exclusion of known causes of infertility</w:t>
            </w:r>
            <w:r>
              <w:rPr>
                <w:rFonts w:ascii="Calibri" w:hAnsi="Calibri" w:cs="Calibri" w:hint="eastAsia"/>
                <w:sz w:val="20"/>
                <w:szCs w:val="20"/>
                <w:lang w:eastAsia="zh-TW"/>
              </w:rPr>
              <w:t xml:space="preserve"> (</w:t>
            </w:r>
            <w:r w:rsidR="004232B5" w:rsidRPr="00254988">
              <w:rPr>
                <w:rFonts w:ascii="Calibri" w:hAnsi="Calibri" w:cs="Calibri"/>
                <w:sz w:val="20"/>
                <w:szCs w:val="20"/>
                <w:lang w:eastAsia="zh-TW"/>
              </w:rPr>
              <w:t>F-EXC</w:t>
            </w:r>
            <w:r>
              <w:rPr>
                <w:rFonts w:ascii="Calibri" w:hAnsi="Calibri" w:cs="Calibri" w:hint="eastAsia"/>
                <w:sz w:val="20"/>
                <w:szCs w:val="20"/>
                <w:lang w:eastAsia="zh-TW"/>
              </w:rPr>
              <w:t>L)</w:t>
            </w:r>
          </w:p>
        </w:tc>
        <w:tc>
          <w:tcPr>
            <w:tcW w:w="3235" w:type="dxa"/>
            <w:tcBorders>
              <w:top w:val="single" w:sz="4" w:space="0" w:color="auto"/>
              <w:left w:val="single" w:sz="4" w:space="0" w:color="auto"/>
              <w:bottom w:val="nil"/>
            </w:tcBorders>
            <w:vAlign w:val="center"/>
          </w:tcPr>
          <w:p w14:paraId="24703531"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rs61768001</w:t>
            </w:r>
          </w:p>
        </w:tc>
        <w:tc>
          <w:tcPr>
            <w:tcW w:w="3235" w:type="dxa"/>
            <w:tcBorders>
              <w:top w:val="single" w:sz="4" w:space="0" w:color="auto"/>
              <w:bottom w:val="nil"/>
              <w:right w:val="nil"/>
            </w:tcBorders>
            <w:vAlign w:val="center"/>
          </w:tcPr>
          <w:p w14:paraId="7FB54CB9"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WNT4</w:t>
            </w:r>
          </w:p>
        </w:tc>
      </w:tr>
      <w:tr w:rsidR="004232B5" w:rsidRPr="008E4AA8" w14:paraId="51628632" w14:textId="77777777" w:rsidTr="00E10E47">
        <w:trPr>
          <w:trHeight w:val="143"/>
        </w:trPr>
        <w:tc>
          <w:tcPr>
            <w:tcW w:w="2552" w:type="dxa"/>
            <w:vMerge/>
            <w:tcBorders>
              <w:top w:val="nil"/>
              <w:bottom w:val="nil"/>
              <w:right w:val="single" w:sz="4" w:space="0" w:color="auto"/>
            </w:tcBorders>
            <w:vAlign w:val="center"/>
          </w:tcPr>
          <w:p w14:paraId="512D31E0"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nil"/>
            </w:tcBorders>
            <w:vAlign w:val="center"/>
          </w:tcPr>
          <w:p w14:paraId="4DDF482C"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rs111597692</w:t>
            </w:r>
          </w:p>
        </w:tc>
        <w:tc>
          <w:tcPr>
            <w:tcW w:w="3235" w:type="dxa"/>
            <w:tcBorders>
              <w:top w:val="nil"/>
              <w:bottom w:val="nil"/>
              <w:right w:val="nil"/>
            </w:tcBorders>
            <w:vAlign w:val="center"/>
          </w:tcPr>
          <w:p w14:paraId="09E0AC1C" w14:textId="77777777" w:rsidR="004232B5" w:rsidRPr="00F80D6F" w:rsidRDefault="004232B5" w:rsidP="007D32BF">
            <w:pPr>
              <w:jc w:val="center"/>
              <w:rPr>
                <w:rFonts w:ascii="Calibri" w:hAnsi="Calibri" w:cs="Calibri"/>
                <w:sz w:val="20"/>
                <w:szCs w:val="20"/>
              </w:rPr>
            </w:pPr>
            <w:r w:rsidRPr="00E10E47">
              <w:rPr>
                <w:rFonts w:ascii="Calibri" w:hAnsi="Calibri" w:cs="Calibri"/>
                <w:sz w:val="20"/>
                <w:szCs w:val="20"/>
              </w:rPr>
              <w:t>TRHR</w:t>
            </w:r>
          </w:p>
        </w:tc>
      </w:tr>
      <w:tr w:rsidR="004232B5" w:rsidRPr="008E4AA8" w14:paraId="7EEE9CB3" w14:textId="77777777" w:rsidTr="00E10E47">
        <w:trPr>
          <w:trHeight w:val="143"/>
        </w:trPr>
        <w:tc>
          <w:tcPr>
            <w:tcW w:w="2552" w:type="dxa"/>
            <w:vMerge/>
            <w:tcBorders>
              <w:top w:val="nil"/>
              <w:bottom w:val="nil"/>
              <w:right w:val="single" w:sz="4" w:space="0" w:color="auto"/>
            </w:tcBorders>
            <w:vAlign w:val="center"/>
          </w:tcPr>
          <w:p w14:paraId="4BC30EFE" w14:textId="77777777" w:rsidR="004232B5" w:rsidRPr="00254988" w:rsidRDefault="004232B5" w:rsidP="00E10E47">
            <w:pPr>
              <w:rPr>
                <w:rFonts w:ascii="Calibri" w:hAnsi="Calibri" w:cs="Calibri"/>
                <w:sz w:val="20"/>
                <w:szCs w:val="20"/>
                <w:lang w:eastAsia="zh-TW"/>
              </w:rPr>
            </w:pPr>
          </w:p>
        </w:tc>
        <w:tc>
          <w:tcPr>
            <w:tcW w:w="3235" w:type="dxa"/>
            <w:tcBorders>
              <w:top w:val="nil"/>
              <w:left w:val="single" w:sz="4" w:space="0" w:color="auto"/>
              <w:bottom w:val="single" w:sz="4" w:space="0" w:color="auto"/>
            </w:tcBorders>
            <w:vAlign w:val="center"/>
          </w:tcPr>
          <w:p w14:paraId="15231685"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rs17378154</w:t>
            </w:r>
          </w:p>
        </w:tc>
        <w:tc>
          <w:tcPr>
            <w:tcW w:w="3235" w:type="dxa"/>
            <w:tcBorders>
              <w:top w:val="nil"/>
              <w:bottom w:val="single" w:sz="4" w:space="0" w:color="auto"/>
              <w:right w:val="nil"/>
            </w:tcBorders>
            <w:vAlign w:val="center"/>
          </w:tcPr>
          <w:p w14:paraId="7E23A389"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EBAG9</w:t>
            </w:r>
          </w:p>
        </w:tc>
      </w:tr>
      <w:tr w:rsidR="004232B5" w:rsidRPr="008E4AA8" w14:paraId="5CEBA9EF" w14:textId="77777777" w:rsidTr="00E10E47">
        <w:trPr>
          <w:trHeight w:val="143"/>
        </w:trPr>
        <w:tc>
          <w:tcPr>
            <w:tcW w:w="2552" w:type="dxa"/>
            <w:vMerge w:val="restart"/>
            <w:tcBorders>
              <w:top w:val="single" w:sz="4" w:space="0" w:color="auto"/>
              <w:bottom w:val="nil"/>
              <w:right w:val="single" w:sz="4" w:space="0" w:color="auto"/>
            </w:tcBorders>
            <w:vAlign w:val="center"/>
          </w:tcPr>
          <w:p w14:paraId="22FE80E1" w14:textId="0A2FD277" w:rsidR="004232B5" w:rsidRPr="00254988" w:rsidRDefault="00F80D6F" w:rsidP="00E10E47">
            <w:pPr>
              <w:rPr>
                <w:rFonts w:ascii="Calibri" w:hAnsi="Calibri" w:cs="Calibri"/>
                <w:sz w:val="20"/>
                <w:szCs w:val="20"/>
                <w:lang w:eastAsia="zh-TW"/>
              </w:rPr>
            </w:pPr>
            <w:r>
              <w:rPr>
                <w:rFonts w:ascii="Calibri" w:hAnsi="Calibri" w:cs="Calibri" w:hint="eastAsia"/>
                <w:sz w:val="20"/>
                <w:szCs w:val="20"/>
                <w:lang w:eastAsia="zh-TW"/>
              </w:rPr>
              <w:t>I</w:t>
            </w:r>
            <w:r w:rsidR="00E15B8E" w:rsidRPr="00E10E47">
              <w:rPr>
                <w:rFonts w:ascii="Calibri" w:hAnsi="Calibri" w:cs="Calibri"/>
                <w:sz w:val="20"/>
                <w:szCs w:val="20"/>
                <w:lang w:eastAsia="zh-TW"/>
              </w:rPr>
              <w:t>diopathic female infertility by inclusion of diagnostic codes for idiopathic infertility</w:t>
            </w:r>
            <w:r>
              <w:rPr>
                <w:rFonts w:ascii="Calibri" w:hAnsi="Calibri" w:cs="Calibri" w:hint="eastAsia"/>
                <w:sz w:val="20"/>
                <w:szCs w:val="20"/>
                <w:lang w:eastAsia="zh-TW"/>
              </w:rPr>
              <w:t xml:space="preserve"> (</w:t>
            </w:r>
            <w:r w:rsidR="004232B5" w:rsidRPr="00254988">
              <w:rPr>
                <w:rFonts w:ascii="Calibri" w:hAnsi="Calibri" w:cs="Calibri"/>
                <w:sz w:val="20"/>
                <w:szCs w:val="20"/>
                <w:lang w:eastAsia="zh-TW"/>
              </w:rPr>
              <w:t>F-INCL</w:t>
            </w:r>
            <w:r>
              <w:rPr>
                <w:rFonts w:ascii="Calibri" w:hAnsi="Calibri" w:cs="Calibri" w:hint="eastAsia"/>
                <w:sz w:val="20"/>
                <w:szCs w:val="20"/>
                <w:lang w:eastAsia="zh-TW"/>
              </w:rPr>
              <w:t>)</w:t>
            </w:r>
          </w:p>
        </w:tc>
        <w:tc>
          <w:tcPr>
            <w:tcW w:w="3235" w:type="dxa"/>
            <w:tcBorders>
              <w:top w:val="single" w:sz="4" w:space="0" w:color="auto"/>
              <w:left w:val="single" w:sz="4" w:space="0" w:color="auto"/>
              <w:bottom w:val="nil"/>
            </w:tcBorders>
            <w:vAlign w:val="center"/>
          </w:tcPr>
          <w:p w14:paraId="18A30957"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rs61768001</w:t>
            </w:r>
          </w:p>
        </w:tc>
        <w:tc>
          <w:tcPr>
            <w:tcW w:w="3235" w:type="dxa"/>
            <w:tcBorders>
              <w:top w:val="single" w:sz="4" w:space="0" w:color="auto"/>
              <w:bottom w:val="nil"/>
              <w:right w:val="nil"/>
            </w:tcBorders>
            <w:vAlign w:val="center"/>
          </w:tcPr>
          <w:p w14:paraId="41A9FAAA"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WNT4</w:t>
            </w:r>
          </w:p>
        </w:tc>
      </w:tr>
      <w:tr w:rsidR="004232B5" w:rsidRPr="008E4AA8" w14:paraId="25079DBD" w14:textId="77777777" w:rsidTr="00E10E47">
        <w:trPr>
          <w:trHeight w:val="143"/>
        </w:trPr>
        <w:tc>
          <w:tcPr>
            <w:tcW w:w="2552" w:type="dxa"/>
            <w:vMerge/>
            <w:tcBorders>
              <w:top w:val="nil"/>
              <w:bottom w:val="nil"/>
              <w:right w:val="single" w:sz="4" w:space="0" w:color="auto"/>
            </w:tcBorders>
            <w:vAlign w:val="center"/>
          </w:tcPr>
          <w:p w14:paraId="57E32B50" w14:textId="77777777" w:rsidR="004232B5" w:rsidRPr="00254988" w:rsidRDefault="004232B5" w:rsidP="007D32BF">
            <w:pPr>
              <w:jc w:val="center"/>
              <w:rPr>
                <w:rFonts w:ascii="Calibri" w:hAnsi="Calibri" w:cs="Calibri"/>
                <w:sz w:val="20"/>
                <w:szCs w:val="20"/>
                <w:lang w:eastAsia="zh-TW"/>
              </w:rPr>
            </w:pPr>
          </w:p>
        </w:tc>
        <w:tc>
          <w:tcPr>
            <w:tcW w:w="3235" w:type="dxa"/>
            <w:tcBorders>
              <w:top w:val="nil"/>
              <w:left w:val="single" w:sz="4" w:space="0" w:color="auto"/>
              <w:bottom w:val="nil"/>
            </w:tcBorders>
            <w:vAlign w:val="center"/>
          </w:tcPr>
          <w:p w14:paraId="41016EB5"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rs1</w:t>
            </w:r>
            <w:r w:rsidRPr="00254988">
              <w:rPr>
                <w:rFonts w:ascii="Calibri" w:hAnsi="Calibri" w:cs="Calibri"/>
                <w:sz w:val="20"/>
                <w:szCs w:val="20"/>
                <w:lang w:eastAsia="zh-TW"/>
              </w:rPr>
              <w:t>1692588</w:t>
            </w:r>
          </w:p>
        </w:tc>
        <w:tc>
          <w:tcPr>
            <w:tcW w:w="3235" w:type="dxa"/>
            <w:tcBorders>
              <w:top w:val="nil"/>
              <w:bottom w:val="nil"/>
              <w:right w:val="nil"/>
            </w:tcBorders>
            <w:vAlign w:val="center"/>
          </w:tcPr>
          <w:p w14:paraId="6F00FD01"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rPr>
              <w:t>GREB1</w:t>
            </w:r>
          </w:p>
        </w:tc>
      </w:tr>
      <w:tr w:rsidR="004232B5" w:rsidRPr="008E4AA8" w14:paraId="231D37EB" w14:textId="77777777" w:rsidTr="00E10E47">
        <w:trPr>
          <w:trHeight w:val="143"/>
        </w:trPr>
        <w:tc>
          <w:tcPr>
            <w:tcW w:w="2552" w:type="dxa"/>
            <w:vMerge/>
            <w:tcBorders>
              <w:top w:val="nil"/>
              <w:bottom w:val="nil"/>
              <w:right w:val="single" w:sz="4" w:space="0" w:color="auto"/>
            </w:tcBorders>
            <w:vAlign w:val="center"/>
          </w:tcPr>
          <w:p w14:paraId="303B12BC" w14:textId="77777777" w:rsidR="004232B5" w:rsidRPr="00254988" w:rsidRDefault="004232B5" w:rsidP="007D32BF">
            <w:pPr>
              <w:jc w:val="center"/>
              <w:rPr>
                <w:rFonts w:ascii="Calibri" w:hAnsi="Calibri" w:cs="Calibri"/>
                <w:sz w:val="20"/>
                <w:szCs w:val="20"/>
                <w:lang w:eastAsia="zh-TW"/>
              </w:rPr>
            </w:pPr>
          </w:p>
        </w:tc>
        <w:tc>
          <w:tcPr>
            <w:tcW w:w="3235" w:type="dxa"/>
            <w:tcBorders>
              <w:top w:val="nil"/>
              <w:left w:val="single" w:sz="4" w:space="0" w:color="auto"/>
              <w:bottom w:val="nil"/>
            </w:tcBorders>
            <w:vAlign w:val="center"/>
          </w:tcPr>
          <w:p w14:paraId="654A7D2D"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rs190290095</w:t>
            </w:r>
          </w:p>
        </w:tc>
        <w:tc>
          <w:tcPr>
            <w:tcW w:w="3235" w:type="dxa"/>
            <w:tcBorders>
              <w:top w:val="nil"/>
              <w:bottom w:val="nil"/>
              <w:right w:val="nil"/>
            </w:tcBorders>
            <w:vAlign w:val="center"/>
          </w:tcPr>
          <w:p w14:paraId="75B1211A"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UBE2K</w:t>
            </w:r>
          </w:p>
        </w:tc>
      </w:tr>
      <w:tr w:rsidR="004232B5" w:rsidRPr="008E4AA8" w14:paraId="0B12ABA4" w14:textId="77777777" w:rsidTr="00E10E47">
        <w:trPr>
          <w:trHeight w:val="143"/>
        </w:trPr>
        <w:tc>
          <w:tcPr>
            <w:tcW w:w="2552" w:type="dxa"/>
            <w:vMerge/>
            <w:tcBorders>
              <w:top w:val="nil"/>
              <w:bottom w:val="nil"/>
              <w:right w:val="single" w:sz="4" w:space="0" w:color="auto"/>
            </w:tcBorders>
            <w:vAlign w:val="center"/>
          </w:tcPr>
          <w:p w14:paraId="32F6FA14" w14:textId="77777777" w:rsidR="004232B5" w:rsidRPr="00254988" w:rsidRDefault="004232B5" w:rsidP="007D32BF">
            <w:pPr>
              <w:jc w:val="center"/>
              <w:rPr>
                <w:rFonts w:ascii="Calibri" w:hAnsi="Calibri" w:cs="Calibri"/>
                <w:sz w:val="20"/>
                <w:szCs w:val="20"/>
                <w:lang w:eastAsia="zh-TW"/>
              </w:rPr>
            </w:pPr>
          </w:p>
        </w:tc>
        <w:tc>
          <w:tcPr>
            <w:tcW w:w="3235" w:type="dxa"/>
            <w:tcBorders>
              <w:top w:val="nil"/>
              <w:left w:val="single" w:sz="4" w:space="0" w:color="auto"/>
              <w:bottom w:val="nil"/>
            </w:tcBorders>
            <w:vAlign w:val="center"/>
          </w:tcPr>
          <w:p w14:paraId="47E4A496"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rs851982</w:t>
            </w:r>
          </w:p>
        </w:tc>
        <w:tc>
          <w:tcPr>
            <w:tcW w:w="3235" w:type="dxa"/>
            <w:tcBorders>
              <w:top w:val="nil"/>
              <w:bottom w:val="nil"/>
              <w:right w:val="nil"/>
            </w:tcBorders>
            <w:vAlign w:val="center"/>
          </w:tcPr>
          <w:p w14:paraId="298AE7BC" w14:textId="77777777" w:rsidR="004232B5" w:rsidRPr="00254988" w:rsidRDefault="004232B5" w:rsidP="007D32BF">
            <w:pPr>
              <w:jc w:val="center"/>
              <w:rPr>
                <w:rFonts w:ascii="Calibri" w:hAnsi="Calibri" w:cs="Calibri"/>
                <w:sz w:val="20"/>
                <w:szCs w:val="20"/>
              </w:rPr>
            </w:pPr>
            <w:r w:rsidRPr="00BF294A">
              <w:rPr>
                <w:rFonts w:ascii="Calibri" w:hAnsi="Calibri" w:cs="Calibri"/>
                <w:sz w:val="20"/>
                <w:szCs w:val="20"/>
                <w:lang w:eastAsia="zh-TW"/>
              </w:rPr>
              <w:t>ESR1</w:t>
            </w:r>
          </w:p>
        </w:tc>
      </w:tr>
      <w:tr w:rsidR="004232B5" w:rsidRPr="008E4AA8" w14:paraId="7A6CDA60" w14:textId="77777777" w:rsidTr="00E10E47">
        <w:trPr>
          <w:trHeight w:val="143"/>
        </w:trPr>
        <w:tc>
          <w:tcPr>
            <w:tcW w:w="2552" w:type="dxa"/>
            <w:vMerge/>
            <w:tcBorders>
              <w:top w:val="nil"/>
              <w:bottom w:val="nil"/>
              <w:right w:val="single" w:sz="4" w:space="0" w:color="auto"/>
            </w:tcBorders>
            <w:vAlign w:val="center"/>
          </w:tcPr>
          <w:p w14:paraId="664F7423" w14:textId="77777777" w:rsidR="004232B5" w:rsidRPr="00254988" w:rsidRDefault="004232B5" w:rsidP="007D32BF">
            <w:pPr>
              <w:jc w:val="center"/>
              <w:rPr>
                <w:rFonts w:ascii="Calibri" w:hAnsi="Calibri" w:cs="Calibri"/>
                <w:sz w:val="20"/>
                <w:szCs w:val="20"/>
                <w:lang w:eastAsia="zh-TW"/>
              </w:rPr>
            </w:pPr>
          </w:p>
        </w:tc>
        <w:tc>
          <w:tcPr>
            <w:tcW w:w="3235" w:type="dxa"/>
            <w:tcBorders>
              <w:top w:val="nil"/>
              <w:left w:val="single" w:sz="4" w:space="0" w:color="auto"/>
              <w:bottom w:val="nil"/>
            </w:tcBorders>
            <w:vAlign w:val="center"/>
          </w:tcPr>
          <w:p w14:paraId="11276073"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rs17378154</w:t>
            </w:r>
          </w:p>
        </w:tc>
        <w:tc>
          <w:tcPr>
            <w:tcW w:w="3235" w:type="dxa"/>
            <w:tcBorders>
              <w:top w:val="nil"/>
              <w:bottom w:val="nil"/>
              <w:right w:val="nil"/>
            </w:tcBorders>
            <w:vAlign w:val="center"/>
          </w:tcPr>
          <w:p w14:paraId="2EABC750"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EBAG9</w:t>
            </w:r>
          </w:p>
        </w:tc>
      </w:tr>
      <w:tr w:rsidR="004232B5" w:rsidRPr="008E4AA8" w14:paraId="7A3A4C63" w14:textId="77777777" w:rsidTr="00E10E47">
        <w:trPr>
          <w:trHeight w:val="143"/>
        </w:trPr>
        <w:tc>
          <w:tcPr>
            <w:tcW w:w="2552" w:type="dxa"/>
            <w:vMerge/>
            <w:tcBorders>
              <w:top w:val="single" w:sz="4" w:space="0" w:color="auto"/>
              <w:bottom w:val="single" w:sz="4" w:space="0" w:color="auto"/>
              <w:right w:val="single" w:sz="4" w:space="0" w:color="auto"/>
            </w:tcBorders>
            <w:vAlign w:val="center"/>
          </w:tcPr>
          <w:p w14:paraId="3D027CA7" w14:textId="77777777" w:rsidR="004232B5" w:rsidRPr="00254988" w:rsidRDefault="004232B5" w:rsidP="007D32BF">
            <w:pPr>
              <w:jc w:val="center"/>
              <w:rPr>
                <w:rFonts w:ascii="Calibri" w:hAnsi="Calibri" w:cs="Calibri"/>
                <w:sz w:val="20"/>
                <w:szCs w:val="20"/>
                <w:lang w:eastAsia="zh-TW"/>
              </w:rPr>
            </w:pPr>
          </w:p>
        </w:tc>
        <w:tc>
          <w:tcPr>
            <w:tcW w:w="3235" w:type="dxa"/>
            <w:tcBorders>
              <w:top w:val="nil"/>
              <w:left w:val="single" w:sz="4" w:space="0" w:color="auto"/>
              <w:bottom w:val="single" w:sz="4" w:space="0" w:color="auto"/>
            </w:tcBorders>
            <w:vAlign w:val="center"/>
          </w:tcPr>
          <w:p w14:paraId="2374DC2D"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rs74156208</w:t>
            </w:r>
          </w:p>
        </w:tc>
        <w:tc>
          <w:tcPr>
            <w:tcW w:w="3235" w:type="dxa"/>
            <w:tcBorders>
              <w:top w:val="nil"/>
              <w:bottom w:val="single" w:sz="4" w:space="0" w:color="auto"/>
              <w:right w:val="nil"/>
            </w:tcBorders>
            <w:vAlign w:val="center"/>
          </w:tcPr>
          <w:p w14:paraId="552F6517" w14:textId="77777777" w:rsidR="004232B5" w:rsidRPr="00254988" w:rsidRDefault="004232B5" w:rsidP="007D32BF">
            <w:pPr>
              <w:jc w:val="center"/>
              <w:rPr>
                <w:rFonts w:ascii="Calibri" w:hAnsi="Calibri" w:cs="Calibri"/>
                <w:sz w:val="20"/>
                <w:szCs w:val="20"/>
              </w:rPr>
            </w:pPr>
            <w:r w:rsidRPr="00254988">
              <w:rPr>
                <w:rFonts w:ascii="Calibri" w:hAnsi="Calibri" w:cs="Calibri"/>
                <w:sz w:val="20"/>
                <w:szCs w:val="20"/>
                <w:lang w:eastAsia="zh-TW"/>
              </w:rPr>
              <w:t>TMEM26</w:t>
            </w:r>
          </w:p>
        </w:tc>
      </w:tr>
    </w:tbl>
    <w:p w14:paraId="0BA52001" w14:textId="3BE89303" w:rsidR="00DE7AC6" w:rsidRPr="00D77683" w:rsidRDefault="00DE7AC6" w:rsidP="00DE7AC6">
      <w:pPr>
        <w:rPr>
          <w:sz w:val="36"/>
          <w:szCs w:val="36"/>
          <w:lang w:eastAsia="zh-TW"/>
        </w:rPr>
      </w:pPr>
      <w:r w:rsidRPr="00D77683">
        <w:rPr>
          <w:rFonts w:ascii="Calibri" w:hAnsi="Calibri" w:cs="Calibri"/>
          <w:i/>
          <w:iCs/>
          <w:lang w:eastAsia="zh-TW"/>
        </w:rPr>
        <w:t>The table presents the genetic variants used as instrumental variables (IVs) for different infertility subtypes. Infertility subtypes include</w:t>
      </w:r>
      <w:r w:rsidR="007459A2">
        <w:rPr>
          <w:rFonts w:ascii="Calibri" w:hAnsi="Calibri" w:cs="Calibri" w:hint="eastAsia"/>
          <w:i/>
          <w:iCs/>
          <w:lang w:eastAsia="zh-TW"/>
        </w:rPr>
        <w:t xml:space="preserve">: </w:t>
      </w:r>
      <w:r w:rsidRPr="00D77683">
        <w:rPr>
          <w:rFonts w:ascii="Calibri" w:hAnsi="Calibri" w:cs="Calibri"/>
          <w:i/>
          <w:iCs/>
          <w:lang w:eastAsia="zh-TW"/>
        </w:rPr>
        <w:t>female infertility of all causes (F-ALL), anatomical female infertility (including tubal, uterine, and cervical origins) (F-ANAT), anovulatory female infertility (F-ANOV), idiopathic female infertility by exclusion of known causes of infertility (anatomical or anovulatory infertility, polycystic ovary syndrome (PCOS), endometriosis and uterine leiomyomas) (F-EXCL), and idiopathic female infertility by inclusion of diagnostic codes for idiopathic infertility (F-INCL).</w:t>
      </w:r>
      <w:r w:rsidRPr="00D77683">
        <w:rPr>
          <w:rFonts w:ascii="Calibri" w:hAnsi="Calibri" w:cs="Calibri" w:hint="eastAsia"/>
          <w:i/>
          <w:iCs/>
          <w:lang w:eastAsia="zh-TW"/>
        </w:rPr>
        <w:t xml:space="preserve"> The content of this table was adopted from Table 1 of a previous GWAS </w:t>
      </w:r>
      <w:r w:rsidR="00FF175C">
        <w:rPr>
          <w:rFonts w:ascii="Calibri" w:hAnsi="Calibri" w:cs="Calibri"/>
          <w:i/>
          <w:iCs/>
          <w:lang w:eastAsia="zh-TW"/>
        </w:rPr>
        <w:fldChar w:fldCharType="begin"/>
      </w:r>
      <w:r w:rsidR="00FF175C">
        <w:rPr>
          <w:rFonts w:ascii="Calibri" w:hAnsi="Calibri" w:cs="Calibri"/>
          <w:i/>
          <w:iCs/>
          <w:lang w:eastAsia="zh-TW"/>
        </w:rPr>
        <w:instrText xml:space="preserve"> ADDIN EN.CITE &lt;EndNote&gt;&lt;Cite&gt;&lt;Author&gt;Venkatesh&lt;/Author&gt;&lt;Year&gt;2025&lt;/Year&gt;&lt;RecNum&gt;2504&lt;/RecNum&gt;&lt;DisplayText&gt;[13]&lt;/DisplayText&gt;&lt;record&gt;&lt;rec-number&gt;2504&lt;/rec-number&gt;&lt;foreign-keys&gt;&lt;key app="EN" db-id="50wxdpzd9vd5r7e9t5b595djrfpttrxw9avp" timestamp="1745410534"&gt;2504&lt;/key&gt;&lt;/foreign-keys&gt;&lt;ref-type name="Journal Article"&gt;17&lt;/ref-type&gt;&lt;contributors&gt;&lt;authors&gt;&lt;author&gt;Venkatesh, Samvida S&lt;/author&gt;&lt;author&gt;Wittemans, Laura BL&lt;/author&gt;&lt;author&gt;Palmer, Duncan S&lt;/author&gt;&lt;author&gt;Baya, Nikolas A&lt;/author&gt;&lt;author&gt;Ferreira, Teresa&lt;/author&gt;&lt;author&gt;Hill, Barney&lt;/author&gt;&lt;author&gt;Lassen, Frederik Heymann&lt;/author&gt;&lt;author&gt;Parker, Melody J&lt;/author&gt;&lt;author&gt;Reibe, Saskia&lt;/author&gt;&lt;author&gt;Elhakeem, Ahmed&lt;/author&gt;&lt;/authors&gt;&lt;/contributors&gt;&lt;titles&gt;&lt;title&gt;Genome-wide analyses identify 25 infertility loci and relationships with reproductive traits across the allele frequency spectrum&lt;/title&gt;&lt;secondary-title&gt;Nature Genetics&lt;/secondary-title&gt;&lt;/titles&gt;&lt;periodical&gt;&lt;full-title&gt;Nature Genetics&lt;/full-title&gt;&lt;/periodical&gt;&lt;pages&gt;1-12&lt;/pages&gt;&lt;dates&gt;&lt;year&gt;2025&lt;/year&gt;&lt;/dates&gt;&lt;isbn&gt;1061-4036&lt;/isbn&gt;&lt;urls&gt;&lt;/urls&gt;&lt;/record&gt;&lt;/Cite&gt;&lt;/EndNote&gt;</w:instrText>
      </w:r>
      <w:r w:rsidR="00FF175C">
        <w:rPr>
          <w:rFonts w:ascii="Calibri" w:hAnsi="Calibri" w:cs="Calibri"/>
          <w:i/>
          <w:iCs/>
          <w:lang w:eastAsia="zh-TW"/>
        </w:rPr>
        <w:fldChar w:fldCharType="separate"/>
      </w:r>
      <w:r w:rsidR="00FF175C">
        <w:rPr>
          <w:rFonts w:ascii="Calibri" w:hAnsi="Calibri" w:cs="Calibri"/>
          <w:i/>
          <w:iCs/>
          <w:noProof/>
          <w:lang w:eastAsia="zh-TW"/>
        </w:rPr>
        <w:t>[13]</w:t>
      </w:r>
      <w:r w:rsidR="00FF175C">
        <w:rPr>
          <w:rFonts w:ascii="Calibri" w:hAnsi="Calibri" w:cs="Calibri"/>
          <w:i/>
          <w:iCs/>
          <w:lang w:eastAsia="zh-TW"/>
        </w:rPr>
        <w:fldChar w:fldCharType="end"/>
      </w:r>
      <w:r w:rsidRPr="00D77683">
        <w:rPr>
          <w:rFonts w:ascii="Calibri" w:hAnsi="Calibri" w:cs="Calibri" w:hint="eastAsia"/>
          <w:i/>
          <w:iCs/>
          <w:lang w:eastAsia="zh-TW"/>
        </w:rPr>
        <w:t>.</w:t>
      </w:r>
    </w:p>
    <w:p w14:paraId="316579F7" w14:textId="77777777" w:rsidR="00DE7AC6" w:rsidRPr="00D77683" w:rsidRDefault="00DE7AC6" w:rsidP="00D77683">
      <w:pPr>
        <w:rPr>
          <w:lang w:eastAsia="zh-TW"/>
        </w:rPr>
      </w:pPr>
    </w:p>
    <w:p w14:paraId="54151D81" w14:textId="30B3033D" w:rsidR="00DE7AC6" w:rsidRPr="00DE7AC6" w:rsidRDefault="00782311" w:rsidP="00DE7AC6">
      <w:pPr>
        <w:pStyle w:val="Heading2"/>
        <w:spacing w:before="0"/>
        <w:jc w:val="both"/>
        <w:rPr>
          <w:rFonts w:ascii="Calibri" w:hAnsi="Calibri" w:cs="Calibri"/>
          <w:sz w:val="24"/>
          <w:szCs w:val="24"/>
          <w:lang w:eastAsia="zh-TW"/>
        </w:rPr>
      </w:pPr>
      <w:bookmarkStart w:id="24" w:name="_Toc194918001"/>
      <w:r w:rsidRPr="00254988">
        <w:rPr>
          <w:rFonts w:ascii="Calibri" w:hAnsi="Calibri" w:cs="Calibri"/>
          <w:sz w:val="24"/>
          <w:szCs w:val="24"/>
          <w:lang w:eastAsia="zh-TW"/>
        </w:rPr>
        <w:t>Harmo</w:t>
      </w:r>
      <w:r w:rsidR="00FE28CF" w:rsidRPr="00254988">
        <w:rPr>
          <w:rFonts w:ascii="Calibri" w:hAnsi="Calibri" w:cs="Calibri"/>
          <w:sz w:val="24"/>
          <w:szCs w:val="24"/>
          <w:lang w:eastAsia="zh-TW"/>
        </w:rPr>
        <w:t>n</w:t>
      </w:r>
      <w:r w:rsidRPr="00254988">
        <w:rPr>
          <w:rFonts w:ascii="Calibri" w:hAnsi="Calibri" w:cs="Calibri"/>
          <w:sz w:val="24"/>
          <w:szCs w:val="24"/>
          <w:lang w:eastAsia="zh-TW"/>
        </w:rPr>
        <w:t>isation</w:t>
      </w:r>
      <w:r w:rsidR="0022501C" w:rsidRPr="00254988">
        <w:rPr>
          <w:rFonts w:ascii="Calibri" w:hAnsi="Calibri" w:cs="Calibri"/>
          <w:sz w:val="24"/>
          <w:szCs w:val="24"/>
          <w:lang w:eastAsia="zh-TW"/>
        </w:rPr>
        <w:t xml:space="preserve"> of </w:t>
      </w:r>
      <w:r w:rsidR="00A6156A" w:rsidRPr="00254988">
        <w:rPr>
          <w:rFonts w:ascii="Calibri" w:hAnsi="Calibri" w:cs="Calibri"/>
          <w:sz w:val="24"/>
          <w:szCs w:val="24"/>
          <w:lang w:eastAsia="zh-TW"/>
        </w:rPr>
        <w:t>IVs</w:t>
      </w:r>
      <w:bookmarkEnd w:id="24"/>
    </w:p>
    <w:p w14:paraId="3E8F5161" w14:textId="77777777" w:rsidR="00A6156A" w:rsidRPr="00254988" w:rsidRDefault="00A6156A" w:rsidP="00254988">
      <w:pPr>
        <w:jc w:val="both"/>
        <w:rPr>
          <w:rFonts w:ascii="Calibri" w:hAnsi="Calibri" w:cs="Calibri"/>
          <w:sz w:val="24"/>
          <w:szCs w:val="24"/>
          <w:lang w:eastAsia="zh-TW"/>
        </w:rPr>
      </w:pPr>
    </w:p>
    <w:p w14:paraId="12F3649F" w14:textId="33092069" w:rsidR="00746114" w:rsidRPr="00D10311" w:rsidRDefault="0025500C" w:rsidP="00254988">
      <w:pPr>
        <w:jc w:val="both"/>
        <w:rPr>
          <w:rFonts w:ascii="Calibri" w:hAnsi="Calibri" w:cs="Calibri"/>
          <w:sz w:val="24"/>
          <w:szCs w:val="24"/>
          <w:lang w:eastAsia="zh-TW"/>
        </w:rPr>
      </w:pPr>
      <w:r w:rsidRPr="00D10311">
        <w:rPr>
          <w:rFonts w:ascii="Calibri" w:hAnsi="Calibri" w:cs="Calibri"/>
          <w:sz w:val="24"/>
          <w:szCs w:val="24"/>
          <w:lang w:eastAsia="zh-TW"/>
        </w:rPr>
        <w:t xml:space="preserve">Harmonisation </w:t>
      </w:r>
      <w:commentRangeStart w:id="25"/>
      <w:r w:rsidRPr="00D10311">
        <w:rPr>
          <w:rFonts w:ascii="Calibri" w:hAnsi="Calibri" w:cs="Calibri"/>
          <w:sz w:val="24"/>
          <w:szCs w:val="24"/>
          <w:lang w:eastAsia="zh-TW"/>
        </w:rPr>
        <w:t>will</w:t>
      </w:r>
      <w:commentRangeEnd w:id="25"/>
      <w:r w:rsidR="008013AF">
        <w:rPr>
          <w:rStyle w:val="CommentReference"/>
        </w:rPr>
        <w:commentReference w:id="25"/>
      </w:r>
      <w:r w:rsidRPr="00D10311">
        <w:rPr>
          <w:rFonts w:ascii="Calibri" w:hAnsi="Calibri" w:cs="Calibri"/>
          <w:sz w:val="24"/>
          <w:szCs w:val="24"/>
          <w:lang w:eastAsia="zh-TW"/>
        </w:rPr>
        <w:t xml:space="preserve"> be performed to align the </w:t>
      </w:r>
      <w:r w:rsidR="00354C62" w:rsidRPr="00D10311">
        <w:rPr>
          <w:rFonts w:ascii="Calibri" w:hAnsi="Calibri" w:cs="Calibri"/>
          <w:sz w:val="24"/>
          <w:szCs w:val="24"/>
          <w:lang w:eastAsia="zh-TW"/>
        </w:rPr>
        <w:t xml:space="preserve">APPOs summary results to the </w:t>
      </w:r>
      <w:r w:rsidRPr="00D10311">
        <w:rPr>
          <w:rFonts w:ascii="Calibri" w:hAnsi="Calibri" w:cs="Calibri"/>
          <w:sz w:val="24"/>
          <w:szCs w:val="24"/>
          <w:lang w:eastAsia="zh-TW"/>
        </w:rPr>
        <w:t xml:space="preserve">effect alleles </w:t>
      </w:r>
      <w:r w:rsidR="00354C62" w:rsidRPr="00D10311">
        <w:rPr>
          <w:rFonts w:ascii="Calibri" w:hAnsi="Calibri" w:cs="Calibri"/>
          <w:sz w:val="24"/>
          <w:szCs w:val="24"/>
          <w:lang w:eastAsia="zh-TW"/>
        </w:rPr>
        <w:t>used as instruments for the exposure</w:t>
      </w:r>
      <w:r w:rsidR="00DD7FCD" w:rsidRPr="00D10311">
        <w:rPr>
          <w:rFonts w:ascii="Calibri" w:hAnsi="Calibri" w:cs="Calibri" w:hint="eastAsia"/>
          <w:sz w:val="24"/>
          <w:szCs w:val="24"/>
          <w:lang w:eastAsia="zh-TW"/>
        </w:rPr>
        <w:t xml:space="preserve"> </w:t>
      </w:r>
      <w:r w:rsidRPr="00D10311">
        <w:rPr>
          <w:rFonts w:ascii="Calibri" w:hAnsi="Calibri" w:cs="Calibri"/>
          <w:sz w:val="24"/>
          <w:szCs w:val="24"/>
          <w:lang w:eastAsia="zh-TW"/>
        </w:rPr>
        <w:t>and account for strand inconsistencies,</w:t>
      </w:r>
      <w:r w:rsidR="00853B62">
        <w:rPr>
          <w:rFonts w:ascii="Calibri" w:hAnsi="Calibri" w:cs="Calibri" w:hint="eastAsia"/>
          <w:sz w:val="24"/>
          <w:szCs w:val="24"/>
          <w:lang w:eastAsia="zh-TW"/>
        </w:rPr>
        <w:t xml:space="preserve"> </w:t>
      </w:r>
      <w:r w:rsidRPr="00D10311">
        <w:rPr>
          <w:rFonts w:ascii="Calibri" w:hAnsi="Calibri" w:cs="Calibri"/>
          <w:sz w:val="24"/>
          <w:szCs w:val="24"/>
          <w:lang w:eastAsia="zh-TW"/>
        </w:rPr>
        <w:t>ensuring the genetic instruments are correctly matched between the exposure dataset and the outcome dataset.</w:t>
      </w:r>
      <w:r w:rsidR="00082657" w:rsidRPr="00D10311">
        <w:rPr>
          <w:rFonts w:ascii="Calibri" w:hAnsi="Calibri" w:cs="Calibri"/>
          <w:sz w:val="24"/>
          <w:szCs w:val="24"/>
          <w:lang w:eastAsia="zh-TW"/>
        </w:rPr>
        <w:t xml:space="preserve"> </w:t>
      </w:r>
      <w:r w:rsidR="0042790C" w:rsidRPr="00D10311">
        <w:rPr>
          <w:rFonts w:ascii="Calibri" w:hAnsi="Calibri" w:cs="Calibri"/>
          <w:sz w:val="24"/>
          <w:szCs w:val="24"/>
          <w:lang w:eastAsia="zh-TW"/>
        </w:rPr>
        <w:t xml:space="preserve">The harmonised dataset will be used in </w:t>
      </w:r>
      <w:commentRangeStart w:id="26"/>
      <w:r w:rsidR="0042790C" w:rsidRPr="00D10311">
        <w:rPr>
          <w:rFonts w:ascii="Calibri" w:hAnsi="Calibri" w:cs="Calibri"/>
          <w:sz w:val="24"/>
          <w:szCs w:val="24"/>
          <w:lang w:eastAsia="zh-TW"/>
        </w:rPr>
        <w:t>MR</w:t>
      </w:r>
      <w:commentRangeEnd w:id="26"/>
      <w:r w:rsidR="001B710D" w:rsidRPr="00D10311">
        <w:rPr>
          <w:rStyle w:val="CommentReference"/>
          <w:sz w:val="24"/>
          <w:szCs w:val="24"/>
        </w:rPr>
        <w:commentReference w:id="26"/>
      </w:r>
      <w:r w:rsidR="0042790C" w:rsidRPr="00D10311">
        <w:rPr>
          <w:rFonts w:ascii="Calibri" w:hAnsi="Calibri" w:cs="Calibri"/>
          <w:sz w:val="24"/>
          <w:szCs w:val="24"/>
          <w:lang w:eastAsia="zh-TW"/>
        </w:rPr>
        <w:t xml:space="preserve"> analyses to estimate the causal effect of genetic liability of infertility on APPOs.</w:t>
      </w:r>
    </w:p>
    <w:p w14:paraId="63F41F2A" w14:textId="13C984F8" w:rsidR="004D29CE" w:rsidRPr="00D10311" w:rsidRDefault="004D29CE" w:rsidP="00254988">
      <w:pPr>
        <w:jc w:val="both"/>
        <w:rPr>
          <w:rFonts w:ascii="Calibri" w:hAnsi="Calibri" w:cs="Calibri"/>
          <w:sz w:val="24"/>
          <w:szCs w:val="24"/>
          <w:lang w:eastAsia="zh-TW"/>
        </w:rPr>
      </w:pPr>
    </w:p>
    <w:p w14:paraId="776A14E4" w14:textId="30B4A879" w:rsidR="004D29CE" w:rsidRPr="00D10311" w:rsidRDefault="004D29CE" w:rsidP="00254988">
      <w:pPr>
        <w:pStyle w:val="Heading3"/>
        <w:jc w:val="both"/>
        <w:rPr>
          <w:rFonts w:ascii="Calibri" w:hAnsi="Calibri" w:cs="Calibri"/>
          <w:color w:val="auto"/>
          <w:sz w:val="24"/>
          <w:szCs w:val="24"/>
          <w:lang w:eastAsia="zh-TW"/>
        </w:rPr>
      </w:pPr>
      <w:bookmarkStart w:id="27" w:name="_Toc190342934"/>
      <w:bookmarkStart w:id="28" w:name="_Toc190355520"/>
      <w:bookmarkStart w:id="29" w:name="_Toc194918002"/>
      <w:bookmarkEnd w:id="27"/>
      <w:bookmarkEnd w:id="28"/>
      <w:r w:rsidRPr="00D10311">
        <w:rPr>
          <w:rFonts w:ascii="Calibri" w:hAnsi="Calibri" w:cs="Calibri"/>
          <w:color w:val="auto"/>
          <w:sz w:val="24"/>
          <w:szCs w:val="24"/>
          <w:lang w:eastAsia="zh-TW"/>
        </w:rPr>
        <w:lastRenderedPageBreak/>
        <w:t>Alignment of effect alleles</w:t>
      </w:r>
      <w:bookmarkEnd w:id="29"/>
    </w:p>
    <w:p w14:paraId="2D9F7DFB" w14:textId="77777777" w:rsidR="004D29CE" w:rsidRPr="00D10311" w:rsidRDefault="004D29CE" w:rsidP="00254988">
      <w:pPr>
        <w:jc w:val="both"/>
        <w:rPr>
          <w:rFonts w:ascii="Calibri" w:hAnsi="Calibri" w:cs="Calibri"/>
          <w:sz w:val="24"/>
          <w:szCs w:val="24"/>
          <w:lang w:eastAsia="zh-TW"/>
        </w:rPr>
      </w:pPr>
    </w:p>
    <w:p w14:paraId="67A35E2F" w14:textId="0F4824E2" w:rsidR="004D29CE" w:rsidRPr="00D10311" w:rsidRDefault="00DA28F2" w:rsidP="00254988">
      <w:pPr>
        <w:jc w:val="both"/>
        <w:rPr>
          <w:rFonts w:ascii="Calibri" w:hAnsi="Calibri" w:cs="Calibri"/>
          <w:sz w:val="24"/>
          <w:szCs w:val="24"/>
          <w:lang w:eastAsia="zh-TW"/>
        </w:rPr>
      </w:pPr>
      <w:r w:rsidRPr="00D10311">
        <w:rPr>
          <w:rFonts w:ascii="Calibri" w:hAnsi="Calibri" w:cs="Calibri" w:hint="eastAsia"/>
          <w:sz w:val="24"/>
          <w:szCs w:val="24"/>
          <w:lang w:eastAsia="zh-TW"/>
        </w:rPr>
        <w:t>Using</w:t>
      </w:r>
      <w:r w:rsidR="008013AF">
        <w:rPr>
          <w:rFonts w:ascii="Calibri" w:hAnsi="Calibri" w:cs="Calibri"/>
          <w:sz w:val="24"/>
          <w:szCs w:val="24"/>
          <w:lang w:eastAsia="zh-TW"/>
        </w:rPr>
        <w:t xml:space="preserve"> the</w:t>
      </w:r>
      <w:r w:rsidRPr="00D10311">
        <w:rPr>
          <w:rFonts w:ascii="Calibri" w:hAnsi="Calibri" w:cs="Calibri" w:hint="eastAsia"/>
          <w:sz w:val="24"/>
          <w:szCs w:val="24"/>
          <w:lang w:eastAsia="zh-TW"/>
        </w:rPr>
        <w:t xml:space="preserve"> </w:t>
      </w:r>
      <w:proofErr w:type="spellStart"/>
      <w:r w:rsidRPr="00D10311">
        <w:rPr>
          <w:rFonts w:ascii="Calibri" w:hAnsi="Calibri" w:cs="Calibri" w:hint="eastAsia"/>
          <w:i/>
          <w:iCs/>
          <w:sz w:val="24"/>
          <w:szCs w:val="24"/>
          <w:lang w:eastAsia="zh-TW"/>
        </w:rPr>
        <w:t>TwoSampleMR</w:t>
      </w:r>
      <w:proofErr w:type="spellEnd"/>
      <w:r w:rsidRPr="00D10311">
        <w:rPr>
          <w:rFonts w:ascii="Calibri" w:hAnsi="Calibri" w:cs="Calibri" w:hint="eastAsia"/>
          <w:sz w:val="24"/>
          <w:szCs w:val="24"/>
          <w:lang w:eastAsia="zh-TW"/>
        </w:rPr>
        <w:t xml:space="preserve"> package in R, each SNP's effect alleles</w:t>
      </w:r>
      <w:r w:rsidR="004D29CE" w:rsidRPr="00D10311">
        <w:rPr>
          <w:rFonts w:ascii="Calibri" w:hAnsi="Calibri" w:cs="Calibri"/>
          <w:sz w:val="24"/>
          <w:szCs w:val="24"/>
          <w:lang w:eastAsia="zh-TW"/>
        </w:rPr>
        <w:t xml:space="preserve"> from the exposure dataset will be matched to the corresponding effect alleles in the outcome dataset. If the effect allele in the exposure dataset does not match the allele in the outcome dataset, the beta coefficient (β) will be flipped (-β) to maintain directional </w:t>
      </w:r>
      <w:commentRangeStart w:id="30"/>
      <w:r w:rsidR="004D29CE" w:rsidRPr="00D10311">
        <w:rPr>
          <w:rFonts w:ascii="Calibri" w:hAnsi="Calibri" w:cs="Calibri"/>
          <w:sz w:val="24"/>
          <w:szCs w:val="24"/>
          <w:lang w:eastAsia="zh-TW"/>
        </w:rPr>
        <w:t>consistency</w:t>
      </w:r>
      <w:commentRangeEnd w:id="30"/>
      <w:r w:rsidR="00F749D5" w:rsidRPr="00D10311">
        <w:rPr>
          <w:rStyle w:val="CommentReference"/>
          <w:sz w:val="24"/>
          <w:szCs w:val="24"/>
        </w:rPr>
        <w:commentReference w:id="30"/>
      </w:r>
      <w:r w:rsidR="004D29CE" w:rsidRPr="00D10311">
        <w:rPr>
          <w:rFonts w:ascii="Calibri" w:hAnsi="Calibri" w:cs="Calibri"/>
          <w:sz w:val="24"/>
          <w:szCs w:val="24"/>
          <w:lang w:eastAsia="zh-TW"/>
        </w:rPr>
        <w:t>.</w:t>
      </w:r>
    </w:p>
    <w:p w14:paraId="138DEC02" w14:textId="77777777" w:rsidR="00590046" w:rsidRPr="00D10311" w:rsidRDefault="00590046" w:rsidP="00254988">
      <w:pPr>
        <w:jc w:val="both"/>
        <w:rPr>
          <w:rFonts w:ascii="Calibri" w:hAnsi="Calibri" w:cs="Calibri"/>
          <w:sz w:val="24"/>
          <w:szCs w:val="24"/>
          <w:lang w:eastAsia="zh-TW"/>
        </w:rPr>
      </w:pPr>
    </w:p>
    <w:p w14:paraId="3F88457D" w14:textId="1BCCCC97" w:rsidR="00D4000F" w:rsidRPr="00D10311" w:rsidRDefault="00D4000F" w:rsidP="00254988">
      <w:pPr>
        <w:pStyle w:val="Heading3"/>
        <w:jc w:val="both"/>
        <w:rPr>
          <w:rFonts w:ascii="Calibri" w:hAnsi="Calibri" w:cs="Calibri"/>
          <w:color w:val="auto"/>
          <w:sz w:val="24"/>
          <w:szCs w:val="24"/>
          <w:lang w:eastAsia="zh-TW"/>
        </w:rPr>
      </w:pPr>
      <w:bookmarkStart w:id="31" w:name="_Toc194918003"/>
      <w:r w:rsidRPr="00D10311">
        <w:rPr>
          <w:rFonts w:ascii="Calibri" w:hAnsi="Calibri" w:cs="Calibri"/>
          <w:color w:val="auto"/>
          <w:sz w:val="24"/>
          <w:szCs w:val="24"/>
          <w:lang w:eastAsia="zh-TW"/>
        </w:rPr>
        <w:t>Palindromic SNPs</w:t>
      </w:r>
      <w:bookmarkEnd w:id="31"/>
      <w:r w:rsidR="00DA28F2" w:rsidRPr="00D10311">
        <w:rPr>
          <w:rFonts w:ascii="Calibri" w:hAnsi="Calibri" w:cs="Calibri" w:hint="eastAsia"/>
          <w:color w:val="auto"/>
          <w:sz w:val="24"/>
          <w:szCs w:val="24"/>
          <w:lang w:eastAsia="zh-TW"/>
        </w:rPr>
        <w:t xml:space="preserve"> </w:t>
      </w:r>
    </w:p>
    <w:p w14:paraId="431F927E" w14:textId="4913EB4A" w:rsidR="00D4000F" w:rsidRPr="00D10311" w:rsidRDefault="00D4000F" w:rsidP="00254988">
      <w:pPr>
        <w:jc w:val="both"/>
        <w:rPr>
          <w:rFonts w:ascii="Calibri" w:hAnsi="Calibri" w:cs="Calibri"/>
          <w:sz w:val="24"/>
          <w:szCs w:val="24"/>
          <w:lang w:eastAsia="zh-TW"/>
        </w:rPr>
      </w:pPr>
    </w:p>
    <w:p w14:paraId="58C38B5E" w14:textId="23CDDE39" w:rsidR="0056651D" w:rsidRPr="00D10311" w:rsidRDefault="00E75617" w:rsidP="00254988">
      <w:pPr>
        <w:jc w:val="both"/>
        <w:rPr>
          <w:rFonts w:ascii="Calibri" w:hAnsi="Calibri" w:cs="Calibri"/>
          <w:sz w:val="24"/>
          <w:szCs w:val="24"/>
          <w:lang w:eastAsia="zh-TW"/>
        </w:rPr>
      </w:pPr>
      <w:r w:rsidRPr="00D10311">
        <w:rPr>
          <w:rFonts w:ascii="Calibri" w:hAnsi="Calibri" w:cs="Calibri" w:hint="eastAsia"/>
          <w:sz w:val="24"/>
          <w:szCs w:val="24"/>
          <w:lang w:eastAsia="zh-TW"/>
        </w:rPr>
        <w:t xml:space="preserve">SNPs must be coded consistently across the exposure and outcome datasets using the same reference </w:t>
      </w:r>
      <w:r w:rsidRPr="00D10311">
        <w:rPr>
          <w:rFonts w:ascii="Calibri" w:hAnsi="Calibri" w:cs="Calibri"/>
          <w:sz w:val="24"/>
          <w:szCs w:val="24"/>
          <w:lang w:eastAsia="zh-TW"/>
        </w:rPr>
        <w:t>strand</w:t>
      </w:r>
      <w:r w:rsidRPr="00D10311">
        <w:rPr>
          <w:rFonts w:ascii="Calibri" w:hAnsi="Calibri" w:cs="Calibri" w:hint="eastAsia"/>
          <w:sz w:val="24"/>
          <w:szCs w:val="24"/>
          <w:lang w:eastAsia="zh-TW"/>
        </w:rPr>
        <w:t xml:space="preserve"> and effect allele. </w:t>
      </w:r>
      <w:r w:rsidR="008C2222" w:rsidRPr="00D10311">
        <w:rPr>
          <w:rFonts w:ascii="Calibri" w:hAnsi="Calibri" w:cs="Calibri" w:hint="eastAsia"/>
          <w:sz w:val="24"/>
          <w:szCs w:val="24"/>
          <w:lang w:eastAsia="zh-TW"/>
        </w:rPr>
        <w:t>The MAF will be checked to determine if strand flipping can resolve ambiguity. I</w:t>
      </w:r>
      <w:r w:rsidR="00D4000F" w:rsidRPr="00D10311">
        <w:rPr>
          <w:rFonts w:ascii="Calibri" w:hAnsi="Calibri" w:cs="Calibri"/>
          <w:sz w:val="24"/>
          <w:szCs w:val="24"/>
          <w:lang w:eastAsia="zh-TW"/>
        </w:rPr>
        <w:t>f MAF is lower than 40%</w:t>
      </w:r>
      <w:r w:rsidR="008C2222" w:rsidRPr="00D10311">
        <w:rPr>
          <w:rFonts w:ascii="Calibri" w:hAnsi="Calibri" w:cs="Calibri" w:hint="eastAsia"/>
          <w:sz w:val="24"/>
          <w:szCs w:val="24"/>
          <w:lang w:eastAsia="zh-TW"/>
        </w:rPr>
        <w:t xml:space="preserve"> or between 40% and 50%</w:t>
      </w:r>
      <w:r w:rsidR="0042790C" w:rsidRPr="00D10311">
        <w:rPr>
          <w:rFonts w:ascii="Calibri" w:hAnsi="Calibri" w:cs="Calibri"/>
          <w:sz w:val="24"/>
          <w:szCs w:val="24"/>
          <w:lang w:eastAsia="zh-TW"/>
        </w:rPr>
        <w:t xml:space="preserve">, </w:t>
      </w:r>
      <w:commentRangeStart w:id="32"/>
      <w:r w:rsidR="0042790C" w:rsidRPr="00D10311">
        <w:rPr>
          <w:rFonts w:ascii="Calibri" w:hAnsi="Calibri" w:cs="Calibri"/>
          <w:sz w:val="24"/>
          <w:szCs w:val="24"/>
          <w:lang w:eastAsia="zh-TW"/>
        </w:rPr>
        <w:t xml:space="preserve">strand </w:t>
      </w:r>
      <w:commentRangeEnd w:id="32"/>
      <w:r w:rsidR="00F749D5" w:rsidRPr="00D10311">
        <w:rPr>
          <w:rStyle w:val="CommentReference"/>
          <w:sz w:val="24"/>
          <w:szCs w:val="24"/>
        </w:rPr>
        <w:commentReference w:id="32"/>
      </w:r>
      <w:r w:rsidR="0042790C" w:rsidRPr="00D10311">
        <w:rPr>
          <w:rFonts w:ascii="Calibri" w:hAnsi="Calibri" w:cs="Calibri"/>
          <w:sz w:val="24"/>
          <w:szCs w:val="24"/>
          <w:lang w:eastAsia="zh-TW"/>
        </w:rPr>
        <w:t xml:space="preserve">flipping will be performed to </w:t>
      </w:r>
      <w:r w:rsidR="008C2222" w:rsidRPr="00D10311">
        <w:rPr>
          <w:rFonts w:ascii="Calibri" w:hAnsi="Calibri" w:cs="Calibri" w:hint="eastAsia"/>
          <w:sz w:val="24"/>
          <w:szCs w:val="24"/>
          <w:lang w:eastAsia="zh-TW"/>
        </w:rPr>
        <w:t xml:space="preserve">align with the reference dataset (using the </w:t>
      </w:r>
      <w:proofErr w:type="spellStart"/>
      <w:r w:rsidR="008C2222" w:rsidRPr="00D10311">
        <w:rPr>
          <w:rFonts w:ascii="Calibri" w:hAnsi="Calibri" w:cs="Calibri" w:hint="eastAsia"/>
          <w:sz w:val="24"/>
          <w:szCs w:val="24"/>
          <w:lang w:eastAsia="zh-TW"/>
        </w:rPr>
        <w:t>harmonise_</w:t>
      </w:r>
      <w:proofErr w:type="gramStart"/>
      <w:r w:rsidR="008C2222" w:rsidRPr="00D10311">
        <w:rPr>
          <w:rFonts w:ascii="Calibri" w:hAnsi="Calibri" w:cs="Calibri" w:hint="eastAsia"/>
          <w:sz w:val="24"/>
          <w:szCs w:val="24"/>
          <w:lang w:eastAsia="zh-TW"/>
        </w:rPr>
        <w:t>data</w:t>
      </w:r>
      <w:proofErr w:type="spellEnd"/>
      <w:r w:rsidR="008C2222" w:rsidRPr="00D10311">
        <w:rPr>
          <w:rFonts w:ascii="Calibri" w:hAnsi="Calibri" w:cs="Calibri" w:hint="eastAsia"/>
          <w:sz w:val="24"/>
          <w:szCs w:val="24"/>
          <w:lang w:eastAsia="zh-TW"/>
        </w:rPr>
        <w:t>(</w:t>
      </w:r>
      <w:proofErr w:type="gramEnd"/>
      <w:r w:rsidR="008C2222" w:rsidRPr="00D10311">
        <w:rPr>
          <w:rFonts w:ascii="Calibri" w:hAnsi="Calibri" w:cs="Calibri" w:hint="eastAsia"/>
          <w:sz w:val="24"/>
          <w:szCs w:val="24"/>
          <w:lang w:eastAsia="zh-TW"/>
        </w:rPr>
        <w:t xml:space="preserve">) </w:t>
      </w:r>
      <w:r w:rsidR="008C2222" w:rsidRPr="00D10311">
        <w:rPr>
          <w:rFonts w:ascii="Calibri" w:hAnsi="Calibri" w:cs="Calibri"/>
          <w:sz w:val="24"/>
          <w:szCs w:val="24"/>
          <w:lang w:eastAsia="zh-TW"/>
        </w:rPr>
        <w:t>function</w:t>
      </w:r>
      <w:r w:rsidR="008C2222" w:rsidRPr="00D10311">
        <w:rPr>
          <w:rFonts w:ascii="Calibri" w:hAnsi="Calibri" w:cs="Calibri" w:hint="eastAsia"/>
          <w:sz w:val="24"/>
          <w:szCs w:val="24"/>
          <w:lang w:eastAsia="zh-TW"/>
        </w:rPr>
        <w:t xml:space="preserve"> in the </w:t>
      </w:r>
      <w:proofErr w:type="spellStart"/>
      <w:r w:rsidR="008C2222" w:rsidRPr="00D10311">
        <w:rPr>
          <w:rFonts w:ascii="Calibri" w:hAnsi="Calibri" w:cs="Calibri" w:hint="eastAsia"/>
          <w:i/>
          <w:iCs/>
          <w:sz w:val="24"/>
          <w:szCs w:val="24"/>
          <w:lang w:eastAsia="zh-TW"/>
        </w:rPr>
        <w:t>TwoSampleMR</w:t>
      </w:r>
      <w:proofErr w:type="spellEnd"/>
      <w:r w:rsidR="008C2222" w:rsidRPr="00D10311">
        <w:rPr>
          <w:rFonts w:ascii="Calibri" w:hAnsi="Calibri" w:cs="Calibri" w:hint="eastAsia"/>
          <w:sz w:val="24"/>
          <w:szCs w:val="24"/>
          <w:lang w:eastAsia="zh-TW"/>
        </w:rPr>
        <w:t xml:space="preserve"> package in R)</w:t>
      </w:r>
      <w:r w:rsidR="008839A1" w:rsidRPr="00D10311">
        <w:rPr>
          <w:rFonts w:ascii="Calibri" w:hAnsi="Calibri" w:cs="Calibri" w:hint="eastAsia"/>
          <w:sz w:val="24"/>
          <w:szCs w:val="24"/>
          <w:lang w:eastAsia="zh-TW"/>
        </w:rPr>
        <w:t>,</w:t>
      </w:r>
      <w:r w:rsidR="008C2222" w:rsidRPr="00D10311">
        <w:rPr>
          <w:rFonts w:ascii="Calibri" w:hAnsi="Calibri" w:cs="Calibri" w:hint="eastAsia"/>
          <w:sz w:val="24"/>
          <w:szCs w:val="24"/>
          <w:lang w:eastAsia="zh-TW"/>
        </w:rPr>
        <w:t xml:space="preserve"> and the effect allele will be updated accordingly</w:t>
      </w:r>
      <w:r w:rsidR="0042790C" w:rsidRPr="00D10311">
        <w:rPr>
          <w:rFonts w:ascii="Calibri" w:hAnsi="Calibri" w:cs="Calibri"/>
          <w:sz w:val="24"/>
          <w:szCs w:val="24"/>
          <w:lang w:eastAsia="zh-TW"/>
        </w:rPr>
        <w:t>. If MAF is approximately 50%</w:t>
      </w:r>
      <w:r w:rsidR="008C2222" w:rsidRPr="00D10311">
        <w:rPr>
          <w:rFonts w:ascii="Calibri" w:hAnsi="Calibri" w:cs="Calibri" w:hint="eastAsia"/>
          <w:sz w:val="24"/>
          <w:szCs w:val="24"/>
          <w:lang w:eastAsia="zh-TW"/>
        </w:rPr>
        <w:t xml:space="preserve"> (i.e. difficult to define the correct strand direction confidently)</w:t>
      </w:r>
      <w:r w:rsidR="0042790C" w:rsidRPr="00D10311">
        <w:rPr>
          <w:rFonts w:ascii="Calibri" w:hAnsi="Calibri" w:cs="Calibri"/>
          <w:sz w:val="24"/>
          <w:szCs w:val="24"/>
          <w:lang w:eastAsia="zh-TW"/>
        </w:rPr>
        <w:t xml:space="preserve">, the SNP will be removed from the </w:t>
      </w:r>
      <w:commentRangeStart w:id="33"/>
      <w:commentRangeStart w:id="34"/>
      <w:r w:rsidR="0042790C" w:rsidRPr="00D10311">
        <w:rPr>
          <w:rFonts w:ascii="Calibri" w:hAnsi="Calibri" w:cs="Calibri"/>
          <w:sz w:val="24"/>
          <w:szCs w:val="24"/>
          <w:lang w:eastAsia="zh-TW"/>
        </w:rPr>
        <w:t>analysis</w:t>
      </w:r>
      <w:commentRangeEnd w:id="33"/>
      <w:r w:rsidR="00F749D5" w:rsidRPr="00D10311">
        <w:rPr>
          <w:rStyle w:val="CommentReference"/>
          <w:sz w:val="24"/>
          <w:szCs w:val="24"/>
        </w:rPr>
        <w:commentReference w:id="33"/>
      </w:r>
      <w:commentRangeEnd w:id="34"/>
      <w:r w:rsidR="00F749D5" w:rsidRPr="00D10311">
        <w:rPr>
          <w:rStyle w:val="CommentReference"/>
          <w:sz w:val="24"/>
          <w:szCs w:val="24"/>
        </w:rPr>
        <w:commentReference w:id="34"/>
      </w:r>
      <w:r w:rsidR="0042790C" w:rsidRPr="00D10311">
        <w:rPr>
          <w:rFonts w:ascii="Calibri" w:hAnsi="Calibri" w:cs="Calibri"/>
          <w:sz w:val="24"/>
          <w:szCs w:val="24"/>
          <w:lang w:eastAsia="zh-TW"/>
        </w:rPr>
        <w:t xml:space="preserve">. </w:t>
      </w:r>
    </w:p>
    <w:p w14:paraId="70D1012C" w14:textId="77777777" w:rsidR="00A50877" w:rsidRPr="00D10311" w:rsidRDefault="00A50877" w:rsidP="00254988">
      <w:pPr>
        <w:jc w:val="both"/>
        <w:rPr>
          <w:rFonts w:ascii="Calibri" w:hAnsi="Calibri" w:cs="Calibri"/>
          <w:bCs/>
          <w:iCs/>
          <w:sz w:val="24"/>
          <w:szCs w:val="24"/>
          <w:lang w:eastAsia="zh-TW"/>
        </w:rPr>
      </w:pPr>
    </w:p>
    <w:p w14:paraId="369D4919" w14:textId="539A696F" w:rsidR="002773AD" w:rsidRPr="00D10311" w:rsidRDefault="009102F4" w:rsidP="00254988">
      <w:pPr>
        <w:pStyle w:val="Heading2"/>
        <w:spacing w:before="0"/>
        <w:jc w:val="both"/>
        <w:rPr>
          <w:rFonts w:ascii="Calibri" w:hAnsi="Calibri" w:cs="Calibri"/>
          <w:sz w:val="24"/>
          <w:szCs w:val="24"/>
        </w:rPr>
      </w:pPr>
      <w:bookmarkStart w:id="35" w:name="_Toc194918004"/>
      <w:r w:rsidRPr="00D10311">
        <w:rPr>
          <w:rFonts w:ascii="Calibri" w:hAnsi="Calibri" w:cs="Calibri"/>
          <w:sz w:val="24"/>
          <w:szCs w:val="24"/>
          <w:lang w:eastAsia="zh-TW"/>
        </w:rPr>
        <w:t>Outcomes</w:t>
      </w:r>
      <w:bookmarkEnd w:id="35"/>
      <w:r w:rsidR="00BD113B" w:rsidRPr="00D10311">
        <w:rPr>
          <w:rFonts w:ascii="Calibri" w:hAnsi="Calibri" w:cs="Calibri"/>
          <w:sz w:val="24"/>
          <w:szCs w:val="24"/>
          <w:lang w:eastAsia="zh-TW"/>
        </w:rPr>
        <w:t xml:space="preserve"> </w:t>
      </w:r>
    </w:p>
    <w:p w14:paraId="601EE413" w14:textId="3FBA612B" w:rsidR="00EB1A02" w:rsidRPr="00D10311" w:rsidRDefault="00EB1A02" w:rsidP="00254988">
      <w:pPr>
        <w:spacing w:after="0"/>
        <w:jc w:val="both"/>
        <w:rPr>
          <w:rFonts w:ascii="Calibri" w:hAnsi="Calibri" w:cs="Calibri"/>
          <w:bCs/>
          <w:iCs/>
          <w:sz w:val="24"/>
          <w:szCs w:val="24"/>
        </w:rPr>
      </w:pPr>
    </w:p>
    <w:p w14:paraId="61DAAFDD" w14:textId="08C7DC64" w:rsidR="000716E2" w:rsidRPr="00D10311" w:rsidRDefault="00B16EFA" w:rsidP="00746114">
      <w:pPr>
        <w:spacing w:after="0"/>
        <w:jc w:val="both"/>
        <w:rPr>
          <w:rFonts w:ascii="Calibri" w:hAnsi="Calibri" w:cs="Calibri"/>
          <w:sz w:val="24"/>
          <w:szCs w:val="24"/>
          <w:lang w:eastAsia="zh-TW"/>
        </w:rPr>
      </w:pPr>
      <w:r w:rsidRPr="00D10311">
        <w:rPr>
          <w:rFonts w:ascii="Calibri" w:hAnsi="Calibri" w:cs="Calibri"/>
          <w:sz w:val="24"/>
          <w:szCs w:val="24"/>
          <w:lang w:eastAsia="zh-TW"/>
        </w:rPr>
        <w:t xml:space="preserve">The </w:t>
      </w:r>
      <w:commentRangeStart w:id="36"/>
      <w:r w:rsidRPr="00D10311">
        <w:rPr>
          <w:rFonts w:ascii="Calibri" w:hAnsi="Calibri" w:cs="Calibri"/>
          <w:sz w:val="24"/>
          <w:szCs w:val="24"/>
          <w:lang w:eastAsia="zh-TW"/>
        </w:rPr>
        <w:t>outcom</w:t>
      </w:r>
      <w:r w:rsidR="0032106B" w:rsidRPr="00D10311">
        <w:rPr>
          <w:rFonts w:ascii="Calibri" w:hAnsi="Calibri" w:cs="Calibri"/>
          <w:sz w:val="24"/>
          <w:szCs w:val="24"/>
          <w:lang w:eastAsia="zh-TW"/>
        </w:rPr>
        <w:t>e variables</w:t>
      </w:r>
      <w:r w:rsidRPr="00D10311">
        <w:rPr>
          <w:rFonts w:ascii="Calibri" w:hAnsi="Calibri" w:cs="Calibri"/>
          <w:sz w:val="24"/>
          <w:szCs w:val="24"/>
          <w:lang w:eastAsia="zh-TW"/>
        </w:rPr>
        <w:t xml:space="preserve"> </w:t>
      </w:r>
      <w:r w:rsidR="0032106B" w:rsidRPr="00D10311">
        <w:rPr>
          <w:rFonts w:ascii="Calibri" w:hAnsi="Calibri" w:cs="Calibri"/>
          <w:sz w:val="24"/>
          <w:szCs w:val="24"/>
          <w:lang w:eastAsia="zh-TW"/>
        </w:rPr>
        <w:t xml:space="preserve">were </w:t>
      </w:r>
      <w:r w:rsidR="00F46832" w:rsidRPr="00D10311">
        <w:rPr>
          <w:rFonts w:ascii="Calibri" w:hAnsi="Calibri" w:cs="Calibri"/>
          <w:sz w:val="24"/>
          <w:szCs w:val="24"/>
          <w:lang w:eastAsia="zh-TW"/>
        </w:rPr>
        <w:t>selected</w:t>
      </w:r>
      <w:commentRangeEnd w:id="36"/>
      <w:r w:rsidR="0067501B" w:rsidRPr="00D10311">
        <w:rPr>
          <w:rStyle w:val="CommentReference"/>
          <w:rFonts w:ascii="Calibri" w:hAnsi="Calibri" w:cs="Calibri"/>
          <w:sz w:val="24"/>
          <w:szCs w:val="24"/>
        </w:rPr>
        <w:commentReference w:id="36"/>
      </w:r>
      <w:r w:rsidR="0032106B" w:rsidRPr="00D10311">
        <w:rPr>
          <w:rFonts w:ascii="Calibri" w:hAnsi="Calibri" w:cs="Calibri"/>
          <w:sz w:val="24"/>
          <w:szCs w:val="24"/>
          <w:lang w:eastAsia="zh-TW"/>
        </w:rPr>
        <w:t xml:space="preserve"> </w:t>
      </w:r>
      <w:r w:rsidR="00F46832" w:rsidRPr="00D10311">
        <w:rPr>
          <w:rFonts w:ascii="Calibri" w:hAnsi="Calibri" w:cs="Calibri"/>
          <w:sz w:val="24"/>
          <w:szCs w:val="24"/>
          <w:lang w:eastAsia="zh-TW"/>
        </w:rPr>
        <w:t xml:space="preserve">from the MR-PREG </w:t>
      </w:r>
      <w:commentRangeStart w:id="37"/>
      <w:commentRangeEnd w:id="37"/>
      <w:r w:rsidR="001B710D" w:rsidRPr="00D10311">
        <w:rPr>
          <w:rStyle w:val="CommentReference"/>
          <w:sz w:val="24"/>
          <w:szCs w:val="24"/>
        </w:rPr>
        <w:commentReference w:id="37"/>
      </w:r>
      <w:r w:rsidR="00D11C69" w:rsidRPr="00D10311">
        <w:rPr>
          <w:rFonts w:ascii="Calibri" w:hAnsi="Calibri" w:cs="Calibri" w:hint="eastAsia"/>
          <w:sz w:val="24"/>
          <w:szCs w:val="24"/>
          <w:lang w:eastAsia="zh-TW"/>
        </w:rPr>
        <w:t>dataset</w:t>
      </w:r>
      <w:r w:rsidR="00844284" w:rsidRPr="00D10311">
        <w:rPr>
          <w:rFonts w:ascii="Calibri" w:hAnsi="Calibri" w:cs="Calibri" w:hint="eastAsia"/>
          <w:sz w:val="24"/>
          <w:szCs w:val="24"/>
          <w:lang w:eastAsia="zh-TW"/>
        </w:rPr>
        <w:t xml:space="preserve"> </w:t>
      </w:r>
      <w:r w:rsidR="00844284" w:rsidRPr="00D10311">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&lt;EndNote&gt;&lt;Cite&gt;&lt;Author&gt;McBride&lt;/Author&gt;&lt;Year&gt;2025&lt;/Year&gt;&lt;RecNum&gt;2500&lt;/RecNum&gt;&lt;DisplayText&gt;[14]&lt;/DisplayText&gt;&lt;record&gt;&lt;rec-number&gt;2500&lt;/rec-number&gt;&lt;foreign-keys&gt;&lt;key app="EN" db-id="50wxdpzd9vd5r7e9t5b595djrfpttrxw9avp" timestamp="1743781223"&gt;2500&lt;/key&gt;&lt;/foreign-keys&gt;&lt;ref-type name="Journal Article"&gt;17&lt;/ref-type&gt;&lt;contributors&gt;&lt;authors&gt;&lt;author&gt;McBride, Nancy&lt;/author&gt;&lt;author&gt;Clayton, Gemma Louise&lt;/author&gt;&lt;author&gt;Goncalves Soares, Ana Luiza&lt;/author&gt;&lt;author&gt;Yang, Qian&lt;/author&gt;&lt;author&gt;Bond, Tom A&lt;/author&gt;&lt;author&gt;Taylor, Amy&lt;/author&gt;&lt;author&gt;Chatzigeorgiou, Charikleia&lt;/author&gt;&lt;author&gt;Aiton, Elizabeth&lt;/author&gt;&lt;author&gt;West, Jane&lt;/author&gt;&lt;author&gt;Magnus, Maria&lt;/author&gt;&lt;/authors&gt;&lt;/contributors&gt;&lt;titles&gt;&lt;title&gt;Cohort Profile: The Mendelian Randomization in Pregnancy (MR-PREG) collaboration-Improving evidence for prevention and treatment of adverse pregnancy and perinatal outcomes&lt;/title&gt;&lt;secondary-title&gt;medRxiv&lt;/secondary-title&gt;&lt;/titles&gt;&lt;periodical&gt;&lt;full-title&gt;medRxiv&lt;/full-title&gt;&lt;/periodical&gt;&lt;pages&gt;2025.03. 22.25324447&lt;/pages&gt;&lt;dates&gt;&lt;year&gt;2025&lt;/year&gt;&lt;/dates&gt;&lt;urls&gt;&lt;/urls&gt;&lt;/record&gt;&lt;/Cite&gt;&lt;/EndNote&gt;</w:instrText>
      </w:r>
      <w:r w:rsidR="00844284" w:rsidRPr="00D10311">
        <w:rPr>
          <w:rFonts w:ascii="Calibri" w:hAnsi="Calibri" w:cs="Calibri"/>
          <w:sz w:val="24"/>
          <w:szCs w:val="24"/>
          <w:lang w:eastAsia="zh-TW"/>
        </w:rPr>
        <w:fldChar w:fldCharType="separate"/>
      </w:r>
      <w:r w:rsidR="00FF175C">
        <w:rPr>
          <w:rFonts w:ascii="Calibri" w:hAnsi="Calibri" w:cs="Calibri"/>
          <w:noProof/>
          <w:sz w:val="24"/>
          <w:szCs w:val="24"/>
          <w:lang w:eastAsia="zh-TW"/>
        </w:rPr>
        <w:t>[14]</w:t>
      </w:r>
      <w:r w:rsidR="00844284" w:rsidRPr="00D10311">
        <w:rPr>
          <w:rFonts w:ascii="Calibri" w:hAnsi="Calibri" w:cs="Calibri"/>
          <w:sz w:val="24"/>
          <w:szCs w:val="24"/>
          <w:lang w:eastAsia="zh-TW"/>
        </w:rPr>
        <w:fldChar w:fldCharType="end"/>
      </w:r>
      <w:r w:rsidR="00F46832" w:rsidRPr="00D10311">
        <w:rPr>
          <w:rFonts w:ascii="Calibri" w:hAnsi="Calibri" w:cs="Calibri"/>
          <w:sz w:val="24"/>
          <w:szCs w:val="24"/>
          <w:lang w:eastAsia="zh-TW"/>
        </w:rPr>
        <w:t xml:space="preserve">. Each outcome's definition of case and control is based on established criteria within the MR-PREG dataset. </w:t>
      </w:r>
      <w:commentRangeStart w:id="38"/>
      <w:r w:rsidR="004C5E0D" w:rsidRPr="00D10311">
        <w:rPr>
          <w:rFonts w:ascii="Calibri" w:hAnsi="Calibri" w:cs="Calibri"/>
          <w:sz w:val="24"/>
          <w:szCs w:val="24"/>
          <w:lang w:eastAsia="zh-TW"/>
        </w:rPr>
        <w:t>These outcomes were selected based on their</w:t>
      </w:r>
      <w:r w:rsidR="00DA28F2" w:rsidRPr="00D10311">
        <w:rPr>
          <w:rFonts w:ascii="Calibri" w:hAnsi="Calibri" w:cs="Calibri" w:hint="eastAsia"/>
          <w:sz w:val="24"/>
          <w:szCs w:val="24"/>
          <w:lang w:eastAsia="zh-TW"/>
        </w:rPr>
        <w:t xml:space="preserve"> </w:t>
      </w:r>
      <w:r w:rsidR="000716E2" w:rsidRPr="00D10311">
        <w:rPr>
          <w:rFonts w:ascii="Calibri" w:hAnsi="Calibri" w:cs="Calibri"/>
          <w:sz w:val="24"/>
          <w:szCs w:val="24"/>
          <w:lang w:eastAsia="zh-TW"/>
        </w:rPr>
        <w:t>association with infertility in previous observational studies</w:t>
      </w:r>
      <w:r w:rsidR="00DA28F2" w:rsidRPr="00D10311">
        <w:rPr>
          <w:rFonts w:ascii="Calibri" w:hAnsi="Calibri" w:cs="Calibri" w:hint="eastAsia"/>
          <w:sz w:val="24"/>
          <w:szCs w:val="24"/>
          <w:lang w:eastAsia="zh-TW"/>
        </w:rPr>
        <w:t xml:space="preserve"> (refer to Section 1 Background)</w:t>
      </w:r>
      <w:r w:rsidR="000716E2" w:rsidRPr="00D10311">
        <w:rPr>
          <w:rFonts w:ascii="Calibri" w:hAnsi="Calibri" w:cs="Calibri"/>
          <w:sz w:val="24"/>
          <w:szCs w:val="24"/>
          <w:lang w:eastAsia="zh-TW"/>
        </w:rPr>
        <w:t xml:space="preserve">. </w:t>
      </w:r>
      <w:commentRangeEnd w:id="38"/>
      <w:r w:rsidR="00CC76B4" w:rsidRPr="00D10311">
        <w:rPr>
          <w:rStyle w:val="CommentReference"/>
          <w:sz w:val="24"/>
          <w:szCs w:val="24"/>
        </w:rPr>
        <w:commentReference w:id="38"/>
      </w:r>
      <w:r w:rsidR="00085DD6" w:rsidRPr="00D10311">
        <w:rPr>
          <w:rFonts w:ascii="Calibri" w:hAnsi="Calibri" w:cs="Calibri"/>
          <w:sz w:val="24"/>
          <w:szCs w:val="24"/>
          <w:lang w:eastAsia="zh-TW"/>
        </w:rPr>
        <w:t>Table 2 lists the APPOs that will be included as outcomes in our analysis, together with numbers of those with and without each APPOs.</w:t>
      </w:r>
    </w:p>
    <w:p w14:paraId="2041F3D5" w14:textId="77777777" w:rsidR="00FA3FFF" w:rsidRPr="008C2222" w:rsidRDefault="00FA3FFF" w:rsidP="008C2222"/>
    <w:p w14:paraId="7FC00C69" w14:textId="24550D3F" w:rsidR="008426E1" w:rsidRPr="00880FFA" w:rsidRDefault="008426E1" w:rsidP="00D77683">
      <w:pPr>
        <w:pStyle w:val="Caption"/>
        <w:rPr>
          <w:lang w:eastAsia="zh-TW"/>
        </w:rPr>
      </w:pPr>
      <w:commentRangeStart w:id="39"/>
      <w:r w:rsidRPr="00D77683">
        <w:rPr>
          <w:rFonts w:ascii="Calibri" w:hAnsi="Calibri" w:cs="Calibri"/>
          <w:b/>
          <w:bCs/>
          <w:color w:val="000000" w:themeColor="text1"/>
          <w:sz w:val="24"/>
          <w:szCs w:val="24"/>
        </w:rPr>
        <w:t>Table</w:t>
      </w:r>
      <w:commentRangeEnd w:id="39"/>
      <w:r w:rsidR="001B710D" w:rsidRPr="00D77683">
        <w:rPr>
          <w:rStyle w:val="CommentReference"/>
          <w:rFonts w:asciiTheme="minorHAnsi" w:hAnsiTheme="minorHAnsi" w:cstheme="minorBidi"/>
          <w:b/>
          <w:bCs/>
          <w:i w:val="0"/>
          <w:iCs w:val="0"/>
          <w:color w:val="000000" w:themeColor="text1"/>
          <w:sz w:val="24"/>
          <w:szCs w:val="24"/>
        </w:rPr>
        <w:commentReference w:id="39"/>
      </w:r>
      <w:r w:rsidRPr="00D77683">
        <w:rPr>
          <w:rFonts w:ascii="Calibri" w:hAnsi="Calibri" w:cs="Calibri"/>
          <w:b/>
          <w:bCs/>
          <w:color w:val="000000" w:themeColor="text1"/>
          <w:sz w:val="24"/>
          <w:szCs w:val="24"/>
        </w:rPr>
        <w:t xml:space="preserve"> </w:t>
      </w:r>
      <w:r w:rsidRPr="00D77683">
        <w:rPr>
          <w:rFonts w:ascii="Calibri" w:hAnsi="Calibri" w:cs="Calibri"/>
          <w:b/>
          <w:bCs/>
          <w:color w:val="000000" w:themeColor="text1"/>
          <w:sz w:val="24"/>
          <w:szCs w:val="24"/>
        </w:rPr>
        <w:fldChar w:fldCharType="begin"/>
      </w:r>
      <w:r w:rsidRPr="00D77683">
        <w:rPr>
          <w:rFonts w:ascii="Calibri" w:hAnsi="Calibri" w:cs="Calibri"/>
          <w:b/>
          <w:bCs/>
          <w:color w:val="000000" w:themeColor="text1"/>
          <w:sz w:val="24"/>
          <w:szCs w:val="24"/>
        </w:rPr>
        <w:instrText xml:space="preserve"> SEQ Table \* ARABIC </w:instrText>
      </w:r>
      <w:r w:rsidRPr="00D77683">
        <w:rPr>
          <w:rFonts w:ascii="Calibri" w:hAnsi="Calibri" w:cs="Calibri"/>
          <w:b/>
          <w:bCs/>
          <w:color w:val="000000" w:themeColor="text1"/>
          <w:sz w:val="24"/>
          <w:szCs w:val="24"/>
        </w:rPr>
        <w:fldChar w:fldCharType="separate"/>
      </w:r>
      <w:r w:rsidRPr="00D77683">
        <w:rPr>
          <w:rFonts w:ascii="Calibri" w:hAnsi="Calibri" w:cs="Calibri"/>
          <w:b/>
          <w:bCs/>
          <w:noProof/>
          <w:color w:val="000000" w:themeColor="text1"/>
          <w:sz w:val="24"/>
          <w:szCs w:val="24"/>
        </w:rPr>
        <w:t>2</w:t>
      </w:r>
      <w:r w:rsidRPr="00D77683">
        <w:rPr>
          <w:rFonts w:ascii="Calibri" w:hAnsi="Calibri" w:cs="Calibri"/>
          <w:b/>
          <w:bCs/>
          <w:color w:val="000000" w:themeColor="text1"/>
          <w:sz w:val="24"/>
          <w:szCs w:val="24"/>
        </w:rPr>
        <w:fldChar w:fldCharType="end"/>
      </w:r>
      <w:r w:rsidRPr="00D77683">
        <w:rPr>
          <w:rFonts w:ascii="Calibri" w:hAnsi="Calibri" w:cs="Calibri"/>
          <w:b/>
          <w:bCs/>
          <w:color w:val="000000" w:themeColor="text1"/>
          <w:sz w:val="24"/>
          <w:szCs w:val="24"/>
          <w:lang w:eastAsia="zh-TW"/>
        </w:rPr>
        <w:t>. Pregnancy and perinatal outcomes</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346"/>
        <w:gridCol w:w="1347"/>
        <w:gridCol w:w="1701"/>
        <w:gridCol w:w="1370"/>
        <w:gridCol w:w="1371"/>
      </w:tblGrid>
      <w:tr w:rsidR="00EF0E78" w:rsidRPr="00921F16" w14:paraId="74756309" w14:textId="33400689" w:rsidTr="00746114">
        <w:trPr>
          <w:trHeight w:val="457"/>
        </w:trPr>
        <w:tc>
          <w:tcPr>
            <w:tcW w:w="4536" w:type="dxa"/>
            <w:gridSpan w:val="3"/>
            <w:tcBorders>
              <w:top w:val="single" w:sz="4" w:space="0" w:color="auto"/>
              <w:bottom w:val="single" w:sz="4" w:space="0" w:color="auto"/>
              <w:right w:val="single" w:sz="4" w:space="0" w:color="auto"/>
            </w:tcBorders>
            <w:vAlign w:val="center"/>
          </w:tcPr>
          <w:p w14:paraId="58047360" w14:textId="11683CCE" w:rsidR="00EF0E78" w:rsidRPr="00254988" w:rsidRDefault="00EF0E78" w:rsidP="00EB0271">
            <w:pPr>
              <w:jc w:val="center"/>
              <w:rPr>
                <w:rFonts w:ascii="Calibri" w:hAnsi="Calibri" w:cs="Calibri"/>
                <w:b/>
                <w:bCs/>
                <w:sz w:val="21"/>
                <w:szCs w:val="21"/>
                <w:lang w:eastAsia="zh-TW"/>
              </w:rPr>
            </w:pPr>
            <w:r w:rsidRPr="00254988">
              <w:rPr>
                <w:rFonts w:ascii="Calibri" w:hAnsi="Calibri" w:cs="Calibri"/>
                <w:b/>
                <w:bCs/>
                <w:sz w:val="21"/>
                <w:szCs w:val="21"/>
                <w:lang w:eastAsia="zh-TW"/>
              </w:rPr>
              <w:t>Pregnancy outcomes</w:t>
            </w:r>
          </w:p>
        </w:tc>
        <w:tc>
          <w:tcPr>
            <w:tcW w:w="4442" w:type="dxa"/>
            <w:gridSpan w:val="3"/>
            <w:tcBorders>
              <w:top w:val="single" w:sz="4" w:space="0" w:color="auto"/>
              <w:left w:val="single" w:sz="4" w:space="0" w:color="auto"/>
              <w:bottom w:val="single" w:sz="4" w:space="0" w:color="auto"/>
            </w:tcBorders>
            <w:vAlign w:val="center"/>
          </w:tcPr>
          <w:p w14:paraId="3A479022" w14:textId="7E703F31" w:rsidR="00EF0E78" w:rsidRPr="00254988" w:rsidRDefault="00EF0E78" w:rsidP="00EB0271">
            <w:pPr>
              <w:jc w:val="center"/>
              <w:rPr>
                <w:rFonts w:ascii="Calibri" w:hAnsi="Calibri" w:cs="Calibri"/>
                <w:b/>
                <w:bCs/>
                <w:sz w:val="21"/>
                <w:szCs w:val="21"/>
                <w:lang w:eastAsia="zh-TW"/>
              </w:rPr>
            </w:pPr>
            <w:r w:rsidRPr="00254988">
              <w:rPr>
                <w:rFonts w:ascii="Calibri" w:hAnsi="Calibri" w:cs="Calibri"/>
                <w:b/>
                <w:bCs/>
                <w:sz w:val="21"/>
                <w:szCs w:val="21"/>
                <w:lang w:eastAsia="zh-TW"/>
              </w:rPr>
              <w:t>Perinatal outcomes</w:t>
            </w:r>
          </w:p>
        </w:tc>
      </w:tr>
      <w:tr w:rsidR="00EB0271" w:rsidRPr="00921F16" w14:paraId="29654F5F" w14:textId="77777777" w:rsidTr="00271A7E">
        <w:trPr>
          <w:trHeight w:val="969"/>
        </w:trPr>
        <w:tc>
          <w:tcPr>
            <w:tcW w:w="1843" w:type="dxa"/>
            <w:tcBorders>
              <w:top w:val="single" w:sz="4" w:space="0" w:color="auto"/>
              <w:bottom w:val="single" w:sz="4" w:space="0" w:color="auto"/>
            </w:tcBorders>
            <w:vAlign w:val="center"/>
          </w:tcPr>
          <w:p w14:paraId="722F92A9" w14:textId="77777777" w:rsidR="00EF0E78" w:rsidRPr="007B33AA" w:rsidRDefault="00EF0E78" w:rsidP="007D32BF">
            <w:pPr>
              <w:jc w:val="both"/>
              <w:rPr>
                <w:rFonts w:ascii="Calibri" w:hAnsi="Calibri" w:cs="Calibri"/>
                <w:b/>
                <w:bCs/>
                <w:sz w:val="20"/>
                <w:szCs w:val="20"/>
                <w:lang w:eastAsia="zh-TW"/>
              </w:rPr>
            </w:pPr>
          </w:p>
        </w:tc>
        <w:tc>
          <w:tcPr>
            <w:tcW w:w="1346" w:type="dxa"/>
            <w:tcBorders>
              <w:top w:val="single" w:sz="4" w:space="0" w:color="auto"/>
              <w:bottom w:val="single" w:sz="4" w:space="0" w:color="auto"/>
            </w:tcBorders>
            <w:vAlign w:val="center"/>
          </w:tcPr>
          <w:p w14:paraId="0653242A" w14:textId="304F0292" w:rsidR="00EB0271" w:rsidRPr="00254988" w:rsidRDefault="00085DD6" w:rsidP="00746114">
            <w:pPr>
              <w:jc w:val="center"/>
              <w:rPr>
                <w:rFonts w:ascii="Calibri" w:hAnsi="Calibri" w:cs="Calibri"/>
                <w:b/>
                <w:bCs/>
                <w:sz w:val="21"/>
                <w:szCs w:val="21"/>
                <w:lang w:eastAsia="zh-TW"/>
              </w:rPr>
            </w:pPr>
            <w:r>
              <w:rPr>
                <w:rFonts w:ascii="Calibri" w:hAnsi="Calibri" w:cs="Calibri"/>
                <w:b/>
                <w:bCs/>
                <w:sz w:val="21"/>
                <w:szCs w:val="21"/>
                <w:lang w:eastAsia="zh-TW"/>
              </w:rPr>
              <w:t>N</w:t>
            </w:r>
          </w:p>
          <w:p w14:paraId="261A53B5" w14:textId="502E56C0" w:rsidR="00EF0E78" w:rsidRPr="00254988" w:rsidRDefault="00EB0271" w:rsidP="00746114">
            <w:pPr>
              <w:jc w:val="center"/>
              <w:rPr>
                <w:rFonts w:ascii="Calibri" w:hAnsi="Calibri" w:cs="Calibri"/>
                <w:b/>
                <w:bCs/>
                <w:sz w:val="21"/>
                <w:szCs w:val="21"/>
                <w:lang w:eastAsia="zh-TW"/>
              </w:rPr>
            </w:pPr>
            <w:r w:rsidRPr="00254988">
              <w:rPr>
                <w:rFonts w:ascii="Calibri" w:hAnsi="Calibri" w:cs="Calibri" w:hint="eastAsia"/>
                <w:b/>
                <w:bCs/>
                <w:sz w:val="21"/>
                <w:szCs w:val="21"/>
                <w:lang w:eastAsia="zh-TW"/>
              </w:rPr>
              <w:t>Case</w:t>
            </w:r>
            <w:r w:rsidR="00085DD6">
              <w:rPr>
                <w:rFonts w:ascii="Calibri" w:hAnsi="Calibri" w:cs="Calibri"/>
                <w:b/>
                <w:bCs/>
                <w:sz w:val="21"/>
                <w:szCs w:val="21"/>
                <w:lang w:eastAsia="zh-TW"/>
              </w:rPr>
              <w:t>s</w:t>
            </w:r>
          </w:p>
        </w:tc>
        <w:tc>
          <w:tcPr>
            <w:tcW w:w="1347" w:type="dxa"/>
            <w:tcBorders>
              <w:top w:val="single" w:sz="4" w:space="0" w:color="auto"/>
              <w:bottom w:val="single" w:sz="4" w:space="0" w:color="auto"/>
              <w:right w:val="single" w:sz="4" w:space="0" w:color="auto"/>
            </w:tcBorders>
            <w:vAlign w:val="center"/>
          </w:tcPr>
          <w:p w14:paraId="5FE0C3AE" w14:textId="77777777" w:rsidR="00DD7FCD" w:rsidRDefault="00085DD6" w:rsidP="00746114">
            <w:pPr>
              <w:jc w:val="center"/>
              <w:rPr>
                <w:rFonts w:ascii="Calibri" w:hAnsi="Calibri" w:cs="Calibri"/>
                <w:b/>
                <w:bCs/>
                <w:sz w:val="21"/>
                <w:szCs w:val="21"/>
                <w:lang w:eastAsia="zh-TW"/>
              </w:rPr>
            </w:pPr>
            <w:r>
              <w:rPr>
                <w:rFonts w:ascii="Calibri" w:hAnsi="Calibri" w:cs="Calibri"/>
                <w:b/>
                <w:bCs/>
                <w:sz w:val="21"/>
                <w:szCs w:val="21"/>
                <w:lang w:eastAsia="zh-TW"/>
              </w:rPr>
              <w:t>N</w:t>
            </w:r>
            <w:r w:rsidRPr="00254988">
              <w:rPr>
                <w:rFonts w:ascii="Calibri" w:hAnsi="Calibri" w:cs="Calibri" w:hint="eastAsia"/>
                <w:b/>
                <w:bCs/>
                <w:sz w:val="21"/>
                <w:szCs w:val="21"/>
                <w:lang w:eastAsia="zh-TW"/>
              </w:rPr>
              <w:t xml:space="preserve"> </w:t>
            </w:r>
          </w:p>
          <w:p w14:paraId="5B0A1966" w14:textId="3E871942" w:rsidR="00EF0E78" w:rsidRPr="00254988" w:rsidRDefault="00EB0271" w:rsidP="00746114">
            <w:pPr>
              <w:jc w:val="center"/>
              <w:rPr>
                <w:rFonts w:ascii="Calibri" w:hAnsi="Calibri" w:cs="Calibri"/>
                <w:b/>
                <w:bCs/>
                <w:sz w:val="21"/>
                <w:szCs w:val="21"/>
                <w:lang w:eastAsia="zh-TW"/>
              </w:rPr>
            </w:pPr>
            <w:r w:rsidRPr="00254988">
              <w:rPr>
                <w:rFonts w:ascii="Calibri" w:hAnsi="Calibri" w:cs="Calibri" w:hint="eastAsia"/>
                <w:b/>
                <w:bCs/>
                <w:sz w:val="21"/>
                <w:szCs w:val="21"/>
                <w:lang w:eastAsia="zh-TW"/>
              </w:rPr>
              <w:t>Control</w:t>
            </w:r>
            <w:r w:rsidR="00085DD6">
              <w:rPr>
                <w:rFonts w:ascii="Calibri" w:hAnsi="Calibri" w:cs="Calibri"/>
                <w:b/>
                <w:bCs/>
                <w:sz w:val="21"/>
                <w:szCs w:val="21"/>
                <w:lang w:eastAsia="zh-TW"/>
              </w:rPr>
              <w:t>s</w:t>
            </w:r>
          </w:p>
        </w:tc>
        <w:tc>
          <w:tcPr>
            <w:tcW w:w="1701" w:type="dxa"/>
            <w:tcBorders>
              <w:top w:val="single" w:sz="4" w:space="0" w:color="auto"/>
              <w:left w:val="single" w:sz="4" w:space="0" w:color="auto"/>
              <w:bottom w:val="single" w:sz="4" w:space="0" w:color="auto"/>
            </w:tcBorders>
            <w:vAlign w:val="center"/>
          </w:tcPr>
          <w:p w14:paraId="2D7D454F" w14:textId="77777777" w:rsidR="00EF0E78" w:rsidRPr="00254988" w:rsidRDefault="00EF0E78" w:rsidP="007D32BF">
            <w:pPr>
              <w:jc w:val="both"/>
              <w:rPr>
                <w:rFonts w:ascii="Calibri" w:hAnsi="Calibri" w:cs="Calibri"/>
                <w:b/>
                <w:bCs/>
                <w:sz w:val="21"/>
                <w:szCs w:val="21"/>
                <w:lang w:eastAsia="zh-TW"/>
              </w:rPr>
            </w:pPr>
          </w:p>
        </w:tc>
        <w:tc>
          <w:tcPr>
            <w:tcW w:w="1370" w:type="dxa"/>
            <w:tcBorders>
              <w:top w:val="single" w:sz="4" w:space="0" w:color="auto"/>
              <w:bottom w:val="single" w:sz="4" w:space="0" w:color="auto"/>
            </w:tcBorders>
            <w:vAlign w:val="center"/>
          </w:tcPr>
          <w:p w14:paraId="5E2ECACA" w14:textId="5E8EB18C" w:rsidR="00EB0271" w:rsidRPr="00254988" w:rsidRDefault="00085DD6" w:rsidP="00746114">
            <w:pPr>
              <w:jc w:val="center"/>
              <w:rPr>
                <w:rFonts w:ascii="Calibri" w:hAnsi="Calibri" w:cs="Calibri"/>
                <w:b/>
                <w:bCs/>
                <w:sz w:val="21"/>
                <w:szCs w:val="21"/>
                <w:lang w:eastAsia="zh-TW"/>
              </w:rPr>
            </w:pPr>
            <w:r>
              <w:rPr>
                <w:rFonts w:ascii="Calibri" w:hAnsi="Calibri" w:cs="Calibri"/>
                <w:b/>
                <w:bCs/>
                <w:sz w:val="21"/>
                <w:szCs w:val="21"/>
                <w:lang w:eastAsia="zh-TW"/>
              </w:rPr>
              <w:t>N</w:t>
            </w:r>
          </w:p>
          <w:p w14:paraId="39D8A6B7" w14:textId="7CEC7993" w:rsidR="00EF0E78" w:rsidRPr="00254988" w:rsidRDefault="00EB0271" w:rsidP="00746114">
            <w:pPr>
              <w:jc w:val="center"/>
              <w:rPr>
                <w:rFonts w:ascii="Calibri" w:hAnsi="Calibri" w:cs="Calibri"/>
                <w:b/>
                <w:bCs/>
                <w:sz w:val="21"/>
                <w:szCs w:val="21"/>
                <w:lang w:eastAsia="zh-TW"/>
              </w:rPr>
            </w:pPr>
            <w:r w:rsidRPr="00254988">
              <w:rPr>
                <w:rFonts w:ascii="Calibri" w:hAnsi="Calibri" w:cs="Calibri" w:hint="eastAsia"/>
                <w:b/>
                <w:bCs/>
                <w:sz w:val="21"/>
                <w:szCs w:val="21"/>
                <w:lang w:eastAsia="zh-TW"/>
              </w:rPr>
              <w:t>C</w:t>
            </w:r>
            <w:r w:rsidR="00EF0E78" w:rsidRPr="00254988">
              <w:rPr>
                <w:rFonts w:ascii="Calibri" w:hAnsi="Calibri" w:cs="Calibri" w:hint="eastAsia"/>
                <w:b/>
                <w:bCs/>
                <w:sz w:val="21"/>
                <w:szCs w:val="21"/>
                <w:lang w:eastAsia="zh-TW"/>
              </w:rPr>
              <w:t>ase</w:t>
            </w:r>
            <w:r w:rsidR="00085DD6">
              <w:rPr>
                <w:rFonts w:ascii="Calibri" w:hAnsi="Calibri" w:cs="Calibri"/>
                <w:b/>
                <w:bCs/>
                <w:sz w:val="21"/>
                <w:szCs w:val="21"/>
                <w:lang w:eastAsia="zh-TW"/>
              </w:rPr>
              <w:t>s</w:t>
            </w:r>
          </w:p>
        </w:tc>
        <w:tc>
          <w:tcPr>
            <w:tcW w:w="1371" w:type="dxa"/>
            <w:tcBorders>
              <w:top w:val="single" w:sz="4" w:space="0" w:color="auto"/>
              <w:bottom w:val="single" w:sz="4" w:space="0" w:color="auto"/>
            </w:tcBorders>
            <w:vAlign w:val="center"/>
          </w:tcPr>
          <w:p w14:paraId="210BDA7A" w14:textId="77777777" w:rsidR="00DD7FCD" w:rsidRDefault="00085DD6" w:rsidP="00746114">
            <w:pPr>
              <w:jc w:val="center"/>
              <w:rPr>
                <w:rFonts w:ascii="Calibri" w:hAnsi="Calibri" w:cs="Calibri"/>
                <w:b/>
                <w:bCs/>
                <w:sz w:val="21"/>
                <w:szCs w:val="21"/>
                <w:lang w:eastAsia="zh-TW"/>
              </w:rPr>
            </w:pPr>
            <w:r>
              <w:rPr>
                <w:rFonts w:ascii="Calibri" w:hAnsi="Calibri" w:cs="Calibri"/>
                <w:b/>
                <w:bCs/>
                <w:sz w:val="21"/>
                <w:szCs w:val="21"/>
                <w:lang w:eastAsia="zh-TW"/>
              </w:rPr>
              <w:t>N</w:t>
            </w:r>
            <w:r w:rsidRPr="00254988">
              <w:rPr>
                <w:rFonts w:ascii="Calibri" w:hAnsi="Calibri" w:cs="Calibri" w:hint="eastAsia"/>
                <w:b/>
                <w:bCs/>
                <w:sz w:val="21"/>
                <w:szCs w:val="21"/>
                <w:lang w:eastAsia="zh-TW"/>
              </w:rPr>
              <w:t xml:space="preserve"> </w:t>
            </w:r>
          </w:p>
          <w:p w14:paraId="47808B1A" w14:textId="6C33FA07" w:rsidR="00EF0E78" w:rsidRPr="00254988" w:rsidRDefault="00EB0271" w:rsidP="00746114">
            <w:pPr>
              <w:jc w:val="center"/>
              <w:rPr>
                <w:rFonts w:ascii="Calibri" w:hAnsi="Calibri" w:cs="Calibri"/>
                <w:b/>
                <w:bCs/>
                <w:sz w:val="21"/>
                <w:szCs w:val="21"/>
                <w:lang w:eastAsia="zh-TW"/>
              </w:rPr>
            </w:pPr>
            <w:r w:rsidRPr="00254988">
              <w:rPr>
                <w:rFonts w:ascii="Calibri" w:hAnsi="Calibri" w:cs="Calibri" w:hint="eastAsia"/>
                <w:b/>
                <w:bCs/>
                <w:sz w:val="21"/>
                <w:szCs w:val="21"/>
                <w:lang w:eastAsia="zh-TW"/>
              </w:rPr>
              <w:t>C</w:t>
            </w:r>
            <w:r w:rsidR="00EF0E78" w:rsidRPr="00254988">
              <w:rPr>
                <w:rFonts w:ascii="Calibri" w:hAnsi="Calibri" w:cs="Calibri" w:hint="eastAsia"/>
                <w:b/>
                <w:bCs/>
                <w:sz w:val="21"/>
                <w:szCs w:val="21"/>
                <w:lang w:eastAsia="zh-TW"/>
              </w:rPr>
              <w:t>ontrol</w:t>
            </w:r>
            <w:r w:rsidR="00085DD6">
              <w:rPr>
                <w:rFonts w:ascii="Calibri" w:hAnsi="Calibri" w:cs="Calibri"/>
                <w:b/>
                <w:bCs/>
                <w:sz w:val="21"/>
                <w:szCs w:val="21"/>
                <w:lang w:eastAsia="zh-TW"/>
              </w:rPr>
              <w:t>s</w:t>
            </w:r>
          </w:p>
        </w:tc>
      </w:tr>
      <w:tr w:rsidR="00EB0271" w:rsidRPr="00921F16" w14:paraId="58FF0D5D" w14:textId="66714470" w:rsidTr="00271A7E">
        <w:trPr>
          <w:trHeight w:val="926"/>
        </w:trPr>
        <w:tc>
          <w:tcPr>
            <w:tcW w:w="1843" w:type="dxa"/>
            <w:tcBorders>
              <w:top w:val="single" w:sz="4" w:space="0" w:color="auto"/>
            </w:tcBorders>
            <w:vAlign w:val="center"/>
          </w:tcPr>
          <w:p w14:paraId="566556FD" w14:textId="15C75EA0" w:rsidR="00EF0E78" w:rsidRPr="007B33AA" w:rsidRDefault="00EF0E78" w:rsidP="00EB0271">
            <w:pPr>
              <w:spacing w:line="276" w:lineRule="auto"/>
              <w:rPr>
                <w:rFonts w:ascii="Calibri" w:hAnsi="Calibri" w:cs="Calibri"/>
                <w:sz w:val="20"/>
                <w:szCs w:val="20"/>
                <w:lang w:eastAsia="zh-TW"/>
              </w:rPr>
            </w:pPr>
            <w:r w:rsidRPr="007B33AA">
              <w:rPr>
                <w:rFonts w:ascii="Calibri" w:hAnsi="Calibri" w:cs="Calibri"/>
                <w:sz w:val="20"/>
                <w:szCs w:val="20"/>
                <w:lang w:eastAsia="zh-TW"/>
              </w:rPr>
              <w:t>Hypertensive disorders of pregnancy</w:t>
            </w:r>
            <w:r w:rsidR="00AB2605" w:rsidRPr="007B33AA">
              <w:rPr>
                <w:rFonts w:ascii="Calibri" w:hAnsi="Calibri" w:cs="Calibri" w:hint="eastAsia"/>
                <w:sz w:val="20"/>
                <w:szCs w:val="20"/>
                <w:lang w:eastAsia="zh-TW"/>
              </w:rPr>
              <w:t xml:space="preserve"> (HDP)</w:t>
            </w:r>
          </w:p>
        </w:tc>
        <w:tc>
          <w:tcPr>
            <w:tcW w:w="1346" w:type="dxa"/>
            <w:tcBorders>
              <w:top w:val="single" w:sz="4" w:space="0" w:color="auto"/>
            </w:tcBorders>
            <w:vAlign w:val="center"/>
          </w:tcPr>
          <w:p w14:paraId="2D7C553D" w14:textId="1914318E" w:rsidR="00EF0E78" w:rsidRPr="007B33AA" w:rsidRDefault="00EF0E78" w:rsidP="00746114">
            <w:pPr>
              <w:spacing w:line="276" w:lineRule="auto"/>
              <w:jc w:val="center"/>
              <w:rPr>
                <w:rFonts w:ascii="Calibri" w:hAnsi="Calibri" w:cs="Calibri"/>
                <w:sz w:val="20"/>
                <w:szCs w:val="20"/>
                <w:lang w:eastAsia="zh-TW"/>
              </w:rPr>
            </w:pPr>
            <w:r w:rsidRPr="007B33AA">
              <w:rPr>
                <w:rFonts w:ascii="Calibri" w:hAnsi="Calibri" w:cs="Calibri" w:hint="eastAsia"/>
                <w:sz w:val="20"/>
                <w:szCs w:val="20"/>
                <w:lang w:eastAsia="zh-TW"/>
              </w:rPr>
              <w:t>31938</w:t>
            </w:r>
          </w:p>
        </w:tc>
        <w:tc>
          <w:tcPr>
            <w:tcW w:w="1347" w:type="dxa"/>
            <w:tcBorders>
              <w:top w:val="single" w:sz="4" w:space="0" w:color="auto"/>
              <w:right w:val="single" w:sz="4" w:space="0" w:color="auto"/>
            </w:tcBorders>
            <w:vAlign w:val="center"/>
          </w:tcPr>
          <w:p w14:paraId="340EEA7A" w14:textId="671F1195" w:rsidR="00EF0E78" w:rsidRPr="007B33AA" w:rsidRDefault="00EF0E78" w:rsidP="00746114">
            <w:pPr>
              <w:spacing w:line="276" w:lineRule="auto"/>
              <w:jc w:val="center"/>
              <w:rPr>
                <w:rFonts w:ascii="Calibri" w:hAnsi="Calibri" w:cs="Calibri"/>
                <w:sz w:val="20"/>
                <w:szCs w:val="20"/>
                <w:lang w:eastAsia="zh-TW"/>
              </w:rPr>
            </w:pPr>
            <w:r w:rsidRPr="007B33AA">
              <w:rPr>
                <w:rFonts w:ascii="Calibri" w:hAnsi="Calibri" w:cs="Calibri" w:hint="eastAsia"/>
                <w:sz w:val="20"/>
                <w:szCs w:val="20"/>
                <w:lang w:eastAsia="zh-TW"/>
              </w:rPr>
              <w:t>493218</w:t>
            </w:r>
          </w:p>
        </w:tc>
        <w:tc>
          <w:tcPr>
            <w:tcW w:w="1701" w:type="dxa"/>
            <w:tcBorders>
              <w:top w:val="single" w:sz="4" w:space="0" w:color="auto"/>
              <w:left w:val="single" w:sz="4" w:space="0" w:color="auto"/>
            </w:tcBorders>
            <w:vAlign w:val="center"/>
          </w:tcPr>
          <w:p w14:paraId="08C71862" w14:textId="3DCB1C71" w:rsidR="00EF0E78" w:rsidRPr="007B33AA" w:rsidRDefault="00EF0E78" w:rsidP="00746114">
            <w:pPr>
              <w:spacing w:line="276" w:lineRule="auto"/>
              <w:rPr>
                <w:rFonts w:ascii="Calibri" w:hAnsi="Calibri" w:cs="Calibri"/>
                <w:sz w:val="20"/>
                <w:szCs w:val="20"/>
                <w:lang w:eastAsia="zh-TW"/>
              </w:rPr>
            </w:pPr>
            <w:r w:rsidRPr="007B33AA">
              <w:rPr>
                <w:rFonts w:ascii="Calibri" w:hAnsi="Calibri" w:cs="Calibri"/>
                <w:sz w:val="20"/>
                <w:szCs w:val="20"/>
                <w:lang w:eastAsia="zh-TW"/>
              </w:rPr>
              <w:t>Preterm birth</w:t>
            </w:r>
          </w:p>
        </w:tc>
        <w:tc>
          <w:tcPr>
            <w:tcW w:w="1370" w:type="dxa"/>
            <w:tcBorders>
              <w:top w:val="single" w:sz="4" w:space="0" w:color="auto"/>
            </w:tcBorders>
            <w:vAlign w:val="center"/>
          </w:tcPr>
          <w:p w14:paraId="0C71ABF9" w14:textId="2F4ECD46" w:rsidR="00EF0E78" w:rsidRPr="007B33AA" w:rsidRDefault="00EF0E78" w:rsidP="00746114">
            <w:pPr>
              <w:spacing w:line="276" w:lineRule="auto"/>
              <w:jc w:val="center"/>
              <w:rPr>
                <w:rFonts w:ascii="Calibri" w:hAnsi="Calibri" w:cs="Calibri"/>
                <w:sz w:val="20"/>
                <w:szCs w:val="20"/>
                <w:lang w:eastAsia="zh-TW"/>
              </w:rPr>
            </w:pPr>
            <w:r w:rsidRPr="007B33AA">
              <w:rPr>
                <w:rFonts w:ascii="Calibri" w:hAnsi="Calibri" w:cs="Calibri" w:hint="eastAsia"/>
                <w:sz w:val="20"/>
                <w:szCs w:val="20"/>
                <w:lang w:eastAsia="zh-TW"/>
              </w:rPr>
              <w:t>30220</w:t>
            </w:r>
          </w:p>
        </w:tc>
        <w:tc>
          <w:tcPr>
            <w:tcW w:w="1371" w:type="dxa"/>
            <w:tcBorders>
              <w:top w:val="single" w:sz="4" w:space="0" w:color="auto"/>
            </w:tcBorders>
            <w:vAlign w:val="center"/>
          </w:tcPr>
          <w:p w14:paraId="225B5F98" w14:textId="2B37A640" w:rsidR="00EF0E78" w:rsidRPr="007B33AA" w:rsidRDefault="00EF0E78" w:rsidP="00746114">
            <w:pPr>
              <w:spacing w:line="276" w:lineRule="auto"/>
              <w:jc w:val="center"/>
              <w:rPr>
                <w:rFonts w:ascii="Calibri" w:hAnsi="Calibri" w:cs="Calibri"/>
                <w:sz w:val="20"/>
                <w:szCs w:val="20"/>
                <w:lang w:eastAsia="zh-TW"/>
              </w:rPr>
            </w:pPr>
            <w:r w:rsidRPr="007B33AA">
              <w:rPr>
                <w:rFonts w:ascii="Calibri" w:hAnsi="Calibri" w:cs="Calibri" w:hint="eastAsia"/>
                <w:sz w:val="20"/>
                <w:szCs w:val="20"/>
                <w:lang w:eastAsia="zh-TW"/>
              </w:rPr>
              <w:t>490064</w:t>
            </w:r>
          </w:p>
        </w:tc>
      </w:tr>
      <w:tr w:rsidR="00EB0271" w:rsidRPr="00921F16" w14:paraId="463F0DE2" w14:textId="266F1B11" w:rsidTr="00271A7E">
        <w:trPr>
          <w:trHeight w:val="926"/>
        </w:trPr>
        <w:tc>
          <w:tcPr>
            <w:tcW w:w="1843" w:type="dxa"/>
            <w:vAlign w:val="center"/>
          </w:tcPr>
          <w:p w14:paraId="4BB0979B" w14:textId="1BE4D90F" w:rsidR="00EF0E78" w:rsidRPr="00254988" w:rsidRDefault="00EF0E78" w:rsidP="00EB0271">
            <w:pPr>
              <w:spacing w:line="276" w:lineRule="auto"/>
              <w:rPr>
                <w:rFonts w:ascii="Calibri" w:hAnsi="Calibri" w:cs="Calibri"/>
                <w:sz w:val="21"/>
                <w:szCs w:val="21"/>
                <w:lang w:eastAsia="zh-TW"/>
              </w:rPr>
            </w:pPr>
            <w:r w:rsidRPr="00254988">
              <w:rPr>
                <w:rFonts w:ascii="Calibri" w:hAnsi="Calibri" w:cs="Calibri"/>
                <w:sz w:val="21"/>
                <w:szCs w:val="21"/>
                <w:lang w:eastAsia="zh-TW"/>
              </w:rPr>
              <w:lastRenderedPageBreak/>
              <w:t>Gestational hypertension</w:t>
            </w:r>
            <w:r w:rsidR="00921F16" w:rsidRPr="00254988">
              <w:rPr>
                <w:rFonts w:ascii="Calibri" w:hAnsi="Calibri" w:cs="Calibri" w:hint="eastAsia"/>
                <w:sz w:val="21"/>
                <w:szCs w:val="21"/>
                <w:lang w:eastAsia="zh-TW"/>
              </w:rPr>
              <w:t xml:space="preserve"> (GH)</w:t>
            </w:r>
          </w:p>
        </w:tc>
        <w:tc>
          <w:tcPr>
            <w:tcW w:w="1346" w:type="dxa"/>
            <w:vAlign w:val="center"/>
          </w:tcPr>
          <w:p w14:paraId="1F749353" w14:textId="23EA2352"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20694</w:t>
            </w:r>
          </w:p>
        </w:tc>
        <w:tc>
          <w:tcPr>
            <w:tcW w:w="1347" w:type="dxa"/>
            <w:tcBorders>
              <w:right w:val="single" w:sz="4" w:space="0" w:color="auto"/>
            </w:tcBorders>
            <w:vAlign w:val="center"/>
          </w:tcPr>
          <w:p w14:paraId="0A3FA917" w14:textId="47FE7E30"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491649</w:t>
            </w:r>
          </w:p>
        </w:tc>
        <w:tc>
          <w:tcPr>
            <w:tcW w:w="1701" w:type="dxa"/>
            <w:tcBorders>
              <w:left w:val="single" w:sz="4" w:space="0" w:color="auto"/>
            </w:tcBorders>
            <w:vAlign w:val="center"/>
          </w:tcPr>
          <w:p w14:paraId="50B4E196" w14:textId="3B46127A" w:rsidR="00EF0E78" w:rsidRPr="00254988" w:rsidRDefault="00EF0E78" w:rsidP="00746114">
            <w:pPr>
              <w:spacing w:line="276" w:lineRule="auto"/>
              <w:rPr>
                <w:rFonts w:ascii="Calibri" w:hAnsi="Calibri" w:cs="Calibri"/>
                <w:sz w:val="21"/>
                <w:szCs w:val="21"/>
                <w:lang w:eastAsia="zh-TW"/>
              </w:rPr>
            </w:pPr>
            <w:r w:rsidRPr="00254988">
              <w:rPr>
                <w:rFonts w:ascii="Calibri" w:hAnsi="Calibri" w:cs="Calibri"/>
                <w:sz w:val="21"/>
                <w:szCs w:val="21"/>
                <w:lang w:eastAsia="zh-TW"/>
              </w:rPr>
              <w:t>Very preterm birth</w:t>
            </w:r>
          </w:p>
        </w:tc>
        <w:tc>
          <w:tcPr>
            <w:tcW w:w="1370" w:type="dxa"/>
            <w:vAlign w:val="center"/>
          </w:tcPr>
          <w:p w14:paraId="2CC22E37" w14:textId="4E6912A9"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1752</w:t>
            </w:r>
          </w:p>
        </w:tc>
        <w:tc>
          <w:tcPr>
            <w:tcW w:w="1371" w:type="dxa"/>
            <w:vAlign w:val="center"/>
          </w:tcPr>
          <w:p w14:paraId="0F6E34A5" w14:textId="274E82E0"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106871</w:t>
            </w:r>
          </w:p>
        </w:tc>
      </w:tr>
      <w:tr w:rsidR="00EB0271" w:rsidRPr="00921F16" w14:paraId="284B9102" w14:textId="11E64CC6" w:rsidTr="00271A7E">
        <w:trPr>
          <w:trHeight w:val="926"/>
        </w:trPr>
        <w:tc>
          <w:tcPr>
            <w:tcW w:w="1843" w:type="dxa"/>
            <w:vAlign w:val="center"/>
          </w:tcPr>
          <w:p w14:paraId="7C04817F" w14:textId="30BC05EB" w:rsidR="00EF0E78" w:rsidRPr="00254988" w:rsidRDefault="00EF0E78" w:rsidP="00EB0271">
            <w:pPr>
              <w:spacing w:line="276" w:lineRule="auto"/>
              <w:rPr>
                <w:rFonts w:ascii="Calibri" w:hAnsi="Calibri" w:cs="Calibri"/>
                <w:sz w:val="21"/>
                <w:szCs w:val="21"/>
                <w:lang w:eastAsia="zh-TW"/>
              </w:rPr>
            </w:pPr>
            <w:r w:rsidRPr="00254988">
              <w:rPr>
                <w:rFonts w:ascii="Calibri" w:hAnsi="Calibri" w:cs="Calibri"/>
                <w:sz w:val="21"/>
                <w:szCs w:val="21"/>
                <w:lang w:eastAsia="zh-TW"/>
              </w:rPr>
              <w:t>Pre-eclampsia (PE)</w:t>
            </w:r>
          </w:p>
        </w:tc>
        <w:tc>
          <w:tcPr>
            <w:tcW w:w="1346" w:type="dxa"/>
            <w:vAlign w:val="center"/>
          </w:tcPr>
          <w:p w14:paraId="2119568C" w14:textId="21BE6A25"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19040</w:t>
            </w:r>
          </w:p>
        </w:tc>
        <w:tc>
          <w:tcPr>
            <w:tcW w:w="1347" w:type="dxa"/>
            <w:tcBorders>
              <w:right w:val="single" w:sz="4" w:space="0" w:color="auto"/>
            </w:tcBorders>
            <w:vAlign w:val="center"/>
          </w:tcPr>
          <w:p w14:paraId="7A3D088B" w14:textId="3049EE22"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655350</w:t>
            </w:r>
          </w:p>
        </w:tc>
        <w:tc>
          <w:tcPr>
            <w:tcW w:w="1701" w:type="dxa"/>
            <w:tcBorders>
              <w:left w:val="single" w:sz="4" w:space="0" w:color="auto"/>
            </w:tcBorders>
            <w:vAlign w:val="center"/>
          </w:tcPr>
          <w:p w14:paraId="53E8E2A4" w14:textId="474697DE" w:rsidR="00EF0E78" w:rsidRPr="00254988" w:rsidRDefault="00EF0E78" w:rsidP="00746114">
            <w:pPr>
              <w:spacing w:line="276" w:lineRule="auto"/>
              <w:rPr>
                <w:rFonts w:ascii="Calibri" w:hAnsi="Calibri" w:cs="Calibri"/>
                <w:sz w:val="21"/>
                <w:szCs w:val="21"/>
                <w:lang w:eastAsia="zh-TW"/>
              </w:rPr>
            </w:pPr>
            <w:r w:rsidRPr="00254988">
              <w:rPr>
                <w:rFonts w:ascii="Calibri" w:hAnsi="Calibri" w:cs="Calibri"/>
                <w:sz w:val="21"/>
                <w:szCs w:val="21"/>
                <w:lang w:eastAsia="zh-TW"/>
              </w:rPr>
              <w:t>Small gestational age (SGA)</w:t>
            </w:r>
          </w:p>
        </w:tc>
        <w:tc>
          <w:tcPr>
            <w:tcW w:w="1370" w:type="dxa"/>
            <w:vAlign w:val="center"/>
          </w:tcPr>
          <w:p w14:paraId="63FC965C" w14:textId="1AB57F7C"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9712</w:t>
            </w:r>
          </w:p>
        </w:tc>
        <w:tc>
          <w:tcPr>
            <w:tcW w:w="1371" w:type="dxa"/>
            <w:vAlign w:val="center"/>
          </w:tcPr>
          <w:p w14:paraId="4B1C0F90" w14:textId="4D8DBF54"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112756</w:t>
            </w:r>
          </w:p>
        </w:tc>
      </w:tr>
      <w:tr w:rsidR="00EB0271" w:rsidRPr="00921F16" w14:paraId="68CB92B8" w14:textId="0E8DD3AB" w:rsidTr="00271A7E">
        <w:trPr>
          <w:trHeight w:val="926"/>
        </w:trPr>
        <w:tc>
          <w:tcPr>
            <w:tcW w:w="1843" w:type="dxa"/>
            <w:vAlign w:val="center"/>
          </w:tcPr>
          <w:p w14:paraId="7606D4FC" w14:textId="6834B365" w:rsidR="00EF0E78" w:rsidRPr="00254988" w:rsidRDefault="00EF0E78" w:rsidP="00EB0271">
            <w:pPr>
              <w:spacing w:line="276" w:lineRule="auto"/>
              <w:rPr>
                <w:rFonts w:ascii="Calibri" w:hAnsi="Calibri" w:cs="Calibri"/>
                <w:sz w:val="21"/>
                <w:szCs w:val="21"/>
                <w:lang w:eastAsia="zh-TW"/>
              </w:rPr>
            </w:pPr>
            <w:r w:rsidRPr="00254988">
              <w:rPr>
                <w:rFonts w:ascii="Calibri" w:hAnsi="Calibri" w:cs="Calibri"/>
                <w:sz w:val="21"/>
                <w:szCs w:val="21"/>
                <w:lang w:eastAsia="zh-TW"/>
              </w:rPr>
              <w:t>Gestational diabetes mellitus (GDM)</w:t>
            </w:r>
          </w:p>
        </w:tc>
        <w:tc>
          <w:tcPr>
            <w:tcW w:w="1346" w:type="dxa"/>
            <w:vAlign w:val="center"/>
          </w:tcPr>
          <w:p w14:paraId="53C8772D" w14:textId="6C5A8661"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17490</w:t>
            </w:r>
          </w:p>
        </w:tc>
        <w:tc>
          <w:tcPr>
            <w:tcW w:w="1347" w:type="dxa"/>
            <w:tcBorders>
              <w:right w:val="single" w:sz="4" w:space="0" w:color="auto"/>
            </w:tcBorders>
            <w:vAlign w:val="center"/>
          </w:tcPr>
          <w:p w14:paraId="7E71DD1D" w14:textId="484F1016"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550477</w:t>
            </w:r>
          </w:p>
        </w:tc>
        <w:tc>
          <w:tcPr>
            <w:tcW w:w="1701" w:type="dxa"/>
            <w:tcBorders>
              <w:left w:val="single" w:sz="4" w:space="0" w:color="auto"/>
            </w:tcBorders>
            <w:vAlign w:val="center"/>
          </w:tcPr>
          <w:p w14:paraId="7F25D0E3" w14:textId="127DC817" w:rsidR="00EF0E78" w:rsidRPr="00254988" w:rsidRDefault="00EF0E78" w:rsidP="00746114">
            <w:pPr>
              <w:spacing w:line="276" w:lineRule="auto"/>
              <w:rPr>
                <w:rFonts w:ascii="Calibri" w:hAnsi="Calibri" w:cs="Calibri"/>
                <w:sz w:val="21"/>
                <w:szCs w:val="21"/>
                <w:lang w:eastAsia="zh-TW"/>
              </w:rPr>
            </w:pPr>
            <w:r w:rsidRPr="00254988">
              <w:rPr>
                <w:rFonts w:ascii="Calibri" w:hAnsi="Calibri" w:cs="Calibri"/>
                <w:sz w:val="21"/>
                <w:szCs w:val="21"/>
                <w:lang w:eastAsia="zh-TW"/>
              </w:rPr>
              <w:t>Large gestational age (LGA)</w:t>
            </w:r>
          </w:p>
        </w:tc>
        <w:tc>
          <w:tcPr>
            <w:tcW w:w="1370" w:type="dxa"/>
            <w:vAlign w:val="center"/>
          </w:tcPr>
          <w:p w14:paraId="4E9B5249" w14:textId="330247E4"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13121</w:t>
            </w:r>
          </w:p>
        </w:tc>
        <w:tc>
          <w:tcPr>
            <w:tcW w:w="1371" w:type="dxa"/>
            <w:vAlign w:val="center"/>
          </w:tcPr>
          <w:p w14:paraId="71FDFE1E" w14:textId="3D071CA0"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109347</w:t>
            </w:r>
          </w:p>
        </w:tc>
      </w:tr>
      <w:tr w:rsidR="00EB0271" w:rsidRPr="00921F16" w14:paraId="13C3FF90" w14:textId="380AAB2D" w:rsidTr="00271A7E">
        <w:trPr>
          <w:trHeight w:val="926"/>
        </w:trPr>
        <w:tc>
          <w:tcPr>
            <w:tcW w:w="1843" w:type="dxa"/>
            <w:vAlign w:val="center"/>
          </w:tcPr>
          <w:p w14:paraId="64C8793A" w14:textId="57B3D7A0" w:rsidR="00EF0E78" w:rsidRPr="00254988" w:rsidRDefault="00CB1FD3" w:rsidP="00EB0271">
            <w:pPr>
              <w:spacing w:line="276" w:lineRule="auto"/>
              <w:rPr>
                <w:rFonts w:ascii="Calibri" w:hAnsi="Calibri" w:cs="Calibri" w:hint="eastAsia"/>
                <w:sz w:val="21"/>
                <w:szCs w:val="21"/>
                <w:lang w:eastAsia="zh-TW"/>
              </w:rPr>
            </w:pPr>
            <w:r>
              <w:rPr>
                <w:rFonts w:ascii="Calibri" w:hAnsi="Calibri" w:cs="Calibri" w:hint="eastAsia"/>
                <w:sz w:val="21"/>
                <w:szCs w:val="21"/>
                <w:lang w:eastAsia="zh-TW"/>
              </w:rPr>
              <w:t>Miscarriage</w:t>
            </w:r>
          </w:p>
        </w:tc>
        <w:tc>
          <w:tcPr>
            <w:tcW w:w="1346" w:type="dxa"/>
            <w:vAlign w:val="center"/>
          </w:tcPr>
          <w:p w14:paraId="6E8661A1" w14:textId="7741A813" w:rsidR="00EF0E78" w:rsidRPr="00254988" w:rsidRDefault="00CB1FD3" w:rsidP="00746114">
            <w:pPr>
              <w:spacing w:line="276" w:lineRule="auto"/>
              <w:jc w:val="center"/>
              <w:rPr>
                <w:rFonts w:ascii="Calibri" w:hAnsi="Calibri" w:cs="Calibri" w:hint="eastAsia"/>
                <w:sz w:val="21"/>
                <w:szCs w:val="21"/>
                <w:lang w:eastAsia="zh-TW"/>
              </w:rPr>
            </w:pPr>
            <w:r>
              <w:rPr>
                <w:rFonts w:ascii="Calibri" w:hAnsi="Calibri" w:cs="Calibri" w:hint="eastAsia"/>
                <w:sz w:val="21"/>
                <w:szCs w:val="21"/>
                <w:lang w:eastAsia="zh-TW"/>
              </w:rPr>
              <w:t>92142</w:t>
            </w:r>
          </w:p>
        </w:tc>
        <w:tc>
          <w:tcPr>
            <w:tcW w:w="1347" w:type="dxa"/>
            <w:tcBorders>
              <w:right w:val="single" w:sz="4" w:space="0" w:color="auto"/>
            </w:tcBorders>
            <w:vAlign w:val="center"/>
          </w:tcPr>
          <w:p w14:paraId="3D2CCBCF" w14:textId="7140087A" w:rsidR="00EF0E78" w:rsidRPr="00254988" w:rsidRDefault="00CB1FD3" w:rsidP="00746114">
            <w:pPr>
              <w:spacing w:line="276" w:lineRule="auto"/>
              <w:jc w:val="center"/>
              <w:rPr>
                <w:rFonts w:ascii="Calibri" w:hAnsi="Calibri" w:cs="Calibri" w:hint="eastAsia"/>
                <w:sz w:val="21"/>
                <w:szCs w:val="21"/>
                <w:lang w:eastAsia="zh-TW"/>
              </w:rPr>
            </w:pPr>
            <w:r>
              <w:rPr>
                <w:rFonts w:ascii="Calibri" w:hAnsi="Calibri" w:cs="Calibri" w:hint="eastAsia"/>
                <w:sz w:val="21"/>
                <w:szCs w:val="21"/>
                <w:lang w:eastAsia="zh-TW"/>
              </w:rPr>
              <w:t>424478</w:t>
            </w:r>
          </w:p>
        </w:tc>
        <w:tc>
          <w:tcPr>
            <w:tcW w:w="1701" w:type="dxa"/>
            <w:tcBorders>
              <w:left w:val="single" w:sz="4" w:space="0" w:color="auto"/>
            </w:tcBorders>
            <w:vAlign w:val="center"/>
          </w:tcPr>
          <w:p w14:paraId="79DFA4D9" w14:textId="4243ECBE" w:rsidR="00EF0E78" w:rsidRPr="00254988" w:rsidRDefault="00EF0E78" w:rsidP="00746114">
            <w:pPr>
              <w:spacing w:line="276" w:lineRule="auto"/>
              <w:rPr>
                <w:rFonts w:ascii="Calibri" w:hAnsi="Calibri" w:cs="Calibri"/>
                <w:sz w:val="21"/>
                <w:szCs w:val="21"/>
                <w:lang w:eastAsia="zh-TW"/>
              </w:rPr>
            </w:pPr>
            <w:r w:rsidRPr="00254988">
              <w:rPr>
                <w:rFonts w:ascii="Calibri" w:hAnsi="Calibri" w:cs="Calibri"/>
                <w:sz w:val="21"/>
                <w:szCs w:val="21"/>
                <w:lang w:eastAsia="zh-TW"/>
              </w:rPr>
              <w:t>Low birth weight</w:t>
            </w:r>
            <w:r w:rsidR="00921F16" w:rsidRPr="00254988">
              <w:rPr>
                <w:rFonts w:ascii="Calibri" w:hAnsi="Calibri" w:cs="Calibri" w:hint="eastAsia"/>
                <w:sz w:val="21"/>
                <w:szCs w:val="21"/>
                <w:lang w:eastAsia="zh-TW"/>
              </w:rPr>
              <w:t xml:space="preserve"> (LBW)</w:t>
            </w:r>
          </w:p>
        </w:tc>
        <w:tc>
          <w:tcPr>
            <w:tcW w:w="1370" w:type="dxa"/>
            <w:vAlign w:val="center"/>
          </w:tcPr>
          <w:p w14:paraId="0E888475" w14:textId="00977938"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4372</w:t>
            </w:r>
          </w:p>
        </w:tc>
        <w:tc>
          <w:tcPr>
            <w:tcW w:w="1371" w:type="dxa"/>
            <w:vAlign w:val="center"/>
          </w:tcPr>
          <w:p w14:paraId="0C55B4F1" w14:textId="49B337E3"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115384</w:t>
            </w:r>
          </w:p>
        </w:tc>
      </w:tr>
      <w:tr w:rsidR="00EB0271" w:rsidRPr="00921F16" w14:paraId="07E7A5BB" w14:textId="4F0B41FD" w:rsidTr="00271A7E">
        <w:trPr>
          <w:trHeight w:val="926"/>
        </w:trPr>
        <w:tc>
          <w:tcPr>
            <w:tcW w:w="1843" w:type="dxa"/>
            <w:tcBorders>
              <w:bottom w:val="single" w:sz="4" w:space="0" w:color="auto"/>
            </w:tcBorders>
            <w:vAlign w:val="center"/>
          </w:tcPr>
          <w:p w14:paraId="612FEBFC" w14:textId="1FE11E72" w:rsidR="00EF0E78" w:rsidRPr="00254988" w:rsidRDefault="00EF0E78" w:rsidP="00EB0271">
            <w:pPr>
              <w:spacing w:line="276" w:lineRule="auto"/>
              <w:rPr>
                <w:rFonts w:ascii="Calibri" w:hAnsi="Calibri" w:cs="Calibri"/>
                <w:sz w:val="21"/>
                <w:szCs w:val="21"/>
                <w:lang w:eastAsia="zh-TW"/>
              </w:rPr>
            </w:pPr>
            <w:r w:rsidRPr="00254988">
              <w:rPr>
                <w:rFonts w:ascii="Calibri" w:hAnsi="Calibri" w:cs="Calibri"/>
                <w:sz w:val="21"/>
                <w:szCs w:val="21"/>
                <w:lang w:eastAsia="zh-TW"/>
              </w:rPr>
              <w:t>Stillbirth</w:t>
            </w:r>
          </w:p>
        </w:tc>
        <w:tc>
          <w:tcPr>
            <w:tcW w:w="1346" w:type="dxa"/>
            <w:tcBorders>
              <w:bottom w:val="single" w:sz="4" w:space="0" w:color="auto"/>
            </w:tcBorders>
            <w:vAlign w:val="center"/>
          </w:tcPr>
          <w:p w14:paraId="52DCEB01" w14:textId="2D149931"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7340</w:t>
            </w:r>
          </w:p>
        </w:tc>
        <w:tc>
          <w:tcPr>
            <w:tcW w:w="1347" w:type="dxa"/>
            <w:tcBorders>
              <w:bottom w:val="single" w:sz="4" w:space="0" w:color="auto"/>
              <w:right w:val="single" w:sz="4" w:space="0" w:color="auto"/>
            </w:tcBorders>
            <w:vAlign w:val="center"/>
          </w:tcPr>
          <w:p w14:paraId="0A5C8BBE" w14:textId="0303741C"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311407</w:t>
            </w:r>
          </w:p>
        </w:tc>
        <w:tc>
          <w:tcPr>
            <w:tcW w:w="1701" w:type="dxa"/>
            <w:tcBorders>
              <w:left w:val="single" w:sz="4" w:space="0" w:color="auto"/>
            </w:tcBorders>
            <w:vAlign w:val="center"/>
          </w:tcPr>
          <w:p w14:paraId="067D16FD" w14:textId="56EA1A22" w:rsidR="00EF0E78" w:rsidRPr="00254988" w:rsidRDefault="00EF0E78" w:rsidP="00746114">
            <w:pPr>
              <w:spacing w:line="276" w:lineRule="auto"/>
              <w:rPr>
                <w:rFonts w:ascii="Calibri" w:hAnsi="Calibri" w:cs="Calibri"/>
                <w:sz w:val="21"/>
                <w:szCs w:val="21"/>
                <w:lang w:eastAsia="zh-TW"/>
              </w:rPr>
            </w:pPr>
            <w:r w:rsidRPr="00254988">
              <w:rPr>
                <w:rFonts w:ascii="Calibri" w:hAnsi="Calibri" w:cs="Calibri"/>
                <w:sz w:val="21"/>
                <w:szCs w:val="21"/>
                <w:lang w:eastAsia="zh-TW"/>
              </w:rPr>
              <w:t>High birth weight</w:t>
            </w:r>
            <w:r w:rsidR="00921F16" w:rsidRPr="00254988">
              <w:rPr>
                <w:rFonts w:ascii="Calibri" w:hAnsi="Calibri" w:cs="Calibri" w:hint="eastAsia"/>
                <w:sz w:val="21"/>
                <w:szCs w:val="21"/>
                <w:lang w:eastAsia="zh-TW"/>
              </w:rPr>
              <w:t xml:space="preserve"> (HBW)</w:t>
            </w:r>
          </w:p>
        </w:tc>
        <w:tc>
          <w:tcPr>
            <w:tcW w:w="1370" w:type="dxa"/>
            <w:vAlign w:val="center"/>
          </w:tcPr>
          <w:p w14:paraId="1FC48B2B" w14:textId="2C3E6539"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4496</w:t>
            </w:r>
          </w:p>
        </w:tc>
        <w:tc>
          <w:tcPr>
            <w:tcW w:w="1371" w:type="dxa"/>
            <w:vAlign w:val="center"/>
          </w:tcPr>
          <w:p w14:paraId="7DEF68D7" w14:textId="6F4C613D" w:rsidR="00EF0E78" w:rsidRPr="00254988" w:rsidRDefault="00EF0E78" w:rsidP="00746114">
            <w:pPr>
              <w:spacing w:line="276" w:lineRule="auto"/>
              <w:jc w:val="center"/>
              <w:rPr>
                <w:rFonts w:ascii="Calibri" w:hAnsi="Calibri" w:cs="Calibri"/>
                <w:sz w:val="21"/>
                <w:szCs w:val="21"/>
                <w:lang w:eastAsia="zh-TW"/>
              </w:rPr>
            </w:pPr>
            <w:r w:rsidRPr="00254988">
              <w:rPr>
                <w:rFonts w:ascii="Calibri" w:hAnsi="Calibri" w:cs="Calibri" w:hint="eastAsia"/>
                <w:sz w:val="21"/>
                <w:szCs w:val="21"/>
                <w:lang w:eastAsia="zh-TW"/>
              </w:rPr>
              <w:t>115384</w:t>
            </w:r>
          </w:p>
        </w:tc>
      </w:tr>
    </w:tbl>
    <w:p w14:paraId="12BAAEB3" w14:textId="02D03AD6" w:rsidR="00E32A9C" w:rsidRDefault="00DE7AC6" w:rsidP="007D32BF">
      <w:pPr>
        <w:spacing w:after="0" w:line="240" w:lineRule="auto"/>
        <w:jc w:val="both"/>
        <w:rPr>
          <w:rFonts w:ascii="Calibri" w:hAnsi="Calibri" w:cs="Calibri"/>
          <w:i/>
          <w:iCs/>
          <w:sz w:val="24"/>
          <w:szCs w:val="24"/>
          <w:lang w:eastAsia="zh-TW"/>
        </w:rPr>
      </w:pPr>
      <w:r w:rsidRPr="00D77683">
        <w:rPr>
          <w:rFonts w:ascii="Calibri" w:hAnsi="Calibri" w:cs="Calibri"/>
          <w:i/>
          <w:iCs/>
          <w:sz w:val="24"/>
          <w:szCs w:val="24"/>
          <w:lang w:eastAsia="zh-TW"/>
        </w:rPr>
        <w:t>The table summarises this study's adverse pregnancy and perinatal outcomes (APPOs) and their case and control counts. The information in this table is ad</w:t>
      </w:r>
      <w:r w:rsidRPr="00D77683">
        <w:rPr>
          <w:rFonts w:ascii="Calibri" w:hAnsi="Calibri" w:cs="Calibri" w:hint="eastAsia"/>
          <w:i/>
          <w:iCs/>
          <w:sz w:val="24"/>
          <w:szCs w:val="24"/>
          <w:lang w:eastAsia="zh-TW"/>
        </w:rPr>
        <w:t>a</w:t>
      </w:r>
      <w:r w:rsidRPr="00D77683">
        <w:rPr>
          <w:rFonts w:ascii="Calibri" w:hAnsi="Calibri" w:cs="Calibri"/>
          <w:i/>
          <w:iCs/>
          <w:sz w:val="24"/>
          <w:szCs w:val="24"/>
          <w:lang w:eastAsia="zh-TW"/>
        </w:rPr>
        <w:t xml:space="preserve">pted from the previous MR-PREG study </w:t>
      </w:r>
      <w:r w:rsidR="00844284">
        <w:rPr>
          <w:rFonts w:ascii="Calibri" w:hAnsi="Calibri" w:cs="Calibri"/>
          <w:i/>
          <w:iCs/>
          <w:sz w:val="24"/>
          <w:szCs w:val="24"/>
          <w:lang w:eastAsia="zh-TW"/>
        </w:rPr>
        <w:fldChar w:fldCharType="begin"/>
      </w:r>
      <w:r w:rsidR="00FF175C">
        <w:rPr>
          <w:rFonts w:ascii="Calibri" w:hAnsi="Calibri" w:cs="Calibri"/>
          <w:i/>
          <w:iCs/>
          <w:sz w:val="24"/>
          <w:szCs w:val="24"/>
          <w:lang w:eastAsia="zh-TW"/>
        </w:rPr>
        <w:instrText xml:space="preserve"> ADDIN EN.CITE &lt;EndNote&gt;&lt;Cite&gt;&lt;Author&gt;McBride&lt;/Author&gt;&lt;Year&gt;2025&lt;/Year&gt;&lt;RecNum&gt;2500&lt;/RecNum&gt;&lt;DisplayText&gt;[14]&lt;/DisplayText&gt;&lt;record&gt;&lt;rec-number&gt;2500&lt;/rec-number&gt;&lt;foreign-keys&gt;&lt;key app="EN" db-id="50wxdpzd9vd5r7e9t5b595djrfpttrxw9avp" timestamp="1743781223"&gt;2500&lt;/key&gt;&lt;/foreign-keys&gt;&lt;ref-type name="Journal Article"&gt;17&lt;/ref-type&gt;&lt;contributors&gt;&lt;authors&gt;&lt;author&gt;McBride, Nancy&lt;/author&gt;&lt;author&gt;Clayton, Gemma Louise&lt;/author&gt;&lt;author&gt;Goncalves Soares, Ana Luiza&lt;/author&gt;&lt;author&gt;Yang, Qian&lt;/author&gt;&lt;author&gt;Bond, Tom A&lt;/author&gt;&lt;author&gt;Taylor, Amy&lt;/author&gt;&lt;author&gt;Chatzigeorgiou, Charikleia&lt;/author&gt;&lt;author&gt;Aiton, Elizabeth&lt;/author&gt;&lt;author&gt;West, Jane&lt;/author&gt;&lt;author&gt;Magnus, Maria&lt;/author&gt;&lt;/authors&gt;&lt;/contributors&gt;&lt;titles&gt;&lt;title&gt;Cohort Profile: The Mendelian Randomization in Pregnancy (MR-PREG) collaboration-Improving evidence for prevention and treatment of adverse pregnancy and perinatal outcomes&lt;/title&gt;&lt;secondary-title&gt;medRxiv&lt;/secondary-title&gt;&lt;/titles&gt;&lt;periodical&gt;&lt;full-title&gt;medRxiv&lt;/full-title&gt;&lt;/periodical&gt;&lt;pages&gt;2025.03. 22.25324447&lt;/pages&gt;&lt;dates&gt;&lt;year&gt;2025&lt;/year&gt;&lt;/dates&gt;&lt;urls&gt;&lt;/urls&gt;&lt;/record&gt;&lt;/Cite&gt;&lt;/EndNote&gt;</w:instrText>
      </w:r>
      <w:r w:rsidR="00844284">
        <w:rPr>
          <w:rFonts w:ascii="Calibri" w:hAnsi="Calibri" w:cs="Calibri"/>
          <w:i/>
          <w:iCs/>
          <w:sz w:val="24"/>
          <w:szCs w:val="24"/>
          <w:lang w:eastAsia="zh-TW"/>
        </w:rPr>
        <w:fldChar w:fldCharType="separate"/>
      </w:r>
      <w:r w:rsidR="00FF175C">
        <w:rPr>
          <w:rFonts w:ascii="Calibri" w:hAnsi="Calibri" w:cs="Calibri"/>
          <w:i/>
          <w:iCs/>
          <w:noProof/>
          <w:sz w:val="24"/>
          <w:szCs w:val="24"/>
          <w:lang w:eastAsia="zh-TW"/>
        </w:rPr>
        <w:t>[14]</w:t>
      </w:r>
      <w:r w:rsidR="00844284">
        <w:rPr>
          <w:rFonts w:ascii="Calibri" w:hAnsi="Calibri" w:cs="Calibri"/>
          <w:i/>
          <w:iCs/>
          <w:sz w:val="24"/>
          <w:szCs w:val="24"/>
          <w:lang w:eastAsia="zh-TW"/>
        </w:rPr>
        <w:fldChar w:fldCharType="end"/>
      </w:r>
      <w:r w:rsidRPr="00D77683">
        <w:rPr>
          <w:rFonts w:ascii="Calibri" w:hAnsi="Calibri" w:cs="Calibri"/>
          <w:i/>
          <w:iCs/>
          <w:sz w:val="24"/>
          <w:szCs w:val="24"/>
          <w:lang w:eastAsia="zh-TW"/>
        </w:rPr>
        <w:t>.</w:t>
      </w:r>
    </w:p>
    <w:p w14:paraId="78DD98F3" w14:textId="77777777" w:rsidR="00B0167F" w:rsidRPr="00D77683" w:rsidRDefault="00B0167F" w:rsidP="007D32BF">
      <w:pPr>
        <w:spacing w:after="0" w:line="240" w:lineRule="auto"/>
        <w:jc w:val="both"/>
        <w:rPr>
          <w:rFonts w:ascii="Calibri" w:hAnsi="Calibri" w:cs="Calibri"/>
          <w:b/>
          <w:bCs/>
          <w:sz w:val="44"/>
          <w:szCs w:val="44"/>
        </w:rPr>
      </w:pPr>
    </w:p>
    <w:p w14:paraId="34B86169" w14:textId="77777777" w:rsidR="008C4407" w:rsidRPr="003379F2" w:rsidRDefault="008C4407" w:rsidP="007D32BF">
      <w:pPr>
        <w:spacing w:after="0" w:line="240" w:lineRule="auto"/>
        <w:jc w:val="both"/>
        <w:rPr>
          <w:rFonts w:ascii="Calibri" w:hAnsi="Calibri" w:cs="Calibri"/>
          <w:b/>
          <w:bCs/>
          <w:sz w:val="24"/>
          <w:szCs w:val="24"/>
        </w:rPr>
      </w:pPr>
    </w:p>
    <w:p w14:paraId="15B8EEE1" w14:textId="08173640" w:rsidR="00072E40" w:rsidRPr="0065012C" w:rsidRDefault="008A5166" w:rsidP="00254988">
      <w:pPr>
        <w:pStyle w:val="Heading2"/>
        <w:spacing w:before="0"/>
        <w:jc w:val="both"/>
        <w:rPr>
          <w:rFonts w:ascii="Calibri" w:hAnsi="Calibri" w:cs="Calibri"/>
          <w:sz w:val="24"/>
          <w:szCs w:val="24"/>
          <w:lang w:eastAsia="zh-TW"/>
        </w:rPr>
      </w:pPr>
      <w:bookmarkStart w:id="40" w:name="_Toc194918005"/>
      <w:r w:rsidRPr="0065012C">
        <w:rPr>
          <w:rFonts w:ascii="Calibri" w:hAnsi="Calibri" w:cs="Calibri"/>
          <w:sz w:val="24"/>
          <w:szCs w:val="24"/>
          <w:lang w:eastAsia="zh-TW"/>
        </w:rPr>
        <w:t>Statistical</w:t>
      </w:r>
      <w:r w:rsidRPr="0065012C">
        <w:rPr>
          <w:rFonts w:ascii="Calibri" w:hAnsi="Calibri" w:cs="Calibri"/>
          <w:sz w:val="24"/>
          <w:szCs w:val="24"/>
        </w:rPr>
        <w:t xml:space="preserve"> </w:t>
      </w:r>
      <w:r w:rsidR="003A7F8A" w:rsidRPr="0065012C">
        <w:rPr>
          <w:rFonts w:ascii="Calibri" w:hAnsi="Calibri" w:cs="Calibri"/>
          <w:sz w:val="24"/>
          <w:szCs w:val="24"/>
        </w:rPr>
        <w:t>analysis</w:t>
      </w:r>
      <w:bookmarkEnd w:id="40"/>
      <w:r w:rsidR="00C33D95" w:rsidRPr="0065012C">
        <w:rPr>
          <w:rFonts w:ascii="Calibri" w:hAnsi="Calibri" w:cs="Calibri"/>
          <w:sz w:val="24"/>
          <w:szCs w:val="24"/>
          <w:lang w:eastAsia="zh-TW"/>
        </w:rPr>
        <w:t xml:space="preserve"> </w:t>
      </w:r>
    </w:p>
    <w:p w14:paraId="55EB5DFB" w14:textId="77777777" w:rsidR="00E95EC4" w:rsidRPr="0065012C" w:rsidRDefault="00E95EC4" w:rsidP="00254988">
      <w:pPr>
        <w:jc w:val="both"/>
        <w:rPr>
          <w:rFonts w:ascii="Calibri" w:hAnsi="Calibri" w:cs="Calibri"/>
          <w:sz w:val="24"/>
          <w:szCs w:val="24"/>
        </w:rPr>
      </w:pPr>
    </w:p>
    <w:p w14:paraId="43F37DC3" w14:textId="267E22C1" w:rsidR="00E95EC4" w:rsidRPr="0065012C" w:rsidRDefault="00E95EC4" w:rsidP="00254988">
      <w:pPr>
        <w:pStyle w:val="Heading3"/>
        <w:jc w:val="both"/>
        <w:rPr>
          <w:rFonts w:ascii="Calibri" w:hAnsi="Calibri" w:cs="Calibri"/>
          <w:color w:val="auto"/>
          <w:sz w:val="24"/>
          <w:szCs w:val="24"/>
          <w:lang w:eastAsia="zh-TW"/>
        </w:rPr>
      </w:pPr>
      <w:bookmarkStart w:id="41" w:name="_Toc194918006"/>
      <w:r w:rsidRPr="0065012C">
        <w:rPr>
          <w:rFonts w:ascii="Calibri" w:hAnsi="Calibri" w:cs="Calibri"/>
          <w:color w:val="auto"/>
          <w:sz w:val="24"/>
          <w:szCs w:val="24"/>
          <w:lang w:eastAsia="zh-TW"/>
        </w:rPr>
        <w:t>Main analysis</w:t>
      </w:r>
      <w:bookmarkEnd w:id="41"/>
      <w:r w:rsidRPr="0065012C">
        <w:rPr>
          <w:rFonts w:ascii="Calibri" w:hAnsi="Calibri" w:cs="Calibri"/>
          <w:color w:val="auto"/>
          <w:sz w:val="24"/>
          <w:szCs w:val="24"/>
          <w:lang w:eastAsia="zh-TW"/>
        </w:rPr>
        <w:t xml:space="preserve"> </w:t>
      </w:r>
    </w:p>
    <w:p w14:paraId="095C4061" w14:textId="331E7A05" w:rsidR="00A66CA8" w:rsidRPr="0065012C" w:rsidRDefault="00A66CA8" w:rsidP="00254988">
      <w:pPr>
        <w:spacing w:after="0"/>
        <w:jc w:val="both"/>
        <w:rPr>
          <w:rFonts w:ascii="Calibri" w:hAnsi="Calibri" w:cs="Calibri"/>
          <w:sz w:val="24"/>
          <w:szCs w:val="24"/>
        </w:rPr>
      </w:pPr>
    </w:p>
    <w:p w14:paraId="26ECE1D2" w14:textId="38293F41" w:rsidR="00912DBE" w:rsidRPr="0065012C" w:rsidRDefault="00CC76B4" w:rsidP="00244843">
      <w:pPr>
        <w:jc w:val="both"/>
        <w:rPr>
          <w:rFonts w:ascii="Calibri" w:hAnsi="Calibri" w:cs="Calibri"/>
          <w:sz w:val="24"/>
          <w:szCs w:val="24"/>
          <w:lang w:eastAsia="zh-TW"/>
        </w:rPr>
      </w:pPr>
      <w:r w:rsidRPr="0065012C">
        <w:rPr>
          <w:rFonts w:ascii="Calibri" w:hAnsi="Calibri" w:cs="Calibri"/>
          <w:sz w:val="24"/>
          <w:szCs w:val="24"/>
          <w:lang w:eastAsia="zh-TW"/>
        </w:rPr>
        <w:t xml:space="preserve">We will use the </w:t>
      </w:r>
      <w:r w:rsidR="00A41FCF" w:rsidRPr="0065012C">
        <w:rPr>
          <w:rFonts w:ascii="Calibri" w:hAnsi="Calibri" w:cs="Calibri"/>
          <w:sz w:val="24"/>
          <w:szCs w:val="24"/>
          <w:lang w:eastAsia="zh-TW"/>
        </w:rPr>
        <w:t>Inverse Variance Weighted (IVW)</w:t>
      </w:r>
      <w:r w:rsidR="001F59F5" w:rsidRPr="0065012C">
        <w:rPr>
          <w:rFonts w:ascii="Calibri" w:hAnsi="Calibri" w:cs="Calibri"/>
          <w:sz w:val="24"/>
          <w:szCs w:val="24"/>
          <w:lang w:eastAsia="zh-TW"/>
        </w:rPr>
        <w:t xml:space="preserve"> method</w:t>
      </w:r>
      <w:r w:rsidRPr="0065012C">
        <w:rPr>
          <w:rFonts w:ascii="Calibri" w:hAnsi="Calibri" w:cs="Calibri"/>
          <w:sz w:val="24"/>
          <w:szCs w:val="24"/>
          <w:lang w:eastAsia="zh-TW"/>
        </w:rPr>
        <w:t xml:space="preserve"> for the main MR analyses</w:t>
      </w:r>
      <w:r w:rsidR="00912DBE" w:rsidRPr="0065012C">
        <w:rPr>
          <w:rFonts w:ascii="Calibri" w:hAnsi="Calibri" w:cs="Calibri"/>
          <w:sz w:val="24"/>
          <w:szCs w:val="24"/>
          <w:lang w:eastAsia="zh-TW"/>
        </w:rPr>
        <w:t xml:space="preserve">. The IVW method </w:t>
      </w:r>
      <w:r w:rsidR="006860AE" w:rsidRPr="0065012C">
        <w:rPr>
          <w:rFonts w:ascii="Calibri" w:hAnsi="Calibri" w:cs="Calibri"/>
          <w:sz w:val="24"/>
          <w:szCs w:val="24"/>
          <w:lang w:eastAsia="zh-TW"/>
        </w:rPr>
        <w:t>performs</w:t>
      </w:r>
      <w:r w:rsidR="00B00E45" w:rsidRPr="0065012C">
        <w:rPr>
          <w:rFonts w:ascii="Calibri" w:hAnsi="Calibri" w:cs="Calibri"/>
          <w:sz w:val="24"/>
          <w:szCs w:val="24"/>
          <w:lang w:eastAsia="zh-TW"/>
        </w:rPr>
        <w:t xml:space="preserve"> a weighted regression of the SNP-outcome association on the SNP-exposure </w:t>
      </w:r>
      <w:r w:rsidR="006860AE" w:rsidRPr="0065012C">
        <w:rPr>
          <w:rFonts w:ascii="Calibri" w:hAnsi="Calibri" w:cs="Calibri"/>
          <w:sz w:val="24"/>
          <w:szCs w:val="24"/>
          <w:lang w:eastAsia="zh-TW"/>
        </w:rPr>
        <w:t xml:space="preserve">association, where each SNP is weighted by the inverse variance of its SNP-outcome association. </w:t>
      </w:r>
      <w:r w:rsidR="003C0813" w:rsidRPr="0065012C">
        <w:rPr>
          <w:rFonts w:ascii="Calibri" w:hAnsi="Calibri" w:cs="Calibri"/>
          <w:sz w:val="24"/>
          <w:szCs w:val="24"/>
          <w:lang w:eastAsia="zh-TW"/>
        </w:rPr>
        <w:t>Unlike the standard regression</w:t>
      </w:r>
      <w:r w:rsidR="00271A7E" w:rsidRPr="0065012C">
        <w:rPr>
          <w:rFonts w:ascii="Calibri" w:hAnsi="Calibri" w:cs="Calibri"/>
          <w:sz w:val="24"/>
          <w:szCs w:val="24"/>
          <w:lang w:eastAsia="zh-TW"/>
        </w:rPr>
        <w:t>,</w:t>
      </w:r>
      <w:r w:rsidR="003C0813" w:rsidRPr="0065012C">
        <w:rPr>
          <w:rFonts w:ascii="Calibri" w:hAnsi="Calibri" w:cs="Calibri"/>
          <w:sz w:val="24"/>
          <w:szCs w:val="24"/>
          <w:lang w:eastAsia="zh-TW"/>
        </w:rPr>
        <w:t xml:space="preserve"> which fits the best</w:t>
      </w:r>
      <w:r w:rsidR="0065012C">
        <w:rPr>
          <w:rFonts w:ascii="Calibri" w:hAnsi="Calibri" w:cs="Calibri" w:hint="eastAsia"/>
          <w:sz w:val="24"/>
          <w:szCs w:val="24"/>
          <w:lang w:eastAsia="zh-TW"/>
        </w:rPr>
        <w:t>-</w:t>
      </w:r>
      <w:r w:rsidR="003C0813" w:rsidRPr="0065012C">
        <w:rPr>
          <w:rFonts w:ascii="Calibri" w:hAnsi="Calibri" w:cs="Calibri"/>
          <w:sz w:val="24"/>
          <w:szCs w:val="24"/>
          <w:lang w:eastAsia="zh-TW"/>
        </w:rPr>
        <w:t xml:space="preserve">fitting slope, the IVW method constrains the </w:t>
      </w:r>
      <w:r w:rsidR="008013AF" w:rsidRPr="0065012C">
        <w:rPr>
          <w:rFonts w:ascii="Calibri" w:hAnsi="Calibri" w:cs="Calibri"/>
          <w:sz w:val="24"/>
          <w:szCs w:val="24"/>
          <w:lang w:eastAsia="zh-TW"/>
        </w:rPr>
        <w:t>inter</w:t>
      </w:r>
      <w:r w:rsidR="008013AF">
        <w:rPr>
          <w:rFonts w:ascii="Calibri" w:hAnsi="Calibri" w:cs="Calibri"/>
          <w:sz w:val="24"/>
          <w:szCs w:val="24"/>
          <w:lang w:eastAsia="zh-TW"/>
        </w:rPr>
        <w:t>cept</w:t>
      </w:r>
      <w:r w:rsidR="00FD4134">
        <w:rPr>
          <w:rFonts w:ascii="Calibri" w:hAnsi="Calibri" w:cs="Calibri" w:hint="eastAsia"/>
          <w:sz w:val="24"/>
          <w:szCs w:val="24"/>
          <w:lang w:eastAsia="zh-TW"/>
        </w:rPr>
        <w:t xml:space="preserve"> </w:t>
      </w:r>
      <w:r w:rsidR="003C0813" w:rsidRPr="0065012C">
        <w:rPr>
          <w:rFonts w:ascii="Calibri" w:hAnsi="Calibri" w:cs="Calibri"/>
          <w:sz w:val="24"/>
          <w:szCs w:val="24"/>
          <w:lang w:eastAsia="zh-TW"/>
        </w:rPr>
        <w:t>to be 0</w:t>
      </w:r>
      <w:r w:rsidR="00592F9D" w:rsidRPr="0065012C">
        <w:rPr>
          <w:rFonts w:ascii="Calibri" w:hAnsi="Calibri" w:cs="Calibri"/>
          <w:sz w:val="24"/>
          <w:szCs w:val="24"/>
          <w:lang w:eastAsia="zh-TW"/>
        </w:rPr>
        <w:t>. Therefore,</w:t>
      </w:r>
      <w:r w:rsidR="00FD4134">
        <w:rPr>
          <w:rFonts w:ascii="Calibri" w:hAnsi="Calibri" w:cs="Calibri" w:hint="eastAsia"/>
          <w:sz w:val="24"/>
          <w:szCs w:val="24"/>
          <w:lang w:eastAsia="zh-TW"/>
        </w:rPr>
        <w:t xml:space="preserve"> </w:t>
      </w:r>
      <w:r w:rsidR="003C0813" w:rsidRPr="0065012C">
        <w:rPr>
          <w:rFonts w:ascii="Calibri" w:hAnsi="Calibri" w:cs="Calibri"/>
          <w:sz w:val="24"/>
          <w:szCs w:val="24"/>
          <w:lang w:eastAsia="zh-TW"/>
        </w:rPr>
        <w:t xml:space="preserve">it is only valid if there is no violation of the exclusion restriction criteria. </w:t>
      </w:r>
    </w:p>
    <w:p w14:paraId="3353E3A4" w14:textId="07BFE6E8" w:rsidR="00912DBE" w:rsidRPr="0065012C" w:rsidRDefault="00720F2B" w:rsidP="00244843">
      <w:pPr>
        <w:pStyle w:val="ListParagraph"/>
        <w:numPr>
          <w:ilvl w:val="0"/>
          <w:numId w:val="55"/>
        </w:numPr>
        <w:jc w:val="both"/>
        <w:rPr>
          <w:rFonts w:ascii="Calibri" w:hAnsi="Calibri" w:cs="Calibri"/>
          <w:sz w:val="24"/>
          <w:szCs w:val="24"/>
          <w:lang w:eastAsia="zh-TW"/>
        </w:rPr>
      </w:pPr>
      <w:r w:rsidRPr="0065012C">
        <w:rPr>
          <w:rFonts w:ascii="Calibri" w:hAnsi="Calibri" w:cs="Calibri"/>
          <w:sz w:val="24"/>
          <w:szCs w:val="24"/>
          <w:lang w:eastAsia="zh-TW"/>
        </w:rPr>
        <w:t>The IVW estimate is obtained by taking the weighted average of all estimates:</w:t>
      </w:r>
    </w:p>
    <w:p w14:paraId="617A76C0" w14:textId="22E31800" w:rsidR="00912DBE" w:rsidRPr="0065012C" w:rsidRDefault="00000000" w:rsidP="00244843">
      <w:pPr>
        <w:pStyle w:val="ListParagraph"/>
        <w:jc w:val="both"/>
        <w:rPr>
          <w:rFonts w:ascii="Calibri" w:hAnsi="Calibri" w:cs="Calibri"/>
          <w:sz w:val="24"/>
          <w:szCs w:val="24"/>
          <w:lang w:eastAsia="zh-TW"/>
        </w:rPr>
      </w:pPr>
      <m:oMathPara>
        <m:oMath>
          <m:acc>
            <m:accPr>
              <m:ctrlPr>
                <w:rPr>
                  <w:rFonts w:ascii="Cambria Math" w:hAnsi="Cambria Math" w:cs="Calibri"/>
                  <w:i/>
                  <w:sz w:val="24"/>
                  <w:szCs w:val="24"/>
                  <w:lang w:eastAsia="zh-TW"/>
                </w:rPr>
              </m:ctrlPr>
            </m:accPr>
            <m:e>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IVW</m:t>
                  </m:r>
                </m:sub>
              </m:sSub>
            </m:e>
          </m:acc>
          <m:r>
            <w:rPr>
              <w:rFonts w:ascii="Cambria Math" w:hAnsi="Cambria Math" w:cs="Calibri"/>
              <w:sz w:val="24"/>
              <w:szCs w:val="24"/>
              <w:lang w:eastAsia="zh-TW"/>
            </w:rPr>
            <m:t>=</m:t>
          </m:r>
          <m:f>
            <m:fPr>
              <m:ctrlPr>
                <w:rPr>
                  <w:rFonts w:ascii="Cambria Math" w:hAnsi="Cambria Math" w:cs="Calibri"/>
                  <w:i/>
                  <w:sz w:val="24"/>
                  <w:szCs w:val="24"/>
                  <w:lang w:eastAsia="zh-TW"/>
                </w:rPr>
              </m:ctrlPr>
            </m:fPr>
            <m:num>
              <m:nary>
                <m:naryPr>
                  <m:chr m:val="∑"/>
                  <m:limLoc m:val="subSup"/>
                  <m:supHide m:val="1"/>
                  <m:ctrlPr>
                    <w:rPr>
                      <w:rFonts w:ascii="Cambria Math" w:hAnsi="Cambria Math" w:cs="Calibri"/>
                      <w:i/>
                      <w:sz w:val="24"/>
                      <w:szCs w:val="24"/>
                      <w:lang w:eastAsia="zh-TW"/>
                    </w:rPr>
                  </m:ctrlPr>
                </m:naryPr>
                <m:sub>
                  <m:r>
                    <w:rPr>
                      <w:rFonts w:ascii="Cambria Math" w:hAnsi="Cambria Math" w:cs="Calibri"/>
                      <w:sz w:val="24"/>
                      <w:szCs w:val="24"/>
                      <w:lang w:eastAsia="zh-TW"/>
                    </w:rPr>
                    <m:t>k=1</m:t>
                  </m:r>
                </m:sub>
                <m:sup/>
                <m:e>
                  <m:sSub>
                    <m:sSubPr>
                      <m:ctrlPr>
                        <w:rPr>
                          <w:rFonts w:ascii="Cambria Math" w:hAnsi="Cambria Math" w:cs="Calibri"/>
                          <w:i/>
                          <w:sz w:val="24"/>
                          <w:szCs w:val="24"/>
                          <w:lang w:eastAsia="zh-TW"/>
                        </w:rPr>
                      </m:ctrlPr>
                    </m:sSubPr>
                    <m:e>
                      <m:r>
                        <w:rPr>
                          <w:rFonts w:ascii="Cambria Math" w:hAnsi="Cambria Math" w:cs="Calibri"/>
                          <w:sz w:val="24"/>
                          <w:szCs w:val="24"/>
                          <w:lang w:eastAsia="zh-TW"/>
                        </w:rPr>
                        <m:t>ϖ</m:t>
                      </m:r>
                    </m:e>
                    <m:sub>
                      <m:r>
                        <w:rPr>
                          <w:rFonts w:ascii="Cambria Math" w:hAnsi="Cambria Math" w:cs="Calibri"/>
                          <w:sz w:val="24"/>
                          <w:szCs w:val="24"/>
                          <w:lang w:eastAsia="zh-TW"/>
                        </w:rPr>
                        <m:t>k</m:t>
                      </m:r>
                    </m:sub>
                  </m:sSub>
                </m:e>
              </m:nary>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k</m:t>
                  </m:r>
                </m:sub>
              </m:sSub>
            </m:num>
            <m:den>
              <m:nary>
                <m:naryPr>
                  <m:chr m:val="∑"/>
                  <m:limLoc m:val="subSup"/>
                  <m:supHide m:val="1"/>
                  <m:ctrlPr>
                    <w:rPr>
                      <w:rFonts w:ascii="Cambria Math" w:hAnsi="Cambria Math" w:cs="Calibri"/>
                      <w:i/>
                      <w:sz w:val="24"/>
                      <w:szCs w:val="24"/>
                      <w:lang w:eastAsia="zh-TW"/>
                    </w:rPr>
                  </m:ctrlPr>
                </m:naryPr>
                <m:sub>
                  <m:r>
                    <w:rPr>
                      <w:rFonts w:ascii="Cambria Math" w:hAnsi="Cambria Math" w:cs="Calibri"/>
                      <w:sz w:val="24"/>
                      <w:szCs w:val="24"/>
                      <w:lang w:eastAsia="zh-TW"/>
                    </w:rPr>
                    <m:t>k=1</m:t>
                  </m:r>
                </m:sub>
                <m:sup/>
                <m:e>
                  <m:sSub>
                    <m:sSubPr>
                      <m:ctrlPr>
                        <w:rPr>
                          <w:rFonts w:ascii="Cambria Math" w:hAnsi="Cambria Math" w:cs="Calibri"/>
                          <w:i/>
                          <w:sz w:val="24"/>
                          <w:szCs w:val="24"/>
                          <w:lang w:eastAsia="zh-TW"/>
                        </w:rPr>
                      </m:ctrlPr>
                    </m:sSubPr>
                    <m:e>
                      <m:r>
                        <w:rPr>
                          <w:rFonts w:ascii="Cambria Math" w:hAnsi="Cambria Math" w:cs="Calibri"/>
                          <w:sz w:val="24"/>
                          <w:szCs w:val="24"/>
                          <w:lang w:eastAsia="zh-TW"/>
                        </w:rPr>
                        <m:t>ϖ</m:t>
                      </m:r>
                    </m:e>
                    <m:sub>
                      <m:r>
                        <w:rPr>
                          <w:rFonts w:ascii="Cambria Math" w:hAnsi="Cambria Math" w:cs="Calibri"/>
                          <w:sz w:val="24"/>
                          <w:szCs w:val="24"/>
                          <w:lang w:eastAsia="zh-TW"/>
                        </w:rPr>
                        <m:t>k</m:t>
                      </m:r>
                    </m:sub>
                  </m:sSub>
                </m:e>
              </m:nary>
            </m:den>
          </m:f>
        </m:oMath>
      </m:oMathPara>
    </w:p>
    <w:p w14:paraId="004F4FA8" w14:textId="1342076A" w:rsidR="00222EE5" w:rsidRPr="0065012C" w:rsidRDefault="00D10311" w:rsidP="00244843">
      <w:pPr>
        <w:pStyle w:val="ListParagraph"/>
        <w:jc w:val="both"/>
        <w:rPr>
          <w:rFonts w:ascii="Calibri" w:hAnsi="Calibri" w:cs="Calibri"/>
          <w:sz w:val="24"/>
          <w:szCs w:val="24"/>
          <w:lang w:eastAsia="zh-TW"/>
        </w:rPr>
      </w:pPr>
      <w:r>
        <w:rPr>
          <w:rFonts w:ascii="Calibri" w:hAnsi="Calibri" w:cs="Calibri" w:hint="eastAsia"/>
          <w:sz w:val="24"/>
          <w:szCs w:val="24"/>
          <w:lang w:eastAsia="zh-TW"/>
        </w:rPr>
        <w:t>w</w:t>
      </w:r>
      <w:r w:rsidR="008F6E22" w:rsidRPr="0065012C">
        <w:rPr>
          <w:rFonts w:ascii="Calibri" w:hAnsi="Calibri" w:cs="Calibri"/>
          <w:sz w:val="24"/>
          <w:szCs w:val="24"/>
          <w:lang w:eastAsia="zh-TW"/>
        </w:rPr>
        <w:t>here</w:t>
      </w:r>
      <w:r w:rsidR="00D03F59" w:rsidRPr="0065012C">
        <w:rPr>
          <w:rFonts w:ascii="Calibri" w:hAnsi="Calibri" w:cs="Calibri"/>
          <w:sz w:val="24"/>
          <w:szCs w:val="24"/>
          <w:lang w:eastAsia="zh-TW"/>
        </w:rPr>
        <w:t xml:space="preserve"> </w:t>
      </w:r>
      <m:oMath>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k</m:t>
            </m:r>
          </m:sub>
        </m:sSub>
        <m:r>
          <w:rPr>
            <w:rFonts w:ascii="Cambria Math" w:hAnsi="Cambria Math" w:cs="Calibri"/>
            <w:sz w:val="24"/>
            <w:szCs w:val="24"/>
            <w:lang w:eastAsia="zh-TW"/>
          </w:rPr>
          <m:t>=</m:t>
        </m:r>
        <m:f>
          <m:fPr>
            <m:ctrlPr>
              <w:rPr>
                <w:rFonts w:ascii="Cambria Math" w:hAnsi="Cambria Math" w:cs="Calibri"/>
                <w:i/>
                <w:sz w:val="24"/>
                <w:szCs w:val="24"/>
                <w:lang w:eastAsia="zh-TW"/>
              </w:rPr>
            </m:ctrlPr>
          </m:fPr>
          <m:num>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Yk</m:t>
                </m:r>
              </m:sub>
            </m:sSub>
          </m:num>
          <m:den>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Xk</m:t>
                </m:r>
              </m:sub>
            </m:sSub>
          </m:den>
        </m:f>
      </m:oMath>
      <w:r w:rsidR="008F6E22" w:rsidRPr="0065012C">
        <w:rPr>
          <w:rFonts w:ascii="Calibri" w:hAnsi="Calibri" w:cs="Calibri"/>
          <w:sz w:val="24"/>
          <w:szCs w:val="24"/>
          <w:lang w:eastAsia="zh-TW"/>
        </w:rPr>
        <w:t xml:space="preserve"> </w:t>
      </w:r>
      <w:r w:rsidR="00720F2B" w:rsidRPr="0065012C">
        <w:rPr>
          <w:rFonts w:ascii="Calibri" w:hAnsi="Calibri" w:cs="Calibri"/>
          <w:sz w:val="24"/>
          <w:szCs w:val="24"/>
          <w:lang w:eastAsia="zh-TW"/>
        </w:rPr>
        <w:t xml:space="preserve"> is the independent causal effect estimate of each SNP </w:t>
      </w:r>
      <m:oMath>
        <m:r>
          <w:rPr>
            <w:rFonts w:ascii="Cambria Math" w:hAnsi="Cambria Math" w:cs="Calibri"/>
            <w:sz w:val="24"/>
            <w:szCs w:val="24"/>
            <w:lang w:eastAsia="zh-TW"/>
          </w:rPr>
          <m:t>k</m:t>
        </m:r>
      </m:oMath>
      <w:r w:rsidR="00720F2B" w:rsidRPr="0065012C">
        <w:rPr>
          <w:rFonts w:ascii="Calibri" w:hAnsi="Calibri" w:cs="Calibri"/>
          <w:sz w:val="24"/>
          <w:szCs w:val="24"/>
          <w:lang w:eastAsia="zh-TW"/>
        </w:rPr>
        <w:t xml:space="preserve">, and  </w:t>
      </w:r>
      <m:oMath>
        <m:sSub>
          <m:sSubPr>
            <m:ctrlPr>
              <w:rPr>
                <w:rFonts w:ascii="Cambria Math" w:hAnsi="Cambria Math" w:cs="Calibri"/>
                <w:i/>
                <w:sz w:val="24"/>
                <w:szCs w:val="24"/>
                <w:lang w:eastAsia="zh-TW"/>
              </w:rPr>
            </m:ctrlPr>
          </m:sSubPr>
          <m:e>
            <m:r>
              <w:rPr>
                <w:rFonts w:ascii="Cambria Math" w:hAnsi="Cambria Math" w:cs="Calibri"/>
                <w:sz w:val="24"/>
                <w:szCs w:val="24"/>
                <w:lang w:eastAsia="zh-TW"/>
              </w:rPr>
              <m:t>ϖ</m:t>
            </m:r>
          </m:e>
          <m:sub>
            <m:r>
              <w:rPr>
                <w:rFonts w:ascii="Cambria Math" w:hAnsi="Cambria Math" w:cs="Calibri"/>
                <w:sz w:val="24"/>
                <w:szCs w:val="24"/>
                <w:lang w:eastAsia="zh-TW"/>
              </w:rPr>
              <m:t>k</m:t>
            </m:r>
          </m:sub>
        </m:sSub>
        <m:r>
          <w:rPr>
            <w:rFonts w:ascii="Cambria Math" w:hAnsi="Cambria Math" w:cs="Calibri"/>
            <w:sz w:val="24"/>
            <w:szCs w:val="24"/>
            <w:lang w:eastAsia="zh-TW"/>
          </w:rPr>
          <m:t>=</m:t>
        </m:r>
        <m:f>
          <m:fPr>
            <m:ctrlPr>
              <w:rPr>
                <w:rFonts w:ascii="Cambria Math" w:hAnsi="Cambria Math" w:cs="Calibri"/>
                <w:i/>
                <w:sz w:val="24"/>
                <w:szCs w:val="24"/>
                <w:lang w:eastAsia="zh-TW"/>
              </w:rPr>
            </m:ctrlPr>
          </m:fPr>
          <m:num>
            <m:r>
              <w:rPr>
                <w:rFonts w:ascii="Cambria Math" w:hAnsi="Cambria Math" w:cs="Calibri"/>
                <w:sz w:val="24"/>
                <w:szCs w:val="24"/>
                <w:lang w:eastAsia="zh-TW"/>
              </w:rPr>
              <m:t>1</m:t>
            </m:r>
          </m:num>
          <m:den>
            <m:sSubSup>
              <m:sSubSupPr>
                <m:ctrlPr>
                  <w:rPr>
                    <w:rFonts w:ascii="Cambria Math" w:hAnsi="Cambria Math" w:cs="Calibri"/>
                    <w:i/>
                    <w:sz w:val="24"/>
                    <w:szCs w:val="24"/>
                    <w:lang w:eastAsia="zh-TW"/>
                  </w:rPr>
                </m:ctrlPr>
              </m:sSubSupPr>
              <m:e>
                <m:r>
                  <w:rPr>
                    <w:rFonts w:ascii="Cambria Math" w:hAnsi="Cambria Math" w:cs="Calibri"/>
                    <w:sz w:val="24"/>
                    <w:szCs w:val="24"/>
                    <w:lang w:eastAsia="zh-TW"/>
                  </w:rPr>
                  <m:t>S.E.</m:t>
                </m:r>
              </m:e>
              <m:sub>
                <m:sSub>
                  <m:sSubPr>
                    <m:ctrlPr>
                      <w:rPr>
                        <w:rFonts w:ascii="Cambria Math" w:hAnsi="Cambria Math" w:cs="Calibri"/>
                        <w:i/>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Yk</m:t>
                    </m:r>
                  </m:sub>
                </m:sSub>
              </m:sub>
              <m:sup>
                <m:r>
                  <w:rPr>
                    <w:rFonts w:ascii="Cambria Math" w:hAnsi="Cambria Math" w:cs="Calibri"/>
                    <w:sz w:val="24"/>
                    <w:szCs w:val="24"/>
                    <w:lang w:eastAsia="zh-TW"/>
                  </w:rPr>
                  <m:t>2</m:t>
                </m:r>
              </m:sup>
            </m:sSubSup>
          </m:den>
        </m:f>
      </m:oMath>
      <w:r w:rsidR="00720F2B" w:rsidRPr="0065012C">
        <w:rPr>
          <w:rFonts w:ascii="Calibri" w:hAnsi="Calibri" w:cs="Calibri"/>
          <w:sz w:val="24"/>
          <w:szCs w:val="24"/>
          <w:lang w:eastAsia="zh-TW"/>
        </w:rPr>
        <w:t xml:space="preserve"> is the weight for each SNP </w:t>
      </w:r>
      <m:oMath>
        <m:r>
          <w:rPr>
            <w:rFonts w:ascii="Cambria Math" w:hAnsi="Cambria Math" w:cs="Calibri"/>
            <w:sz w:val="24"/>
            <w:szCs w:val="24"/>
            <w:lang w:eastAsia="zh-TW"/>
          </w:rPr>
          <m:t>k</m:t>
        </m:r>
      </m:oMath>
      <w:r w:rsidR="00720F2B" w:rsidRPr="0065012C">
        <w:rPr>
          <w:rFonts w:ascii="Calibri" w:hAnsi="Calibri" w:cs="Calibri"/>
          <w:sz w:val="24"/>
          <w:szCs w:val="24"/>
          <w:lang w:eastAsia="zh-TW"/>
        </w:rPr>
        <w:t>.</w:t>
      </w:r>
    </w:p>
    <w:p w14:paraId="7449E507" w14:textId="77777777" w:rsidR="00094B94" w:rsidRPr="0065012C" w:rsidRDefault="00094B94" w:rsidP="00244843">
      <w:pPr>
        <w:pStyle w:val="ListParagraph"/>
        <w:jc w:val="both"/>
        <w:rPr>
          <w:rFonts w:ascii="Calibri" w:hAnsi="Calibri" w:cs="Calibri"/>
          <w:sz w:val="24"/>
          <w:szCs w:val="24"/>
          <w:lang w:eastAsia="zh-TW"/>
        </w:rPr>
      </w:pPr>
    </w:p>
    <w:p w14:paraId="1B8B85D8" w14:textId="1F04EE86" w:rsidR="00E95EC4" w:rsidRPr="0065012C" w:rsidRDefault="00E95EC4" w:rsidP="00244843">
      <w:pPr>
        <w:pStyle w:val="Heading3"/>
        <w:jc w:val="both"/>
        <w:rPr>
          <w:rFonts w:ascii="Calibri" w:hAnsi="Calibri" w:cs="Calibri"/>
          <w:color w:val="auto"/>
          <w:sz w:val="24"/>
          <w:szCs w:val="24"/>
          <w:lang w:eastAsia="zh-TW"/>
        </w:rPr>
      </w:pPr>
      <w:bookmarkStart w:id="42" w:name="_Toc190342941"/>
      <w:bookmarkStart w:id="43" w:name="_Toc190355527"/>
      <w:bookmarkStart w:id="44" w:name="_Toc190342942"/>
      <w:bookmarkStart w:id="45" w:name="_Toc190355528"/>
      <w:bookmarkStart w:id="46" w:name="_Toc190342943"/>
      <w:bookmarkStart w:id="47" w:name="_Toc190355529"/>
      <w:bookmarkStart w:id="48" w:name="_Toc190342944"/>
      <w:bookmarkStart w:id="49" w:name="_Toc190355530"/>
      <w:bookmarkStart w:id="50" w:name="_Toc190342945"/>
      <w:bookmarkStart w:id="51" w:name="_Toc190355531"/>
      <w:bookmarkStart w:id="52" w:name="_Toc194918007"/>
      <w:bookmarkEnd w:id="42"/>
      <w:bookmarkEnd w:id="43"/>
      <w:bookmarkEnd w:id="44"/>
      <w:bookmarkEnd w:id="45"/>
      <w:bookmarkEnd w:id="46"/>
      <w:bookmarkEnd w:id="47"/>
      <w:bookmarkEnd w:id="48"/>
      <w:bookmarkEnd w:id="49"/>
      <w:bookmarkEnd w:id="50"/>
      <w:bookmarkEnd w:id="51"/>
      <w:r w:rsidRPr="0065012C">
        <w:rPr>
          <w:rFonts w:ascii="Calibri" w:hAnsi="Calibri" w:cs="Calibri"/>
          <w:color w:val="auto"/>
          <w:sz w:val="24"/>
          <w:szCs w:val="24"/>
          <w:lang w:eastAsia="zh-TW"/>
        </w:rPr>
        <w:lastRenderedPageBreak/>
        <w:t>Sensitivity analysis</w:t>
      </w:r>
      <w:r w:rsidR="00CC76B4" w:rsidRPr="0065012C">
        <w:rPr>
          <w:rFonts w:ascii="Calibri" w:hAnsi="Calibri" w:cs="Calibri"/>
          <w:color w:val="auto"/>
          <w:sz w:val="24"/>
          <w:szCs w:val="24"/>
          <w:lang w:eastAsia="zh-TW"/>
        </w:rPr>
        <w:t xml:space="preserve"> and methods for exploring and/or mitigating agains</w:t>
      </w:r>
      <w:r w:rsidR="00B1302E" w:rsidRPr="0065012C">
        <w:rPr>
          <w:rFonts w:ascii="Calibri" w:hAnsi="Calibri" w:cs="Calibri"/>
          <w:color w:val="auto"/>
          <w:sz w:val="24"/>
          <w:szCs w:val="24"/>
          <w:lang w:eastAsia="zh-TW"/>
        </w:rPr>
        <w:t>t</w:t>
      </w:r>
      <w:r w:rsidR="00CC76B4" w:rsidRPr="0065012C">
        <w:rPr>
          <w:rFonts w:ascii="Calibri" w:hAnsi="Calibri" w:cs="Calibri"/>
          <w:color w:val="auto"/>
          <w:sz w:val="24"/>
          <w:szCs w:val="24"/>
          <w:lang w:eastAsia="zh-TW"/>
        </w:rPr>
        <w:t xml:space="preserve"> violation of </w:t>
      </w:r>
      <w:commentRangeStart w:id="53"/>
      <w:r w:rsidR="00CC76B4" w:rsidRPr="0065012C">
        <w:rPr>
          <w:rFonts w:ascii="Calibri" w:hAnsi="Calibri" w:cs="Calibri"/>
          <w:color w:val="auto"/>
          <w:sz w:val="24"/>
          <w:szCs w:val="24"/>
          <w:lang w:eastAsia="zh-TW"/>
        </w:rPr>
        <w:t>assumptions</w:t>
      </w:r>
      <w:commentRangeEnd w:id="53"/>
      <w:r w:rsidR="002E6E97" w:rsidRPr="0065012C">
        <w:rPr>
          <w:rStyle w:val="CommentReference"/>
          <w:rFonts w:ascii="Calibri" w:eastAsiaTheme="minorEastAsia" w:hAnsi="Calibri" w:cs="Calibri"/>
          <w:b w:val="0"/>
          <w:bCs w:val="0"/>
          <w:color w:val="auto"/>
          <w:sz w:val="24"/>
          <w:szCs w:val="24"/>
        </w:rPr>
        <w:commentReference w:id="53"/>
      </w:r>
      <w:bookmarkEnd w:id="52"/>
    </w:p>
    <w:p w14:paraId="790EEF0D" w14:textId="77777777" w:rsidR="002A55D0" w:rsidRPr="0065012C" w:rsidRDefault="002A55D0" w:rsidP="00244843">
      <w:pPr>
        <w:spacing w:after="0"/>
        <w:jc w:val="both"/>
        <w:rPr>
          <w:rFonts w:ascii="Calibri" w:hAnsi="Calibri" w:cs="Calibri"/>
          <w:sz w:val="24"/>
          <w:szCs w:val="24"/>
        </w:rPr>
      </w:pPr>
    </w:p>
    <w:p w14:paraId="2767EA4C" w14:textId="26FE8A63" w:rsidR="00F50600" w:rsidRPr="0065012C" w:rsidRDefault="00ED201A" w:rsidP="00244843">
      <w:pPr>
        <w:spacing w:after="0"/>
        <w:jc w:val="both"/>
        <w:rPr>
          <w:rFonts w:ascii="Calibri" w:hAnsi="Calibri" w:cs="Calibri"/>
          <w:sz w:val="24"/>
          <w:szCs w:val="24"/>
          <w:lang w:eastAsia="zh-TW"/>
        </w:rPr>
      </w:pPr>
      <w:r w:rsidRPr="0065012C">
        <w:rPr>
          <w:rFonts w:ascii="Calibri" w:hAnsi="Calibri" w:cs="Calibri"/>
          <w:sz w:val="24"/>
          <w:szCs w:val="24"/>
          <w:lang w:eastAsia="zh-TW"/>
        </w:rPr>
        <w:t xml:space="preserve">To </w:t>
      </w:r>
      <w:r w:rsidR="00222EE5" w:rsidRPr="0065012C">
        <w:rPr>
          <w:rFonts w:ascii="Calibri" w:hAnsi="Calibri" w:cs="Calibri"/>
          <w:sz w:val="24"/>
          <w:szCs w:val="24"/>
          <w:lang w:eastAsia="zh-TW"/>
        </w:rPr>
        <w:t xml:space="preserve">evaluate the robustness of the results and </w:t>
      </w:r>
      <w:r w:rsidRPr="0065012C">
        <w:rPr>
          <w:rFonts w:ascii="Calibri" w:hAnsi="Calibri" w:cs="Calibri"/>
          <w:sz w:val="24"/>
          <w:szCs w:val="24"/>
          <w:lang w:eastAsia="zh-TW"/>
        </w:rPr>
        <w:t xml:space="preserve">ensure the validity of MR assumptions, the following </w:t>
      </w:r>
      <w:r w:rsidR="00222EE5" w:rsidRPr="0065012C">
        <w:rPr>
          <w:rFonts w:ascii="Calibri" w:hAnsi="Calibri" w:cs="Calibri"/>
          <w:sz w:val="24"/>
          <w:szCs w:val="24"/>
          <w:lang w:eastAsia="zh-TW"/>
        </w:rPr>
        <w:t xml:space="preserve">analysis </w:t>
      </w:r>
      <w:r w:rsidRPr="0065012C">
        <w:rPr>
          <w:rFonts w:ascii="Calibri" w:hAnsi="Calibri" w:cs="Calibri"/>
          <w:sz w:val="24"/>
          <w:szCs w:val="24"/>
          <w:lang w:eastAsia="zh-TW"/>
        </w:rPr>
        <w:t xml:space="preserve">will </w:t>
      </w:r>
      <w:r w:rsidR="00933EB0" w:rsidRPr="0065012C">
        <w:rPr>
          <w:rFonts w:ascii="Calibri" w:hAnsi="Calibri" w:cs="Calibri"/>
          <w:sz w:val="24"/>
          <w:szCs w:val="24"/>
          <w:lang w:eastAsia="zh-TW"/>
        </w:rPr>
        <w:t xml:space="preserve">be </w:t>
      </w:r>
      <w:r w:rsidR="00222EE5" w:rsidRPr="0065012C">
        <w:rPr>
          <w:rFonts w:ascii="Calibri" w:hAnsi="Calibri" w:cs="Calibri"/>
          <w:sz w:val="24"/>
          <w:szCs w:val="24"/>
          <w:lang w:eastAsia="zh-TW"/>
        </w:rPr>
        <w:t>conducted</w:t>
      </w:r>
      <w:r w:rsidRPr="0065012C">
        <w:rPr>
          <w:rFonts w:ascii="Calibri" w:hAnsi="Calibri" w:cs="Calibri"/>
          <w:sz w:val="24"/>
          <w:szCs w:val="24"/>
          <w:lang w:eastAsia="zh-TW"/>
        </w:rPr>
        <w:t>:</w:t>
      </w:r>
    </w:p>
    <w:p w14:paraId="27C177AB" w14:textId="0F49E503" w:rsidR="00ED201A" w:rsidRPr="0065012C" w:rsidRDefault="00AC3CBF" w:rsidP="00244843">
      <w:pPr>
        <w:spacing w:after="0"/>
        <w:ind w:left="426"/>
        <w:jc w:val="both"/>
        <w:rPr>
          <w:rFonts w:ascii="Calibri" w:hAnsi="Calibri" w:cs="Calibri"/>
          <w:sz w:val="24"/>
          <w:szCs w:val="24"/>
          <w:lang w:eastAsia="zh-TW"/>
        </w:rPr>
      </w:pPr>
      <w:commentRangeStart w:id="54"/>
      <w:r w:rsidRPr="0065012C">
        <w:rPr>
          <w:rFonts w:ascii="Calibri" w:hAnsi="Calibri" w:cs="Calibri"/>
          <w:b/>
          <w:bCs/>
          <w:sz w:val="24"/>
          <w:szCs w:val="24"/>
          <w:lang w:eastAsia="zh-TW"/>
        </w:rPr>
        <w:t>IV1- Relevance assumption</w:t>
      </w:r>
      <w:commentRangeEnd w:id="54"/>
      <w:r w:rsidR="001A0D8C" w:rsidRPr="0065012C">
        <w:rPr>
          <w:rStyle w:val="CommentReference"/>
          <w:rFonts w:ascii="Calibri" w:hAnsi="Calibri" w:cs="Calibri"/>
          <w:sz w:val="24"/>
          <w:szCs w:val="24"/>
        </w:rPr>
        <w:commentReference w:id="54"/>
      </w:r>
      <w:r w:rsidRPr="0065012C">
        <w:rPr>
          <w:rFonts w:ascii="Calibri" w:hAnsi="Calibri" w:cs="Calibri"/>
          <w:b/>
          <w:bCs/>
          <w:sz w:val="24"/>
          <w:szCs w:val="24"/>
          <w:lang w:eastAsia="zh-TW"/>
        </w:rPr>
        <w:t>:</w:t>
      </w:r>
    </w:p>
    <w:p w14:paraId="5C7D385F" w14:textId="37AA30CC" w:rsidR="001A0D8C" w:rsidRPr="0065012C" w:rsidRDefault="00AC3CBF" w:rsidP="00244843">
      <w:pPr>
        <w:spacing w:after="0"/>
        <w:ind w:left="426"/>
        <w:jc w:val="both"/>
        <w:rPr>
          <w:rFonts w:ascii="Calibri" w:hAnsi="Calibri" w:cs="Calibri"/>
          <w:sz w:val="24"/>
          <w:szCs w:val="24"/>
          <w:lang w:eastAsia="zh-TW"/>
        </w:rPr>
      </w:pPr>
      <w:r w:rsidRPr="0065012C">
        <w:rPr>
          <w:rFonts w:ascii="Calibri" w:hAnsi="Calibri" w:cs="Calibri"/>
          <w:sz w:val="24"/>
          <w:szCs w:val="24"/>
          <w:lang w:eastAsia="zh-TW"/>
        </w:rPr>
        <w:t>Pseudo</w:t>
      </w:r>
      <w:r w:rsidR="008F445A" w:rsidRPr="0065012C">
        <w:rPr>
          <w:rFonts w:ascii="Calibri" w:hAnsi="Calibri" w:cs="Calibri"/>
          <w:sz w:val="24"/>
          <w:szCs w:val="24"/>
          <w:lang w:eastAsia="zh-TW"/>
        </w:rPr>
        <w:t xml:space="preserve"> </w:t>
      </w:r>
      <w:r w:rsidR="008013AF">
        <w:rPr>
          <w:rFonts w:ascii="Calibri" w:hAnsi="Calibri" w:cs="Calibri"/>
          <w:sz w:val="24"/>
          <w:szCs w:val="24"/>
          <w:lang w:eastAsia="zh-TW"/>
        </w:rPr>
        <w:t xml:space="preserve">(mean) </w:t>
      </w:r>
      <w:r w:rsidR="00ED201A" w:rsidRPr="0065012C">
        <w:rPr>
          <w:rFonts w:ascii="Calibri" w:hAnsi="Calibri" w:cs="Calibri"/>
          <w:sz w:val="24"/>
          <w:szCs w:val="24"/>
          <w:lang w:eastAsia="zh-TW"/>
        </w:rPr>
        <w:t>F-statistics</w:t>
      </w:r>
      <w:r w:rsidRPr="0065012C">
        <w:rPr>
          <w:rFonts w:ascii="Calibri" w:hAnsi="Calibri" w:cs="Calibri"/>
          <w:sz w:val="24"/>
          <w:szCs w:val="24"/>
          <w:lang w:eastAsia="zh-TW"/>
        </w:rPr>
        <w:t xml:space="preserve"> will be calculated to assess the instrument strength. </w:t>
      </w:r>
      <w:r w:rsidR="001A0D8C" w:rsidRPr="0065012C">
        <w:rPr>
          <w:rFonts w:ascii="Calibri" w:hAnsi="Calibri" w:cs="Calibri"/>
          <w:sz w:val="24"/>
          <w:szCs w:val="24"/>
          <w:lang w:eastAsia="zh-TW"/>
        </w:rPr>
        <w:t>The exposure GWAS was in women only and hence relevant to women. T</w:t>
      </w:r>
      <w:r w:rsidR="008B2F6B" w:rsidRPr="0065012C">
        <w:rPr>
          <w:rFonts w:ascii="Calibri" w:hAnsi="Calibri" w:cs="Calibri"/>
          <w:sz w:val="24"/>
          <w:szCs w:val="24"/>
          <w:lang w:eastAsia="zh-TW"/>
        </w:rPr>
        <w:t>h</w:t>
      </w:r>
      <w:r w:rsidR="001A0D8C" w:rsidRPr="0065012C">
        <w:rPr>
          <w:rFonts w:ascii="Calibri" w:hAnsi="Calibri" w:cs="Calibri"/>
          <w:sz w:val="24"/>
          <w:szCs w:val="24"/>
          <w:lang w:eastAsia="zh-TW"/>
        </w:rPr>
        <w:t>us</w:t>
      </w:r>
      <w:r w:rsidR="00124C07" w:rsidRPr="0065012C">
        <w:rPr>
          <w:rFonts w:ascii="Calibri" w:hAnsi="Calibri" w:cs="Calibri"/>
          <w:sz w:val="24"/>
          <w:szCs w:val="24"/>
          <w:lang w:eastAsia="zh-TW"/>
        </w:rPr>
        <w:t>,</w:t>
      </w:r>
      <w:r w:rsidR="001A0D8C" w:rsidRPr="0065012C">
        <w:rPr>
          <w:rFonts w:ascii="Calibri" w:hAnsi="Calibri" w:cs="Calibri"/>
          <w:sz w:val="24"/>
          <w:szCs w:val="24"/>
          <w:lang w:eastAsia="zh-TW"/>
        </w:rPr>
        <w:t xml:space="preserve"> our instrument is relevant to women with a genetic liability to infertility who manage to become pregnant (e.g. those who have taken 12 or more months of trying to get pregnant and/or became pregnant whilst waiting to complete assisted reproductive technology</w:t>
      </w:r>
      <w:r w:rsidR="008013AF">
        <w:rPr>
          <w:rFonts w:ascii="Calibri" w:hAnsi="Calibri" w:cs="Calibri"/>
          <w:sz w:val="24"/>
          <w:szCs w:val="24"/>
          <w:lang w:eastAsia="zh-TW"/>
        </w:rPr>
        <w:t>)</w:t>
      </w:r>
      <w:r w:rsidR="001A0D8C" w:rsidRPr="0065012C">
        <w:rPr>
          <w:rFonts w:ascii="Calibri" w:hAnsi="Calibri" w:cs="Calibri"/>
          <w:sz w:val="24"/>
          <w:szCs w:val="24"/>
          <w:lang w:eastAsia="zh-TW"/>
        </w:rPr>
        <w:t>.</w:t>
      </w:r>
    </w:p>
    <w:p w14:paraId="51951780" w14:textId="4CEA41C2" w:rsidR="00AC3CBF" w:rsidRPr="0065012C" w:rsidRDefault="001A0D8C" w:rsidP="00244843">
      <w:pPr>
        <w:spacing w:after="0"/>
        <w:ind w:firstLine="425"/>
        <w:jc w:val="both"/>
        <w:rPr>
          <w:rFonts w:ascii="Calibri" w:hAnsi="Calibri" w:cs="Calibri"/>
          <w:sz w:val="24"/>
          <w:szCs w:val="24"/>
          <w:lang w:eastAsia="zh-TW"/>
        </w:rPr>
      </w:pPr>
      <w:r w:rsidRPr="0065012C">
        <w:rPr>
          <w:rFonts w:ascii="Calibri" w:hAnsi="Calibri" w:cs="Calibri"/>
          <w:b/>
          <w:bCs/>
          <w:sz w:val="24"/>
          <w:szCs w:val="24"/>
          <w:lang w:eastAsia="zh-TW"/>
        </w:rPr>
        <w:t xml:space="preserve">IV2 </w:t>
      </w:r>
      <w:r w:rsidR="00AC3CBF" w:rsidRPr="0065012C">
        <w:rPr>
          <w:rFonts w:ascii="Calibri" w:hAnsi="Calibri" w:cs="Calibri"/>
          <w:b/>
          <w:bCs/>
          <w:sz w:val="24"/>
          <w:szCs w:val="24"/>
          <w:lang w:eastAsia="zh-TW"/>
        </w:rPr>
        <w:t>Independence</w:t>
      </w:r>
      <w:r w:rsidR="00AC3CBF" w:rsidRPr="0065012C">
        <w:rPr>
          <w:rFonts w:ascii="Calibri" w:hAnsi="Calibri" w:cs="Calibri"/>
          <w:sz w:val="24"/>
          <w:szCs w:val="24"/>
          <w:lang w:eastAsia="zh-TW"/>
        </w:rPr>
        <w:t xml:space="preserve"> </w:t>
      </w:r>
      <w:r w:rsidR="00AC3CBF" w:rsidRPr="0065012C">
        <w:rPr>
          <w:rFonts w:ascii="Calibri" w:hAnsi="Calibri" w:cs="Calibri"/>
          <w:b/>
          <w:bCs/>
          <w:sz w:val="24"/>
          <w:szCs w:val="24"/>
          <w:lang w:eastAsia="zh-TW"/>
        </w:rPr>
        <w:t>assumption</w:t>
      </w:r>
      <w:r w:rsidR="00D962F7" w:rsidRPr="0065012C">
        <w:rPr>
          <w:rFonts w:ascii="Calibri" w:hAnsi="Calibri" w:cs="Calibri"/>
          <w:b/>
          <w:bCs/>
          <w:sz w:val="24"/>
          <w:szCs w:val="24"/>
          <w:lang w:eastAsia="zh-TW"/>
        </w:rPr>
        <w:t>:</w:t>
      </w:r>
    </w:p>
    <w:p w14:paraId="2D179E57" w14:textId="01306446" w:rsidR="00C47255" w:rsidRPr="0065012C" w:rsidRDefault="001A0D8C" w:rsidP="00244843">
      <w:pPr>
        <w:spacing w:after="0"/>
        <w:ind w:left="425"/>
        <w:jc w:val="both"/>
        <w:rPr>
          <w:rFonts w:ascii="Calibri" w:hAnsi="Calibri" w:cs="Calibri"/>
          <w:sz w:val="24"/>
          <w:szCs w:val="24"/>
          <w:lang w:eastAsia="zh-TW"/>
        </w:rPr>
      </w:pPr>
      <w:commentRangeStart w:id="55"/>
      <w:commentRangeEnd w:id="55"/>
      <w:r w:rsidRPr="0065012C">
        <w:rPr>
          <w:rStyle w:val="CommentReference"/>
          <w:rFonts w:ascii="Calibri" w:hAnsi="Calibri" w:cs="Calibri"/>
          <w:sz w:val="24"/>
          <w:szCs w:val="24"/>
        </w:rPr>
        <w:commentReference w:id="55"/>
      </w:r>
      <w:r w:rsidR="00DC6F41" w:rsidRPr="0065012C">
        <w:rPr>
          <w:rFonts w:ascii="Calibri" w:hAnsi="Calibri" w:cs="Calibri"/>
          <w:sz w:val="24"/>
          <w:szCs w:val="24"/>
          <w:lang w:eastAsia="zh-TW"/>
        </w:rPr>
        <w:t>Conventional confounders such as social economic status</w:t>
      </w:r>
      <w:r w:rsidR="007F4E65" w:rsidRPr="0065012C">
        <w:rPr>
          <w:rFonts w:ascii="Calibri" w:hAnsi="Calibri" w:cs="Calibri"/>
          <w:sz w:val="24"/>
          <w:szCs w:val="24"/>
          <w:lang w:eastAsia="zh-TW"/>
        </w:rPr>
        <w:t xml:space="preserve"> and </w:t>
      </w:r>
      <w:r w:rsidR="00DC6F41" w:rsidRPr="0065012C">
        <w:rPr>
          <w:rFonts w:ascii="Calibri" w:hAnsi="Calibri" w:cs="Calibri"/>
          <w:sz w:val="24"/>
          <w:szCs w:val="24"/>
          <w:lang w:eastAsia="zh-TW"/>
        </w:rPr>
        <w:t xml:space="preserve">lifestyle </w:t>
      </w:r>
      <w:r w:rsidR="00A5370B" w:rsidRPr="0065012C">
        <w:rPr>
          <w:rFonts w:ascii="Calibri" w:hAnsi="Calibri" w:cs="Calibri"/>
          <w:sz w:val="24"/>
          <w:szCs w:val="24"/>
          <w:lang w:eastAsia="zh-TW"/>
        </w:rPr>
        <w:t>behaviours are unlikely</w:t>
      </w:r>
      <w:r w:rsidR="00BC3B86" w:rsidRPr="0065012C">
        <w:rPr>
          <w:rFonts w:ascii="Calibri" w:hAnsi="Calibri" w:cs="Calibri"/>
          <w:sz w:val="24"/>
          <w:szCs w:val="24"/>
          <w:lang w:eastAsia="zh-TW"/>
        </w:rPr>
        <w:t xml:space="preserve"> to</w:t>
      </w:r>
      <w:r w:rsidR="00A5370B" w:rsidRPr="0065012C">
        <w:rPr>
          <w:rFonts w:ascii="Calibri" w:hAnsi="Calibri" w:cs="Calibri"/>
          <w:sz w:val="24"/>
          <w:szCs w:val="24"/>
          <w:lang w:eastAsia="zh-TW"/>
        </w:rPr>
        <w:t xml:space="preserve"> </w:t>
      </w:r>
      <w:r w:rsidR="00BC3B86" w:rsidRPr="0065012C">
        <w:rPr>
          <w:rFonts w:ascii="Calibri" w:hAnsi="Calibri" w:cs="Calibri"/>
          <w:sz w:val="24"/>
          <w:szCs w:val="24"/>
          <w:lang w:eastAsia="zh-TW"/>
        </w:rPr>
        <w:t>bias the causal estimate because they cannot determine an individual’s genetic variatio</w:t>
      </w:r>
      <w:r w:rsidR="00FB5C32" w:rsidRPr="0065012C">
        <w:rPr>
          <w:rFonts w:ascii="Calibri" w:hAnsi="Calibri" w:cs="Calibri"/>
          <w:sz w:val="24"/>
          <w:szCs w:val="24"/>
          <w:lang w:eastAsia="zh-TW"/>
        </w:rPr>
        <w:t xml:space="preserve">n </w:t>
      </w:r>
      <w:r w:rsidR="009232D4" w:rsidRPr="0065012C">
        <w:rPr>
          <w:rFonts w:ascii="Calibri" w:hAnsi="Calibri" w:cs="Calibri"/>
          <w:sz w:val="24"/>
          <w:szCs w:val="24"/>
          <w:lang w:eastAsia="zh-TW"/>
        </w:rPr>
        <w:fldChar w:fldCharType="begin"/>
      </w:r>
      <w:r w:rsidR="009232D4" w:rsidRPr="0065012C">
        <w:rPr>
          <w:rFonts w:ascii="Calibri" w:hAnsi="Calibri" w:cs="Calibri"/>
          <w:sz w:val="24"/>
          <w:szCs w:val="24"/>
          <w:lang w:eastAsia="zh-TW"/>
        </w:rPr>
        <w:instrText xml:space="preserve"> ADDIN EN.CITE &lt;EndNote&gt;&lt;Cite&gt;&lt;Author&gt;Smith&lt;/Author&gt;&lt;Year&gt;2007&lt;/Year&gt;&lt;RecNum&gt;2498&lt;/RecNum&gt;&lt;DisplayText&gt;[9]&lt;/DisplayText&gt;&lt;record&gt;&lt;rec-number&gt;2498&lt;/rec-number&gt;&lt;foreign-keys&gt;&lt;key app="EN" db-id="50wxdpzd9vd5r7e9t5b595djrfpttrxw9avp" timestamp="1739880042"&gt;2498&lt;/key&gt;&lt;/foreign-keys&gt;&lt;ref-type name="Journal Article"&gt;17&lt;/ref-type&gt;&lt;contributors&gt;&lt;authors&gt;&lt;author&gt;Smith, George Davey&lt;/author&gt;&lt;author&gt;Lawlor, Debbie A&lt;/author&gt;&lt;author&gt;Harbord, Roger&lt;/author&gt;&lt;author&gt;Timpson, Nic&lt;/author&gt;&lt;author&gt;Day, Ian&lt;/author&gt;&lt;author&gt;Ebrahim, Shah&lt;/author&gt;&lt;/authors&gt;&lt;/contributors&gt;&lt;titles&gt;&lt;title&gt;Clustered environments and randomized genes: a fundamental distinction between conventional and genetic epidemiology&lt;/title&gt;&lt;secondary-title&gt;PLoS medicine&lt;/secondary-title&gt;&lt;/titles&gt;&lt;periodical&gt;&lt;full-title&gt;PLoS medicine&lt;/full-title&gt;&lt;/periodical&gt;&lt;pages&gt;e352&lt;/pages&gt;&lt;volume&gt;4&lt;/volume&gt;&lt;number&gt;12&lt;/number&gt;&lt;dates&gt;&lt;year&gt;2007&lt;/year&gt;&lt;/dates&gt;&lt;isbn&gt;1549-1277&lt;/isbn&gt;&lt;urls&gt;&lt;/urls&gt;&lt;/record&gt;&lt;/Cite&gt;&lt;/EndNote&gt;</w:instrText>
      </w:r>
      <w:r w:rsidR="009232D4" w:rsidRPr="0065012C">
        <w:rPr>
          <w:rFonts w:ascii="Calibri" w:hAnsi="Calibri" w:cs="Calibri"/>
          <w:sz w:val="24"/>
          <w:szCs w:val="24"/>
          <w:lang w:eastAsia="zh-TW"/>
        </w:rPr>
        <w:fldChar w:fldCharType="separate"/>
      </w:r>
      <w:r w:rsidR="009232D4" w:rsidRPr="0065012C">
        <w:rPr>
          <w:rFonts w:ascii="Calibri" w:hAnsi="Calibri" w:cs="Calibri"/>
          <w:noProof/>
          <w:sz w:val="24"/>
          <w:szCs w:val="24"/>
          <w:lang w:eastAsia="zh-TW"/>
        </w:rPr>
        <w:t>[9]</w:t>
      </w:r>
      <w:r w:rsidR="009232D4" w:rsidRPr="0065012C">
        <w:rPr>
          <w:rFonts w:ascii="Calibri" w:hAnsi="Calibri" w:cs="Calibri"/>
          <w:sz w:val="24"/>
          <w:szCs w:val="24"/>
          <w:lang w:eastAsia="zh-TW"/>
        </w:rPr>
        <w:fldChar w:fldCharType="end"/>
      </w:r>
      <w:r w:rsidR="00BC3B86" w:rsidRPr="0065012C">
        <w:rPr>
          <w:rFonts w:ascii="Calibri" w:hAnsi="Calibri" w:cs="Calibri"/>
          <w:sz w:val="24"/>
          <w:szCs w:val="24"/>
          <w:lang w:eastAsia="zh-TW"/>
        </w:rPr>
        <w:t>.</w:t>
      </w:r>
      <w:r w:rsidR="008013AF">
        <w:rPr>
          <w:rFonts w:ascii="Calibri" w:hAnsi="Calibri" w:cs="Calibri"/>
          <w:sz w:val="24"/>
          <w:szCs w:val="24"/>
          <w:lang w:eastAsia="zh-TW"/>
        </w:rPr>
        <w:t xml:space="preserve"> </w:t>
      </w:r>
      <w:r w:rsidR="00D20DFE" w:rsidRPr="0065012C">
        <w:rPr>
          <w:rFonts w:ascii="Calibri" w:hAnsi="Calibri" w:cs="Calibri"/>
          <w:sz w:val="24"/>
          <w:szCs w:val="24"/>
          <w:lang w:eastAsia="zh-TW"/>
        </w:rPr>
        <w:t>However</w:t>
      </w:r>
      <w:r w:rsidR="006E31BF" w:rsidRPr="0065012C">
        <w:rPr>
          <w:rFonts w:ascii="Calibri" w:hAnsi="Calibri" w:cs="Calibri"/>
          <w:sz w:val="24"/>
          <w:szCs w:val="24"/>
          <w:lang w:eastAsia="zh-TW"/>
        </w:rPr>
        <w:t>,</w:t>
      </w:r>
      <w:r w:rsidR="00D20DFE" w:rsidRPr="0065012C">
        <w:rPr>
          <w:rFonts w:ascii="Calibri" w:hAnsi="Calibri" w:cs="Calibri"/>
          <w:sz w:val="24"/>
          <w:szCs w:val="24"/>
          <w:lang w:eastAsia="zh-TW"/>
        </w:rPr>
        <w:t xml:space="preserve"> </w:t>
      </w:r>
      <w:r w:rsidR="00BC3B86" w:rsidRPr="0065012C">
        <w:rPr>
          <w:rFonts w:ascii="Calibri" w:hAnsi="Calibri" w:cs="Calibri"/>
          <w:sz w:val="24"/>
          <w:szCs w:val="24"/>
          <w:lang w:eastAsia="zh-TW"/>
        </w:rPr>
        <w:t>population stratification</w:t>
      </w:r>
      <w:r w:rsidR="00D20DFE" w:rsidRPr="0065012C">
        <w:rPr>
          <w:rFonts w:ascii="Calibri" w:hAnsi="Calibri" w:cs="Calibri"/>
          <w:sz w:val="24"/>
          <w:szCs w:val="24"/>
          <w:lang w:eastAsia="zh-TW"/>
        </w:rPr>
        <w:t xml:space="preserve"> could confound the genetic </w:t>
      </w:r>
      <w:r w:rsidR="006E31BF" w:rsidRPr="0065012C">
        <w:rPr>
          <w:rFonts w:ascii="Calibri" w:hAnsi="Calibri" w:cs="Calibri"/>
          <w:sz w:val="24"/>
          <w:szCs w:val="24"/>
          <w:lang w:eastAsia="zh-TW"/>
        </w:rPr>
        <w:t>instrument</w:t>
      </w:r>
      <w:r w:rsidR="00D20DFE" w:rsidRPr="0065012C">
        <w:rPr>
          <w:rFonts w:ascii="Calibri" w:hAnsi="Calibri" w:cs="Calibri"/>
          <w:sz w:val="24"/>
          <w:szCs w:val="24"/>
          <w:lang w:eastAsia="zh-TW"/>
        </w:rPr>
        <w:t>-APPOs association</w:t>
      </w:r>
      <w:r w:rsidR="00BC3B86" w:rsidRPr="0065012C">
        <w:rPr>
          <w:rFonts w:ascii="Calibri" w:hAnsi="Calibri" w:cs="Calibri"/>
          <w:sz w:val="24"/>
          <w:szCs w:val="24"/>
          <w:lang w:eastAsia="zh-TW"/>
        </w:rPr>
        <w:t>. In this study, b</w:t>
      </w:r>
      <w:r w:rsidR="00AC3CBF" w:rsidRPr="0065012C">
        <w:rPr>
          <w:rFonts w:ascii="Calibri" w:hAnsi="Calibri" w:cs="Calibri"/>
          <w:sz w:val="24"/>
          <w:szCs w:val="24"/>
          <w:lang w:eastAsia="zh-TW"/>
        </w:rPr>
        <w:t xml:space="preserve">oth the exposure and outcome GWAS </w:t>
      </w:r>
      <w:r w:rsidR="00BC3B86" w:rsidRPr="0065012C">
        <w:rPr>
          <w:rFonts w:ascii="Calibri" w:hAnsi="Calibri" w:cs="Calibri"/>
          <w:sz w:val="24"/>
          <w:szCs w:val="24"/>
          <w:lang w:eastAsia="zh-TW"/>
        </w:rPr>
        <w:t xml:space="preserve">have </w:t>
      </w:r>
      <w:r w:rsidR="00D20DFE" w:rsidRPr="0065012C">
        <w:rPr>
          <w:rFonts w:ascii="Calibri" w:hAnsi="Calibri" w:cs="Calibri"/>
          <w:sz w:val="24"/>
          <w:szCs w:val="24"/>
          <w:lang w:eastAsia="zh-TW"/>
        </w:rPr>
        <w:t xml:space="preserve">been </w:t>
      </w:r>
      <w:r w:rsidR="00BC3B86" w:rsidRPr="0065012C">
        <w:rPr>
          <w:rFonts w:ascii="Calibri" w:hAnsi="Calibri" w:cs="Calibri"/>
          <w:sz w:val="24"/>
          <w:szCs w:val="24"/>
          <w:lang w:eastAsia="zh-TW"/>
        </w:rPr>
        <w:t xml:space="preserve">restricted to European ancestry and </w:t>
      </w:r>
      <w:r w:rsidR="00AC3CBF" w:rsidRPr="0065012C">
        <w:rPr>
          <w:rFonts w:ascii="Calibri" w:hAnsi="Calibri" w:cs="Calibri"/>
          <w:sz w:val="24"/>
          <w:szCs w:val="24"/>
          <w:lang w:eastAsia="zh-TW"/>
        </w:rPr>
        <w:t xml:space="preserve">were adjusted for </w:t>
      </w:r>
      <w:r w:rsidR="009F590B" w:rsidRPr="0065012C">
        <w:rPr>
          <w:rFonts w:ascii="Calibri" w:hAnsi="Calibri" w:cs="Calibri"/>
          <w:sz w:val="24"/>
          <w:szCs w:val="24"/>
          <w:lang w:eastAsia="zh-TW"/>
        </w:rPr>
        <w:t xml:space="preserve">genetic </w:t>
      </w:r>
      <w:r w:rsidR="00D20DFE" w:rsidRPr="0065012C">
        <w:rPr>
          <w:rFonts w:ascii="Calibri" w:hAnsi="Calibri" w:cs="Calibri"/>
          <w:sz w:val="24"/>
          <w:szCs w:val="24"/>
          <w:lang w:eastAsia="zh-TW"/>
        </w:rPr>
        <w:t xml:space="preserve">ancestral </w:t>
      </w:r>
      <w:commentRangeStart w:id="56"/>
      <w:r w:rsidR="00AC3CBF" w:rsidRPr="0065012C">
        <w:rPr>
          <w:rFonts w:ascii="Calibri" w:hAnsi="Calibri" w:cs="Calibri"/>
          <w:sz w:val="24"/>
          <w:szCs w:val="24"/>
          <w:lang w:eastAsia="zh-TW"/>
        </w:rPr>
        <w:t>PCs</w:t>
      </w:r>
      <w:commentRangeEnd w:id="56"/>
      <w:r w:rsidR="00D20DFE" w:rsidRPr="0065012C">
        <w:rPr>
          <w:rStyle w:val="CommentReference"/>
          <w:rFonts w:ascii="Calibri" w:hAnsi="Calibri" w:cs="Calibri"/>
          <w:sz w:val="24"/>
          <w:szCs w:val="24"/>
        </w:rPr>
        <w:commentReference w:id="56"/>
      </w:r>
      <w:r w:rsidR="00227F74" w:rsidRPr="0065012C">
        <w:rPr>
          <w:rFonts w:ascii="Calibri" w:hAnsi="Calibri" w:cs="Calibri"/>
          <w:sz w:val="24"/>
          <w:szCs w:val="24"/>
          <w:lang w:eastAsia="zh-TW"/>
        </w:rPr>
        <w:t xml:space="preserve"> </w:t>
      </w:r>
      <w:r w:rsidR="00AC3CBF" w:rsidRPr="0065012C">
        <w:rPr>
          <w:rFonts w:ascii="Calibri" w:hAnsi="Calibri" w:cs="Calibri"/>
          <w:sz w:val="24"/>
          <w:szCs w:val="24"/>
          <w:lang w:eastAsia="zh-TW"/>
        </w:rPr>
        <w:t xml:space="preserve">to account for population </w:t>
      </w:r>
      <w:commentRangeStart w:id="57"/>
      <w:r w:rsidR="00AC3CBF" w:rsidRPr="0065012C">
        <w:rPr>
          <w:rFonts w:ascii="Calibri" w:hAnsi="Calibri" w:cs="Calibri"/>
          <w:sz w:val="24"/>
          <w:szCs w:val="24"/>
          <w:lang w:eastAsia="zh-TW"/>
        </w:rPr>
        <w:t>stratification</w:t>
      </w:r>
      <w:commentRangeEnd w:id="57"/>
      <w:r w:rsidR="00D20DFE" w:rsidRPr="0065012C">
        <w:rPr>
          <w:rStyle w:val="CommentReference"/>
          <w:rFonts w:ascii="Calibri" w:hAnsi="Calibri" w:cs="Calibri"/>
          <w:sz w:val="24"/>
          <w:szCs w:val="24"/>
        </w:rPr>
        <w:commentReference w:id="57"/>
      </w:r>
      <w:r w:rsidR="007D762F" w:rsidRPr="0065012C">
        <w:rPr>
          <w:rFonts w:ascii="Calibri" w:hAnsi="Calibri" w:cs="Calibri"/>
          <w:sz w:val="24"/>
          <w:szCs w:val="24"/>
          <w:lang w:eastAsia="zh-TW"/>
        </w:rPr>
        <w:t>.</w:t>
      </w:r>
    </w:p>
    <w:p w14:paraId="5592573D" w14:textId="548356F0" w:rsidR="00D20DFE" w:rsidRPr="007B33AA" w:rsidRDefault="00D20DFE" w:rsidP="007B33AA">
      <w:pPr>
        <w:spacing w:after="0"/>
        <w:ind w:firstLine="425"/>
        <w:jc w:val="both"/>
        <w:rPr>
          <w:rFonts w:ascii="Calibri" w:hAnsi="Calibri" w:cs="Calibri"/>
          <w:b/>
          <w:bCs/>
          <w:sz w:val="24"/>
          <w:szCs w:val="24"/>
          <w:lang w:eastAsia="zh-TW"/>
        </w:rPr>
      </w:pPr>
      <w:r w:rsidRPr="007B33AA">
        <w:rPr>
          <w:rFonts w:ascii="Calibri" w:hAnsi="Calibri" w:cs="Calibri"/>
          <w:b/>
          <w:bCs/>
          <w:sz w:val="24"/>
          <w:szCs w:val="24"/>
          <w:lang w:eastAsia="zh-TW"/>
        </w:rPr>
        <w:t xml:space="preserve">IV3 exclusion restriction </w:t>
      </w:r>
      <w:commentRangeStart w:id="58"/>
      <w:commentRangeStart w:id="59"/>
      <w:r w:rsidRPr="007B33AA">
        <w:rPr>
          <w:rFonts w:ascii="Calibri" w:hAnsi="Calibri" w:cs="Calibri"/>
          <w:b/>
          <w:bCs/>
          <w:sz w:val="24"/>
          <w:szCs w:val="24"/>
          <w:lang w:eastAsia="zh-TW"/>
        </w:rPr>
        <w:t>assumption</w:t>
      </w:r>
      <w:commentRangeEnd w:id="58"/>
      <w:r w:rsidRPr="0065012C">
        <w:rPr>
          <w:rStyle w:val="CommentReference"/>
          <w:rFonts w:ascii="Calibri" w:hAnsi="Calibri" w:cs="Calibri"/>
          <w:sz w:val="24"/>
          <w:szCs w:val="24"/>
        </w:rPr>
        <w:commentReference w:id="58"/>
      </w:r>
      <w:commentRangeEnd w:id="59"/>
      <w:r w:rsidRPr="0065012C">
        <w:rPr>
          <w:rStyle w:val="CommentReference"/>
          <w:rFonts w:ascii="Calibri" w:hAnsi="Calibri" w:cs="Calibri"/>
          <w:sz w:val="24"/>
          <w:szCs w:val="24"/>
        </w:rPr>
        <w:commentReference w:id="59"/>
      </w:r>
      <w:r w:rsidR="006E31BF" w:rsidRPr="007B33AA">
        <w:rPr>
          <w:rFonts w:ascii="Calibri" w:hAnsi="Calibri" w:cs="Calibri"/>
          <w:b/>
          <w:bCs/>
          <w:sz w:val="24"/>
          <w:szCs w:val="24"/>
          <w:lang w:eastAsia="zh-TW"/>
        </w:rPr>
        <w:t>:</w:t>
      </w:r>
    </w:p>
    <w:p w14:paraId="24873F50" w14:textId="39F1130C" w:rsidR="003E1DB5" w:rsidRPr="0065012C" w:rsidRDefault="00471057" w:rsidP="007B33AA">
      <w:pPr>
        <w:ind w:left="425"/>
        <w:jc w:val="both"/>
        <w:rPr>
          <w:rFonts w:ascii="Calibri" w:hAnsi="Calibri" w:cs="Calibri"/>
          <w:sz w:val="24"/>
          <w:szCs w:val="24"/>
          <w:lang w:eastAsia="zh-TW"/>
        </w:rPr>
      </w:pPr>
      <w:r w:rsidRPr="0065012C">
        <w:rPr>
          <w:rFonts w:ascii="Calibri" w:hAnsi="Calibri" w:cs="Calibri"/>
          <w:sz w:val="24"/>
          <w:szCs w:val="24"/>
          <w:lang w:eastAsia="zh-TW"/>
        </w:rPr>
        <w:t>In sensitivity analyses</w:t>
      </w:r>
      <w:r w:rsidR="00244843" w:rsidRPr="0065012C">
        <w:rPr>
          <w:rFonts w:ascii="Calibri" w:hAnsi="Calibri" w:cs="Calibri"/>
          <w:sz w:val="24"/>
          <w:szCs w:val="24"/>
          <w:lang w:eastAsia="zh-TW"/>
        </w:rPr>
        <w:t>,</w:t>
      </w:r>
      <w:r w:rsidRPr="0065012C">
        <w:rPr>
          <w:rFonts w:ascii="Calibri" w:hAnsi="Calibri" w:cs="Calibri"/>
          <w:sz w:val="24"/>
          <w:szCs w:val="24"/>
          <w:lang w:eastAsia="zh-TW"/>
        </w:rPr>
        <w:t xml:space="preserve"> we will repeat analyses using </w:t>
      </w:r>
      <w:r w:rsidR="00514AE8" w:rsidRPr="0065012C">
        <w:rPr>
          <w:rFonts w:ascii="Calibri" w:hAnsi="Calibri" w:cs="Calibri"/>
          <w:sz w:val="24"/>
          <w:szCs w:val="24"/>
          <w:lang w:eastAsia="zh-TW"/>
        </w:rPr>
        <w:t>MR-Egger regression</w:t>
      </w:r>
      <w:r w:rsidRPr="0065012C">
        <w:rPr>
          <w:rFonts w:ascii="Calibri" w:hAnsi="Calibri" w:cs="Calibri"/>
          <w:sz w:val="24"/>
          <w:szCs w:val="24"/>
          <w:lang w:eastAsia="zh-TW"/>
        </w:rPr>
        <w:t xml:space="preserve"> and </w:t>
      </w:r>
      <w:r w:rsidR="00244843" w:rsidRPr="0065012C">
        <w:rPr>
          <w:rFonts w:ascii="Calibri" w:hAnsi="Calibri" w:cs="Calibri"/>
          <w:sz w:val="24"/>
          <w:szCs w:val="24"/>
          <w:lang w:eastAsia="zh-TW"/>
        </w:rPr>
        <w:t xml:space="preserve">the </w:t>
      </w:r>
      <w:r w:rsidR="00AC57DD" w:rsidRPr="0065012C">
        <w:rPr>
          <w:rFonts w:ascii="Calibri" w:hAnsi="Calibri" w:cs="Calibri"/>
          <w:sz w:val="24"/>
          <w:szCs w:val="24"/>
          <w:lang w:eastAsia="zh-TW"/>
        </w:rPr>
        <w:t>W</w:t>
      </w:r>
      <w:r w:rsidRPr="0065012C">
        <w:rPr>
          <w:rFonts w:ascii="Calibri" w:hAnsi="Calibri" w:cs="Calibri"/>
          <w:sz w:val="24"/>
          <w:szCs w:val="24"/>
          <w:lang w:eastAsia="zh-TW"/>
        </w:rPr>
        <w:t>eighted Median</w:t>
      </w:r>
      <w:r w:rsidR="00AC57DD" w:rsidRPr="0065012C">
        <w:rPr>
          <w:rFonts w:ascii="Calibri" w:hAnsi="Calibri" w:cs="Calibri"/>
          <w:sz w:val="24"/>
          <w:szCs w:val="24"/>
          <w:lang w:eastAsia="zh-TW"/>
        </w:rPr>
        <w:t xml:space="preserve"> (WM) method,</w:t>
      </w:r>
      <w:r w:rsidRPr="0065012C">
        <w:rPr>
          <w:rFonts w:ascii="Calibri" w:hAnsi="Calibri" w:cs="Calibri"/>
          <w:sz w:val="24"/>
          <w:szCs w:val="24"/>
          <w:lang w:eastAsia="zh-TW"/>
        </w:rPr>
        <w:t xml:space="preserve"> which allow</w:t>
      </w:r>
      <w:r w:rsidR="00244843" w:rsidRPr="0065012C">
        <w:rPr>
          <w:rFonts w:ascii="Calibri" w:hAnsi="Calibri" w:cs="Calibri"/>
          <w:sz w:val="24"/>
          <w:szCs w:val="24"/>
          <w:lang w:eastAsia="zh-TW"/>
        </w:rPr>
        <w:t>s</w:t>
      </w:r>
      <w:r w:rsidRPr="0065012C">
        <w:rPr>
          <w:rFonts w:ascii="Calibri" w:hAnsi="Calibri" w:cs="Calibri"/>
          <w:sz w:val="24"/>
          <w:szCs w:val="24"/>
          <w:lang w:eastAsia="zh-TW"/>
        </w:rPr>
        <w:t xml:space="preserve"> this assumption to be relaxed </w:t>
      </w:r>
      <w:r w:rsidR="00FB5C32" w:rsidRPr="0065012C">
        <w:rPr>
          <w:rFonts w:ascii="Calibri" w:hAnsi="Calibri" w:cs="Calibri"/>
          <w:sz w:val="24"/>
          <w:szCs w:val="24"/>
          <w:lang w:eastAsia="zh-TW"/>
        </w:rPr>
        <w:fldChar w:fldCharType="begin"/>
      </w:r>
      <w:r w:rsidR="00FF175C">
        <w:rPr>
          <w:rFonts w:ascii="Calibri" w:hAnsi="Calibri" w:cs="Calibri"/>
          <w:sz w:val="24"/>
          <w:szCs w:val="24"/>
          <w:lang w:eastAsia="zh-TW"/>
        </w:rPr>
        <w:instrText xml:space="preserve"> ADDIN EN.CITE &lt;EndNote&gt;&lt;Cite&gt;&lt;Author&gt;Sanderson&lt;/Author&gt;&lt;Year&gt;2022&lt;/Year&gt;&lt;RecNum&gt;2502&lt;/RecNum&gt;&lt;DisplayText&gt;[15]&lt;/DisplayText&gt;&lt;record&gt;&lt;rec-number&gt;2502&lt;/rec-number&gt;&lt;foreign-keys&gt;&lt;key app="EN" db-id="50wxdpzd9vd5r7e9t5b595djrfpttrxw9avp" timestamp="1743789364"&gt;2502&lt;/key&gt;&lt;/foreign-keys&gt;&lt;ref-type name="Journal Article"&gt;17&lt;/ref-type&gt;&lt;contributors&gt;&lt;authors&gt;&lt;author&gt;Sanderson, Eleanor&lt;/author&gt;&lt;author&gt;Glymour, M Maria&lt;/author&gt;&lt;author&gt;Holmes, Michael V&lt;/author&gt;&lt;author&gt;Kang, Hyunseung&lt;/author&gt;&lt;author&gt;Morrison, Jean&lt;/author&gt;&lt;author&gt;Munafò, Marcus R&lt;/author&gt;&lt;author&gt;Palmer, Tom&lt;/author&gt;&lt;author&gt;Schooling, C Mary&lt;/author&gt;&lt;author&gt;Wallace, Chris&lt;/author&gt;&lt;author&gt;Zhao, Qingyuan&lt;/author&gt;&lt;/authors&gt;&lt;/contributors&gt;&lt;titles&gt;&lt;title&gt;Mendelian randomization&lt;/title&gt;&lt;secondary-title&gt;Nature reviews Methods primers&lt;/secondary-title&gt;&lt;/titles&gt;&lt;periodical&gt;&lt;full-title&gt;Nature reviews Methods primers&lt;/full-title&gt;&lt;/periodical&gt;&lt;pages&gt;6&lt;/pages&gt;&lt;volume&gt;2&lt;/volume&gt;&lt;number&gt;1&lt;/number&gt;&lt;dates&gt;&lt;year&gt;2022&lt;/year&gt;&lt;/dates&gt;&lt;isbn&gt;2662-8449&lt;/isbn&gt;&lt;urls&gt;&lt;/urls&gt;&lt;/record&gt;&lt;/Cite&gt;&lt;/EndNote&gt;</w:instrText>
      </w:r>
      <w:r w:rsidR="00FB5C32" w:rsidRPr="0065012C">
        <w:rPr>
          <w:rFonts w:ascii="Calibri" w:hAnsi="Calibri" w:cs="Calibri"/>
          <w:sz w:val="24"/>
          <w:szCs w:val="24"/>
          <w:lang w:eastAsia="zh-TW"/>
        </w:rPr>
        <w:fldChar w:fldCharType="separate"/>
      </w:r>
      <w:r w:rsidR="00FF175C">
        <w:rPr>
          <w:rFonts w:ascii="Calibri" w:hAnsi="Calibri" w:cs="Calibri"/>
          <w:noProof/>
          <w:sz w:val="24"/>
          <w:szCs w:val="24"/>
          <w:lang w:eastAsia="zh-TW"/>
        </w:rPr>
        <w:t>[15]</w:t>
      </w:r>
      <w:r w:rsidR="00FB5C32" w:rsidRPr="0065012C">
        <w:rPr>
          <w:rFonts w:ascii="Calibri" w:hAnsi="Calibri" w:cs="Calibri"/>
          <w:sz w:val="24"/>
          <w:szCs w:val="24"/>
          <w:lang w:eastAsia="zh-TW"/>
        </w:rPr>
        <w:fldChar w:fldCharType="end"/>
      </w:r>
      <w:r w:rsidRPr="0065012C">
        <w:rPr>
          <w:rFonts w:ascii="Calibri" w:hAnsi="Calibri" w:cs="Calibri"/>
          <w:sz w:val="24"/>
          <w:szCs w:val="24"/>
          <w:lang w:eastAsia="zh-TW"/>
        </w:rPr>
        <w:t>.</w:t>
      </w:r>
      <w:r w:rsidR="00514AE8" w:rsidRPr="0065012C">
        <w:rPr>
          <w:rFonts w:ascii="Calibri" w:hAnsi="Calibri" w:cs="Calibri"/>
          <w:sz w:val="24"/>
          <w:szCs w:val="24"/>
          <w:lang w:eastAsia="zh-TW"/>
        </w:rPr>
        <w:t xml:space="preserve"> </w:t>
      </w:r>
      <w:r w:rsidR="00E66637" w:rsidRPr="0065012C">
        <w:rPr>
          <w:rFonts w:ascii="Calibri" w:hAnsi="Calibri" w:cs="Calibri"/>
          <w:sz w:val="24"/>
          <w:szCs w:val="24"/>
          <w:lang w:eastAsia="zh-TW"/>
        </w:rPr>
        <w:t xml:space="preserve">MR-Egger </w:t>
      </w:r>
      <w:r w:rsidR="00514AE8" w:rsidRPr="0065012C">
        <w:rPr>
          <w:rFonts w:ascii="Calibri" w:hAnsi="Calibri" w:cs="Calibri"/>
          <w:sz w:val="24"/>
          <w:szCs w:val="24"/>
          <w:lang w:eastAsia="zh-TW"/>
        </w:rPr>
        <w:t xml:space="preserve">will be used to </w:t>
      </w:r>
      <w:r w:rsidR="005E3534" w:rsidRPr="0065012C">
        <w:rPr>
          <w:rFonts w:ascii="Calibri" w:hAnsi="Calibri" w:cs="Calibri"/>
          <w:sz w:val="24"/>
          <w:szCs w:val="24"/>
          <w:lang w:eastAsia="zh-TW"/>
        </w:rPr>
        <w:t>detect</w:t>
      </w:r>
      <w:r w:rsidR="00514AE8" w:rsidRPr="0065012C">
        <w:rPr>
          <w:rFonts w:ascii="Calibri" w:hAnsi="Calibri" w:cs="Calibri"/>
          <w:sz w:val="24"/>
          <w:szCs w:val="24"/>
          <w:lang w:eastAsia="zh-TW"/>
        </w:rPr>
        <w:t xml:space="preserve"> and adjust unbalanced horizontal pleiotropy using the model:</w:t>
      </w:r>
      <w:r w:rsidR="00DF6A19" w:rsidRPr="0065012C">
        <w:rPr>
          <w:rFonts w:ascii="Calibri" w:hAnsi="Calibri" w:cs="Calibri"/>
          <w:sz w:val="24"/>
          <w:szCs w:val="24"/>
          <w:lang w:eastAsia="zh-TW"/>
        </w:rPr>
        <w:t xml:space="preserve"> </w:t>
      </w:r>
      <m:oMath>
        <m:sSub>
          <m:sSubPr>
            <m:ctrlPr>
              <w:rPr>
                <w:rFonts w:ascii="Cambria Math" w:hAnsi="Cambria Math" w:cs="Calibri"/>
                <w:i/>
                <w:iCs/>
                <w:sz w:val="24"/>
                <w:szCs w:val="24"/>
                <w:lang w:eastAsia="zh-TW"/>
              </w:rPr>
            </m:ctrlPr>
          </m:sSubPr>
          <m:e>
            <m:r>
              <m:rPr>
                <m:sty m:val="p"/>
              </m:rPr>
              <w:rPr>
                <w:rFonts w:ascii="Cambria Math" w:hAnsi="Cambria Math" w:cs="Calibri"/>
                <w:sz w:val="24"/>
                <w:szCs w:val="24"/>
                <w:lang w:eastAsia="zh-TW"/>
              </w:rPr>
              <m:t>y</m:t>
            </m:r>
          </m:e>
          <m:sub>
            <m:r>
              <w:rPr>
                <w:rFonts w:ascii="Cambria Math" w:hAnsi="Cambria Math" w:cs="Calibri"/>
                <w:sz w:val="24"/>
                <w:szCs w:val="24"/>
                <w:lang w:eastAsia="zh-TW"/>
              </w:rPr>
              <m:t>k</m:t>
            </m:r>
          </m:sub>
        </m:sSub>
        <m:r>
          <w:rPr>
            <w:rFonts w:ascii="Cambria Math" w:hAnsi="Cambria Math" w:cs="Calibri"/>
            <w:sz w:val="24"/>
            <w:szCs w:val="24"/>
            <w:lang w:eastAsia="zh-TW"/>
          </w:rPr>
          <m:t>=</m:t>
        </m:r>
        <m:sSub>
          <m:sSubPr>
            <m:ctrlPr>
              <w:rPr>
                <w:rFonts w:ascii="Cambria Math" w:hAnsi="Cambria Math" w:cs="Calibri"/>
                <w:i/>
                <w:iCs/>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0E</m:t>
            </m:r>
          </m:sub>
        </m:sSub>
        <m:r>
          <w:rPr>
            <w:rFonts w:ascii="Cambria Math" w:hAnsi="Cambria Math" w:cs="Calibri"/>
            <w:sz w:val="24"/>
            <w:szCs w:val="24"/>
            <w:lang w:eastAsia="zh-TW"/>
          </w:rPr>
          <m:t>+</m:t>
        </m:r>
        <m:sSub>
          <m:sSubPr>
            <m:ctrlPr>
              <w:rPr>
                <w:rFonts w:ascii="Cambria Math" w:hAnsi="Cambria Math" w:cs="Calibri"/>
                <w:i/>
                <w:iCs/>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1E</m:t>
            </m:r>
          </m:sub>
        </m:sSub>
        <m:sSub>
          <m:sSubPr>
            <m:ctrlPr>
              <w:rPr>
                <w:rFonts w:ascii="Cambria Math" w:hAnsi="Cambria Math" w:cs="Calibri"/>
                <w:i/>
                <w:iCs/>
                <w:sz w:val="24"/>
                <w:szCs w:val="24"/>
                <w:lang w:eastAsia="zh-TW"/>
              </w:rPr>
            </m:ctrlPr>
          </m:sSubPr>
          <m:e>
            <m:r>
              <w:rPr>
                <w:rFonts w:ascii="Cambria Math" w:hAnsi="Cambria Math" w:cs="Calibri"/>
                <w:sz w:val="24"/>
                <w:szCs w:val="24"/>
                <w:lang w:eastAsia="zh-TW"/>
              </w:rPr>
              <m:t>x</m:t>
            </m:r>
          </m:e>
          <m:sub>
            <m:r>
              <w:rPr>
                <w:rFonts w:ascii="Cambria Math" w:hAnsi="Cambria Math" w:cs="Calibri"/>
                <w:sz w:val="24"/>
                <w:szCs w:val="24"/>
                <w:lang w:eastAsia="zh-TW"/>
              </w:rPr>
              <m:t>k</m:t>
            </m:r>
          </m:sub>
        </m:sSub>
      </m:oMath>
      <w:r w:rsidR="00CD1E83" w:rsidRPr="0065012C">
        <w:rPr>
          <w:rFonts w:ascii="Calibri" w:hAnsi="Calibri" w:cs="Calibri"/>
          <w:iCs/>
          <w:sz w:val="24"/>
          <w:szCs w:val="24"/>
          <w:lang w:eastAsia="zh-TW"/>
        </w:rPr>
        <w:t>,</w:t>
      </w:r>
      <w:r w:rsidR="00DF6A19" w:rsidRPr="0065012C">
        <w:rPr>
          <w:rFonts w:ascii="Calibri" w:hAnsi="Calibri" w:cs="Calibri"/>
          <w:iCs/>
          <w:sz w:val="24"/>
          <w:szCs w:val="24"/>
          <w:lang w:eastAsia="zh-TW"/>
        </w:rPr>
        <w:t xml:space="preserve"> </w:t>
      </w:r>
      <w:r w:rsidR="00CD1E83" w:rsidRPr="0065012C">
        <w:rPr>
          <w:rFonts w:ascii="Calibri" w:hAnsi="Calibri" w:cs="Calibri"/>
          <w:iCs/>
          <w:sz w:val="24"/>
          <w:szCs w:val="24"/>
          <w:lang w:eastAsia="zh-TW"/>
        </w:rPr>
        <w:t xml:space="preserve">where </w:t>
      </w:r>
      <m:oMath>
        <m:sSub>
          <m:sSubPr>
            <m:ctrlPr>
              <w:rPr>
                <w:rFonts w:ascii="Cambria Math" w:hAnsi="Cambria Math" w:cs="Calibri"/>
                <w:i/>
                <w:iCs/>
                <w:sz w:val="24"/>
                <w:szCs w:val="24"/>
                <w:lang w:eastAsia="zh-TW"/>
              </w:rPr>
            </m:ctrlPr>
          </m:sSubPr>
          <m:e>
            <m:r>
              <w:rPr>
                <w:rFonts w:ascii="Cambria Math" w:hAnsi="Cambria Math" w:cs="Calibri"/>
                <w:sz w:val="24"/>
                <w:szCs w:val="24"/>
                <w:lang w:eastAsia="zh-TW"/>
              </w:rPr>
              <m:t>x</m:t>
            </m:r>
          </m:e>
          <m:sub>
            <m:r>
              <w:rPr>
                <w:rFonts w:ascii="Cambria Math" w:hAnsi="Cambria Math" w:cs="Calibri"/>
                <w:sz w:val="24"/>
                <w:szCs w:val="24"/>
                <w:lang w:eastAsia="zh-TW"/>
              </w:rPr>
              <m:t>k</m:t>
            </m:r>
          </m:sub>
        </m:sSub>
      </m:oMath>
      <w:r w:rsidR="00CD1E83" w:rsidRPr="0065012C">
        <w:rPr>
          <w:rFonts w:ascii="Calibri" w:hAnsi="Calibri" w:cs="Calibri"/>
          <w:iCs/>
          <w:sz w:val="24"/>
          <w:szCs w:val="24"/>
          <w:lang w:eastAsia="zh-TW"/>
        </w:rPr>
        <w:t xml:space="preserve"> </w:t>
      </w:r>
      <w:r w:rsidR="00AC57DD" w:rsidRPr="0065012C">
        <w:rPr>
          <w:rFonts w:ascii="Calibri" w:hAnsi="Calibri" w:cs="Calibri"/>
          <w:iCs/>
          <w:sz w:val="24"/>
          <w:szCs w:val="24"/>
          <w:lang w:eastAsia="zh-TW"/>
        </w:rPr>
        <w:t>represents</w:t>
      </w:r>
      <w:r w:rsidR="00CD1E83" w:rsidRPr="0065012C">
        <w:rPr>
          <w:rFonts w:ascii="Calibri" w:hAnsi="Calibri" w:cs="Calibri"/>
          <w:iCs/>
          <w:sz w:val="24"/>
          <w:szCs w:val="24"/>
          <w:lang w:eastAsia="zh-TW"/>
        </w:rPr>
        <w:t xml:space="preserve"> the effect of SNP K on the exposure</w:t>
      </w:r>
      <w:r w:rsidR="00AC57DD" w:rsidRPr="0065012C">
        <w:rPr>
          <w:rFonts w:ascii="Calibri" w:hAnsi="Calibri" w:cs="Calibri"/>
          <w:iCs/>
          <w:sz w:val="24"/>
          <w:szCs w:val="24"/>
          <w:lang w:eastAsia="zh-TW"/>
        </w:rPr>
        <w:t>, and</w:t>
      </w:r>
      <w:r w:rsidR="00CD1E83" w:rsidRPr="0065012C">
        <w:rPr>
          <w:rFonts w:ascii="Calibri" w:hAnsi="Calibri" w:cs="Calibri"/>
          <w:iCs/>
          <w:sz w:val="24"/>
          <w:szCs w:val="24"/>
          <w:lang w:eastAsia="zh-TW"/>
        </w:rPr>
        <w:t xml:space="preserve">  </w:t>
      </w:r>
      <m:oMath>
        <m:sSub>
          <m:sSubPr>
            <m:ctrlPr>
              <w:rPr>
                <w:rFonts w:ascii="Cambria Math" w:hAnsi="Cambria Math" w:cs="Calibri"/>
                <w:i/>
                <w:iCs/>
                <w:sz w:val="24"/>
                <w:szCs w:val="24"/>
                <w:lang w:eastAsia="zh-TW"/>
              </w:rPr>
            </m:ctrlPr>
          </m:sSubPr>
          <m:e>
            <m:r>
              <m:rPr>
                <m:sty m:val="p"/>
              </m:rPr>
              <w:rPr>
                <w:rFonts w:ascii="Cambria Math" w:hAnsi="Cambria Math" w:cs="Calibri"/>
                <w:sz w:val="24"/>
                <w:szCs w:val="24"/>
                <w:lang w:eastAsia="zh-TW"/>
              </w:rPr>
              <m:t>y</m:t>
            </m:r>
          </m:e>
          <m:sub>
            <m:r>
              <w:rPr>
                <w:rFonts w:ascii="Cambria Math" w:hAnsi="Cambria Math" w:cs="Calibri"/>
                <w:sz w:val="24"/>
                <w:szCs w:val="24"/>
                <w:lang w:eastAsia="zh-TW"/>
              </w:rPr>
              <m:t>k</m:t>
            </m:r>
          </m:sub>
        </m:sSub>
      </m:oMath>
      <w:r w:rsidR="00CD1E83" w:rsidRPr="0065012C">
        <w:rPr>
          <w:rFonts w:ascii="Calibri" w:hAnsi="Calibri" w:cs="Calibri"/>
          <w:iCs/>
          <w:sz w:val="24"/>
          <w:szCs w:val="24"/>
          <w:lang w:eastAsia="zh-TW"/>
        </w:rPr>
        <w:t xml:space="preserve"> </w:t>
      </w:r>
      <w:r w:rsidR="00AC57DD" w:rsidRPr="0065012C">
        <w:rPr>
          <w:rFonts w:ascii="Calibri" w:hAnsi="Calibri" w:cs="Calibri"/>
          <w:iCs/>
          <w:sz w:val="24"/>
          <w:szCs w:val="24"/>
          <w:lang w:eastAsia="zh-TW"/>
        </w:rPr>
        <w:t>denotes</w:t>
      </w:r>
      <w:r w:rsidR="00CD1E83" w:rsidRPr="0065012C">
        <w:rPr>
          <w:rFonts w:ascii="Calibri" w:hAnsi="Calibri" w:cs="Calibri"/>
          <w:iCs/>
          <w:sz w:val="24"/>
          <w:szCs w:val="24"/>
          <w:lang w:eastAsia="zh-TW"/>
        </w:rPr>
        <w:t xml:space="preserve"> the effect of </w:t>
      </w:r>
      <w:r w:rsidR="00AC57DD" w:rsidRPr="0065012C">
        <w:rPr>
          <w:rFonts w:ascii="Calibri" w:hAnsi="Calibri" w:cs="Calibri"/>
          <w:iCs/>
          <w:sz w:val="24"/>
          <w:szCs w:val="24"/>
          <w:lang w:eastAsia="zh-TW"/>
        </w:rPr>
        <w:t xml:space="preserve">the </w:t>
      </w:r>
      <w:r w:rsidR="00CD1E83" w:rsidRPr="0065012C">
        <w:rPr>
          <w:rFonts w:ascii="Calibri" w:hAnsi="Calibri" w:cs="Calibri"/>
          <w:iCs/>
          <w:sz w:val="24"/>
          <w:szCs w:val="24"/>
          <w:lang w:eastAsia="zh-TW"/>
        </w:rPr>
        <w:t>SNP K on the outcome</w:t>
      </w:r>
      <w:r w:rsidR="00AC57DD" w:rsidRPr="0065012C">
        <w:rPr>
          <w:rFonts w:ascii="Calibri" w:hAnsi="Calibri" w:cs="Calibri"/>
          <w:iCs/>
          <w:sz w:val="24"/>
          <w:szCs w:val="24"/>
          <w:lang w:eastAsia="zh-TW"/>
        </w:rPr>
        <w:t xml:space="preserve">. Here, </w:t>
      </w:r>
      <m:oMath>
        <m:sSub>
          <m:sSubPr>
            <m:ctrlPr>
              <w:rPr>
                <w:rFonts w:ascii="Cambria Math" w:hAnsi="Cambria Math" w:cs="Calibri"/>
                <w:i/>
                <w:iCs/>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0E</m:t>
            </m:r>
          </m:sub>
        </m:sSub>
      </m:oMath>
      <w:r w:rsidR="00CD1E83" w:rsidRPr="0065012C">
        <w:rPr>
          <w:rFonts w:ascii="Calibri" w:hAnsi="Calibri" w:cs="Calibri"/>
          <w:iCs/>
          <w:sz w:val="24"/>
          <w:szCs w:val="24"/>
          <w:lang w:eastAsia="zh-TW"/>
        </w:rPr>
        <w:t xml:space="preserve"> estimates the average pleiotropic effect</w:t>
      </w:r>
      <w:r w:rsidR="00AC57DD" w:rsidRPr="0065012C">
        <w:rPr>
          <w:rFonts w:ascii="Calibri" w:hAnsi="Calibri" w:cs="Calibri"/>
          <w:iCs/>
          <w:sz w:val="24"/>
          <w:szCs w:val="24"/>
          <w:lang w:eastAsia="zh-TW"/>
        </w:rPr>
        <w:t xml:space="preserve">, while </w:t>
      </w:r>
      <m:oMath>
        <m:sSub>
          <m:sSubPr>
            <m:ctrlPr>
              <w:rPr>
                <w:rFonts w:ascii="Cambria Math" w:hAnsi="Cambria Math" w:cs="Calibri"/>
                <w:i/>
                <w:iCs/>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1E</m:t>
            </m:r>
          </m:sub>
        </m:sSub>
      </m:oMath>
      <w:r w:rsidR="00CD1E83" w:rsidRPr="0065012C">
        <w:rPr>
          <w:rFonts w:ascii="Calibri" w:hAnsi="Calibri" w:cs="Calibri"/>
          <w:iCs/>
          <w:sz w:val="24"/>
          <w:szCs w:val="24"/>
          <w:lang w:eastAsia="zh-TW"/>
        </w:rPr>
        <w:t xml:space="preserve"> </w:t>
      </w:r>
      <w:r w:rsidR="00AC57DD" w:rsidRPr="0065012C">
        <w:rPr>
          <w:rFonts w:ascii="Calibri" w:hAnsi="Calibri" w:cs="Calibri"/>
          <w:iCs/>
          <w:sz w:val="24"/>
          <w:szCs w:val="24"/>
          <w:lang w:eastAsia="zh-TW"/>
        </w:rPr>
        <w:t xml:space="preserve">represents </w:t>
      </w:r>
      <w:r w:rsidR="00CD1E83" w:rsidRPr="0065012C">
        <w:rPr>
          <w:rFonts w:ascii="Calibri" w:hAnsi="Calibri" w:cs="Calibri"/>
          <w:iCs/>
          <w:sz w:val="24"/>
          <w:szCs w:val="24"/>
          <w:lang w:eastAsia="zh-TW"/>
        </w:rPr>
        <w:t xml:space="preserve">the pleiotropy-adjusted causal estimate. </w:t>
      </w:r>
      <w:r w:rsidR="00DF6A19" w:rsidRPr="0065012C">
        <w:rPr>
          <w:rFonts w:ascii="Calibri" w:hAnsi="Calibri" w:cs="Calibri"/>
          <w:iCs/>
          <w:sz w:val="24"/>
          <w:szCs w:val="24"/>
          <w:lang w:eastAsia="zh-TW"/>
        </w:rPr>
        <w:t>MR-Egger is identical to the IVW method</w:t>
      </w:r>
      <w:r w:rsidR="00E66637" w:rsidRPr="0065012C">
        <w:rPr>
          <w:rFonts w:ascii="Calibri" w:hAnsi="Calibri" w:cs="Calibri"/>
          <w:iCs/>
          <w:sz w:val="24"/>
          <w:szCs w:val="24"/>
          <w:lang w:eastAsia="zh-TW"/>
        </w:rPr>
        <w:t>,</w:t>
      </w:r>
      <w:r w:rsidR="00DF6A19" w:rsidRPr="0065012C">
        <w:rPr>
          <w:rFonts w:ascii="Calibri" w:hAnsi="Calibri" w:cs="Calibri"/>
          <w:iCs/>
          <w:sz w:val="24"/>
          <w:szCs w:val="24"/>
          <w:lang w:eastAsia="zh-TW"/>
        </w:rPr>
        <w:t xml:space="preserve"> except it does not constrain the </w:t>
      </w:r>
      <w:r w:rsidR="004F5074" w:rsidRPr="0065012C">
        <w:rPr>
          <w:rFonts w:ascii="Calibri" w:hAnsi="Calibri" w:cs="Calibri"/>
          <w:iCs/>
          <w:sz w:val="24"/>
          <w:szCs w:val="24"/>
          <w:lang w:eastAsia="zh-TW"/>
        </w:rPr>
        <w:t xml:space="preserve">regression slope </w:t>
      </w:r>
      <w:r w:rsidR="00DF6A19" w:rsidRPr="0065012C">
        <w:rPr>
          <w:rFonts w:ascii="Calibri" w:hAnsi="Calibri" w:cs="Calibri"/>
          <w:iCs/>
          <w:sz w:val="24"/>
          <w:szCs w:val="24"/>
          <w:lang w:eastAsia="zh-TW"/>
        </w:rPr>
        <w:t xml:space="preserve">to </w:t>
      </w:r>
      <w:r w:rsidR="004F5074" w:rsidRPr="0065012C">
        <w:rPr>
          <w:rFonts w:ascii="Calibri" w:hAnsi="Calibri" w:cs="Calibri"/>
          <w:iCs/>
          <w:sz w:val="24"/>
          <w:szCs w:val="24"/>
          <w:lang w:eastAsia="zh-TW"/>
        </w:rPr>
        <w:t>pass</w:t>
      </w:r>
      <w:r w:rsidR="00DF6A19" w:rsidRPr="0065012C">
        <w:rPr>
          <w:rFonts w:ascii="Calibri" w:hAnsi="Calibri" w:cs="Calibri"/>
          <w:iCs/>
          <w:sz w:val="24"/>
          <w:szCs w:val="24"/>
          <w:lang w:eastAsia="zh-TW"/>
        </w:rPr>
        <w:t xml:space="preserve"> through </w:t>
      </w:r>
      <w:r w:rsidR="004F5074" w:rsidRPr="0065012C">
        <w:rPr>
          <w:rFonts w:ascii="Calibri" w:hAnsi="Calibri" w:cs="Calibri"/>
          <w:iCs/>
          <w:sz w:val="24"/>
          <w:szCs w:val="24"/>
          <w:lang w:eastAsia="zh-TW"/>
        </w:rPr>
        <w:t>a zero intercep</w:t>
      </w:r>
      <w:r w:rsidR="00CD1E83" w:rsidRPr="0065012C">
        <w:rPr>
          <w:rFonts w:ascii="Calibri" w:hAnsi="Calibri" w:cs="Calibri"/>
          <w:iCs/>
          <w:sz w:val="24"/>
          <w:szCs w:val="24"/>
          <w:lang w:eastAsia="zh-TW"/>
        </w:rPr>
        <w:t xml:space="preserve">t, which means the estimate is controlled for unbalanced pleiotropy. </w:t>
      </w:r>
      <w:r w:rsidR="00ED1D4C" w:rsidRPr="0065012C">
        <w:rPr>
          <w:rFonts w:ascii="Calibri" w:hAnsi="Calibri" w:cs="Calibri"/>
          <w:iCs/>
          <w:sz w:val="24"/>
          <w:szCs w:val="24"/>
          <w:lang w:eastAsia="zh-TW"/>
        </w:rPr>
        <w:t xml:space="preserve">The intercept can be used to provide a statistical test of the presence of horizontal pleiotropy. </w:t>
      </w:r>
      <w:r w:rsidR="00CD1E83" w:rsidRPr="0065012C">
        <w:rPr>
          <w:rFonts w:ascii="Calibri" w:hAnsi="Calibri" w:cs="Calibri"/>
          <w:sz w:val="24"/>
          <w:szCs w:val="24"/>
          <w:lang w:eastAsia="zh-TW"/>
        </w:rPr>
        <w:t xml:space="preserve">A significantly non-zero intercept </w:t>
      </w:r>
      <w:r w:rsidR="00CD1E83" w:rsidRPr="0065012C">
        <w:rPr>
          <w:rFonts w:ascii="Calibri" w:hAnsi="Calibri" w:cs="Calibri"/>
          <w:iCs/>
          <w:sz w:val="24"/>
          <w:szCs w:val="24"/>
          <w:lang w:eastAsia="zh-TW"/>
        </w:rPr>
        <w:t>(</w:t>
      </w:r>
      <m:oMath>
        <m:sSub>
          <m:sSubPr>
            <m:ctrlPr>
              <w:rPr>
                <w:rFonts w:ascii="Cambria Math" w:hAnsi="Cambria Math" w:cs="Calibri"/>
                <w:i/>
                <w:iCs/>
                <w:sz w:val="24"/>
                <w:szCs w:val="24"/>
                <w:lang w:eastAsia="zh-TW"/>
              </w:rPr>
            </m:ctrlPr>
          </m:sSubPr>
          <m:e>
            <m:r>
              <w:rPr>
                <w:rFonts w:ascii="Cambria Math" w:hAnsi="Cambria Math" w:cs="Calibri"/>
                <w:sz w:val="24"/>
                <w:szCs w:val="24"/>
                <w:lang w:eastAsia="zh-TW"/>
              </w:rPr>
              <m:t>β</m:t>
            </m:r>
          </m:e>
          <m:sub>
            <m:r>
              <w:rPr>
                <w:rFonts w:ascii="Cambria Math" w:hAnsi="Cambria Math" w:cs="Calibri"/>
                <w:sz w:val="24"/>
                <w:szCs w:val="24"/>
                <w:lang w:eastAsia="zh-TW"/>
              </w:rPr>
              <m:t>0E</m:t>
            </m:r>
          </m:sub>
        </m:sSub>
        <m:r>
          <w:rPr>
            <w:rFonts w:ascii="Cambria Math" w:hAnsi="Cambria Math" w:cs="Calibri"/>
            <w:sz w:val="24"/>
            <w:szCs w:val="24"/>
            <w:lang w:eastAsia="zh-TW"/>
          </w:rPr>
          <m:t>≠0</m:t>
        </m:r>
      </m:oMath>
      <w:r w:rsidR="00CD1E83" w:rsidRPr="0065012C">
        <w:rPr>
          <w:rFonts w:ascii="Calibri" w:hAnsi="Calibri" w:cs="Calibri"/>
          <w:sz w:val="24"/>
          <w:szCs w:val="24"/>
          <w:lang w:eastAsia="zh-TW"/>
        </w:rPr>
        <w:t>, p</w:t>
      </w:r>
      <m:oMath>
        <m:r>
          <w:rPr>
            <w:rFonts w:ascii="Cambria Math" w:hAnsi="Cambria Math" w:cs="Calibri"/>
            <w:sz w:val="24"/>
            <w:szCs w:val="24"/>
            <w:lang w:eastAsia="zh-TW"/>
          </w:rPr>
          <m:t>&lt;</m:t>
        </m:r>
      </m:oMath>
      <w:r w:rsidR="00CD1E83" w:rsidRPr="0065012C">
        <w:rPr>
          <w:rFonts w:ascii="Calibri" w:hAnsi="Calibri" w:cs="Calibri"/>
          <w:sz w:val="24"/>
          <w:szCs w:val="24"/>
          <w:lang w:eastAsia="zh-TW"/>
        </w:rPr>
        <w:t>0.05</w:t>
      </w:r>
      <w:r w:rsidR="00CD1E83" w:rsidRPr="0065012C">
        <w:rPr>
          <w:rFonts w:ascii="Calibri" w:hAnsi="Calibri" w:cs="Calibri"/>
          <w:iCs/>
          <w:sz w:val="24"/>
          <w:szCs w:val="24"/>
          <w:lang w:eastAsia="zh-TW"/>
        </w:rPr>
        <w:t xml:space="preserve">) indicates the presence of unbalanced pleiotropy. </w:t>
      </w:r>
      <w:r w:rsidR="00AC57DD" w:rsidRPr="0065012C">
        <w:rPr>
          <w:rFonts w:ascii="Calibri" w:hAnsi="Calibri" w:cs="Calibri"/>
          <w:iCs/>
          <w:sz w:val="24"/>
          <w:szCs w:val="24"/>
          <w:lang w:eastAsia="zh-TW"/>
        </w:rPr>
        <w:t xml:space="preserve">The WM method will be employed to provide an </w:t>
      </w:r>
      <w:r w:rsidR="006E48B0" w:rsidRPr="0065012C">
        <w:rPr>
          <w:rFonts w:ascii="Calibri" w:hAnsi="Calibri" w:cs="Calibri"/>
          <w:sz w:val="24"/>
          <w:szCs w:val="24"/>
          <w:lang w:eastAsia="zh-TW"/>
        </w:rPr>
        <w:t xml:space="preserve">additional </w:t>
      </w:r>
      <w:r w:rsidR="003E1DB5" w:rsidRPr="0065012C">
        <w:rPr>
          <w:rFonts w:ascii="Calibri" w:hAnsi="Calibri" w:cs="Calibri"/>
          <w:sz w:val="24"/>
          <w:szCs w:val="24"/>
          <w:lang w:eastAsia="zh-TW"/>
        </w:rPr>
        <w:t>robust estimate in the presence of potential pleiotropy</w:t>
      </w:r>
      <w:r w:rsidR="002F3379" w:rsidRPr="0065012C">
        <w:rPr>
          <w:rFonts w:ascii="Calibri" w:hAnsi="Calibri" w:cs="Calibri"/>
          <w:sz w:val="24"/>
          <w:szCs w:val="24"/>
          <w:lang w:eastAsia="zh-TW"/>
        </w:rPr>
        <w:t xml:space="preserve">, offering </w:t>
      </w:r>
      <w:r w:rsidR="003E1DB5" w:rsidRPr="0065012C">
        <w:rPr>
          <w:rFonts w:ascii="Calibri" w:hAnsi="Calibri" w:cs="Calibri"/>
          <w:sz w:val="24"/>
          <w:szCs w:val="24"/>
          <w:lang w:eastAsia="zh-TW"/>
        </w:rPr>
        <w:t xml:space="preserve">reliable estimates even </w:t>
      </w:r>
      <w:r w:rsidR="006E48B0" w:rsidRPr="0065012C">
        <w:rPr>
          <w:rFonts w:ascii="Calibri" w:hAnsi="Calibri" w:cs="Calibri"/>
          <w:sz w:val="24"/>
          <w:szCs w:val="24"/>
          <w:lang w:eastAsia="zh-TW"/>
        </w:rPr>
        <w:t xml:space="preserve">when </w:t>
      </w:r>
      <w:r w:rsidR="003E1DB5" w:rsidRPr="0065012C">
        <w:rPr>
          <w:rFonts w:ascii="Calibri" w:hAnsi="Calibri" w:cs="Calibri"/>
          <w:sz w:val="24"/>
          <w:szCs w:val="24"/>
          <w:lang w:eastAsia="zh-TW"/>
        </w:rPr>
        <w:t>50% of the SNPs are invalid.</w:t>
      </w:r>
    </w:p>
    <w:p w14:paraId="33B2D4F3" w14:textId="216C6300" w:rsidR="00373962" w:rsidRPr="007B33AA" w:rsidRDefault="000C3AF9" w:rsidP="007B33AA">
      <w:pPr>
        <w:spacing w:after="0"/>
        <w:ind w:left="425"/>
        <w:jc w:val="both"/>
        <w:rPr>
          <w:rFonts w:ascii="Calibri" w:hAnsi="Calibri" w:cs="Calibri"/>
          <w:sz w:val="24"/>
          <w:szCs w:val="24"/>
          <w:lang w:eastAsia="zh-TW"/>
        </w:rPr>
      </w:pPr>
      <w:r w:rsidRPr="007B33AA">
        <w:rPr>
          <w:rFonts w:ascii="Calibri" w:hAnsi="Calibri" w:cs="Calibri"/>
          <w:sz w:val="24"/>
          <w:szCs w:val="24"/>
          <w:lang w:eastAsia="zh-TW"/>
        </w:rPr>
        <w:t xml:space="preserve">Additionally, </w:t>
      </w:r>
      <w:r w:rsidR="00906C72" w:rsidRPr="007B33AA">
        <w:rPr>
          <w:rFonts w:ascii="Calibri" w:hAnsi="Calibri" w:cs="Calibri"/>
          <w:sz w:val="24"/>
          <w:szCs w:val="24"/>
          <w:lang w:eastAsia="zh-TW"/>
        </w:rPr>
        <w:t xml:space="preserve">we will perform </w:t>
      </w:r>
      <w:r w:rsidRPr="007B33AA">
        <w:rPr>
          <w:rFonts w:ascii="Calibri" w:hAnsi="Calibri" w:cs="Calibri"/>
          <w:sz w:val="24"/>
          <w:szCs w:val="24"/>
          <w:lang w:eastAsia="zh-TW"/>
        </w:rPr>
        <w:t xml:space="preserve">Cochran’s Q </w:t>
      </w:r>
      <w:r w:rsidR="00244843" w:rsidRPr="007B33AA">
        <w:rPr>
          <w:rFonts w:ascii="Calibri" w:hAnsi="Calibri" w:cs="Calibri"/>
          <w:sz w:val="24"/>
          <w:szCs w:val="24"/>
          <w:lang w:eastAsia="zh-TW"/>
        </w:rPr>
        <w:t xml:space="preserve">test to </w:t>
      </w:r>
      <w:r w:rsidRPr="007B33AA">
        <w:rPr>
          <w:rFonts w:ascii="Calibri" w:hAnsi="Calibri" w:cs="Calibri"/>
          <w:sz w:val="24"/>
          <w:szCs w:val="24"/>
          <w:lang w:eastAsia="zh-TW"/>
        </w:rPr>
        <w:t>explore</w:t>
      </w:r>
      <w:r w:rsidR="00906C72" w:rsidRPr="007B33AA">
        <w:rPr>
          <w:rFonts w:ascii="Calibri" w:hAnsi="Calibri" w:cs="Calibri"/>
          <w:sz w:val="24"/>
          <w:szCs w:val="24"/>
          <w:lang w:eastAsia="zh-TW"/>
        </w:rPr>
        <w:t xml:space="preserve"> </w:t>
      </w:r>
      <w:r w:rsidRPr="007B33AA">
        <w:rPr>
          <w:rFonts w:ascii="Calibri" w:hAnsi="Calibri" w:cs="Calibri"/>
          <w:sz w:val="24"/>
          <w:szCs w:val="24"/>
          <w:lang w:eastAsia="zh-TW"/>
        </w:rPr>
        <w:t>the heterogeneity among</w:t>
      </w:r>
      <w:r w:rsidR="00906C72" w:rsidRPr="007B33AA">
        <w:rPr>
          <w:rFonts w:ascii="Calibri" w:hAnsi="Calibri" w:cs="Calibri"/>
          <w:sz w:val="24"/>
          <w:szCs w:val="24"/>
          <w:lang w:eastAsia="zh-TW"/>
        </w:rPr>
        <w:t xml:space="preserve"> SNP</w:t>
      </w:r>
      <w:r w:rsidRPr="007B33AA">
        <w:rPr>
          <w:rFonts w:ascii="Calibri" w:hAnsi="Calibri" w:cs="Calibri"/>
          <w:sz w:val="24"/>
          <w:szCs w:val="24"/>
          <w:lang w:eastAsia="zh-TW"/>
        </w:rPr>
        <w:t>s</w:t>
      </w:r>
      <w:r w:rsidR="00906C72" w:rsidRPr="007B33AA">
        <w:rPr>
          <w:rFonts w:ascii="Calibri" w:hAnsi="Calibri" w:cs="Calibri"/>
          <w:sz w:val="24"/>
          <w:szCs w:val="24"/>
          <w:lang w:eastAsia="zh-TW"/>
        </w:rPr>
        <w:t xml:space="preserve">. </w:t>
      </w:r>
      <w:r w:rsidRPr="007B33AA">
        <w:rPr>
          <w:rFonts w:ascii="Calibri" w:hAnsi="Calibri" w:cs="Calibri"/>
          <w:sz w:val="24"/>
          <w:szCs w:val="24"/>
          <w:lang w:eastAsia="zh-TW"/>
        </w:rPr>
        <w:t xml:space="preserve">Evidence of </w:t>
      </w:r>
      <w:r w:rsidR="00244843" w:rsidRPr="007B33AA">
        <w:rPr>
          <w:rFonts w:ascii="Calibri" w:hAnsi="Calibri" w:cs="Calibri"/>
          <w:sz w:val="24"/>
          <w:szCs w:val="24"/>
          <w:lang w:eastAsia="zh-TW"/>
        </w:rPr>
        <w:t>between-</w:t>
      </w:r>
      <w:r w:rsidRPr="007B33AA">
        <w:rPr>
          <w:rFonts w:ascii="Calibri" w:hAnsi="Calibri" w:cs="Calibri"/>
          <w:sz w:val="24"/>
          <w:szCs w:val="24"/>
          <w:lang w:eastAsia="zh-TW"/>
        </w:rPr>
        <w:t>SNP heterogeneity could be due to violati</w:t>
      </w:r>
      <w:r w:rsidR="00244843" w:rsidRPr="007B33AA">
        <w:rPr>
          <w:rFonts w:ascii="Calibri" w:hAnsi="Calibri" w:cs="Calibri"/>
          <w:sz w:val="24"/>
          <w:szCs w:val="24"/>
          <w:lang w:eastAsia="zh-TW"/>
        </w:rPr>
        <w:t>ng</w:t>
      </w:r>
      <w:r w:rsidRPr="007B33AA">
        <w:rPr>
          <w:rFonts w:ascii="Calibri" w:hAnsi="Calibri" w:cs="Calibri"/>
          <w:sz w:val="24"/>
          <w:szCs w:val="24"/>
          <w:lang w:eastAsia="zh-TW"/>
        </w:rPr>
        <w:t xml:space="preserve"> any of the three core assumptions. We </w:t>
      </w:r>
      <w:r w:rsidR="00373962" w:rsidRPr="007B33AA">
        <w:rPr>
          <w:rFonts w:ascii="Calibri" w:hAnsi="Calibri" w:cs="Calibri"/>
          <w:sz w:val="24"/>
          <w:szCs w:val="24"/>
          <w:lang w:eastAsia="zh-TW"/>
        </w:rPr>
        <w:t>will also undertake</w:t>
      </w:r>
      <w:r w:rsidRPr="007B33AA">
        <w:rPr>
          <w:rFonts w:ascii="Calibri" w:hAnsi="Calibri" w:cs="Calibri"/>
          <w:sz w:val="24"/>
          <w:szCs w:val="24"/>
          <w:lang w:eastAsia="zh-TW"/>
        </w:rPr>
        <w:t xml:space="preserve"> </w:t>
      </w:r>
      <w:r w:rsidR="00244843" w:rsidRPr="007B33AA">
        <w:rPr>
          <w:rFonts w:ascii="Calibri" w:hAnsi="Calibri" w:cs="Calibri"/>
          <w:sz w:val="24"/>
          <w:szCs w:val="24"/>
          <w:lang w:eastAsia="zh-TW"/>
        </w:rPr>
        <w:t xml:space="preserve">a </w:t>
      </w:r>
      <w:r w:rsidRPr="007B33AA">
        <w:rPr>
          <w:rFonts w:ascii="Calibri" w:hAnsi="Calibri" w:cs="Calibri"/>
          <w:sz w:val="24"/>
          <w:szCs w:val="24"/>
          <w:lang w:eastAsia="zh-TW"/>
        </w:rPr>
        <w:t xml:space="preserve">leave-one-out analysis to explore whether the results were overly influenced by one or a small number of SNPs. </w:t>
      </w:r>
    </w:p>
    <w:p w14:paraId="4B27BA82" w14:textId="77777777" w:rsidR="00373962" w:rsidRDefault="00373962" w:rsidP="00373962">
      <w:pPr>
        <w:pStyle w:val="ListParagraph"/>
        <w:spacing w:after="0"/>
        <w:ind w:left="502"/>
        <w:jc w:val="both"/>
        <w:rPr>
          <w:rFonts w:ascii="Calibri" w:hAnsi="Calibri" w:cs="Calibri"/>
          <w:sz w:val="24"/>
          <w:szCs w:val="24"/>
          <w:lang w:eastAsia="zh-TW"/>
        </w:rPr>
      </w:pPr>
    </w:p>
    <w:p w14:paraId="4AD99FD1" w14:textId="027A1A2C" w:rsidR="00FD4134" w:rsidRDefault="00373962" w:rsidP="000D15C6">
      <w:pPr>
        <w:spacing w:after="0"/>
        <w:ind w:left="425"/>
        <w:jc w:val="both"/>
        <w:rPr>
          <w:rFonts w:ascii="Calibri" w:hAnsi="Calibri" w:cs="Calibri"/>
          <w:sz w:val="24"/>
          <w:szCs w:val="24"/>
          <w:lang w:eastAsia="zh-TW"/>
        </w:rPr>
      </w:pPr>
      <w:r w:rsidRPr="007B33AA">
        <w:rPr>
          <w:rFonts w:ascii="Calibri" w:hAnsi="Calibri" w:cs="Calibri"/>
          <w:sz w:val="24"/>
          <w:szCs w:val="24"/>
          <w:lang w:eastAsia="zh-TW"/>
        </w:rPr>
        <w:t>Due to the correlation between maternal and offspring genetics, we will also account for offspring genetic effects to reliably interpret MR findings testing maternal exposure effects</w:t>
      </w:r>
      <w:r w:rsidR="00052D35" w:rsidRPr="007B33AA">
        <w:rPr>
          <w:rFonts w:ascii="Calibri" w:hAnsi="Calibri" w:cs="Calibri"/>
          <w:sz w:val="24"/>
          <w:szCs w:val="24"/>
          <w:lang w:eastAsia="zh-TW"/>
        </w:rPr>
        <w:t>, here infe</w:t>
      </w:r>
      <w:r w:rsidR="00651078">
        <w:rPr>
          <w:rFonts w:ascii="Calibri" w:hAnsi="Calibri" w:cs="Calibri" w:hint="eastAsia"/>
          <w:sz w:val="24"/>
          <w:szCs w:val="24"/>
          <w:lang w:eastAsia="zh-TW"/>
        </w:rPr>
        <w:t>r</w:t>
      </w:r>
      <w:r w:rsidR="00052D35" w:rsidRPr="007B33AA">
        <w:rPr>
          <w:rFonts w:ascii="Calibri" w:hAnsi="Calibri" w:cs="Calibri"/>
          <w:sz w:val="24"/>
          <w:szCs w:val="24"/>
          <w:lang w:eastAsia="zh-TW"/>
        </w:rPr>
        <w:t>tility</w:t>
      </w:r>
      <w:r w:rsidR="00FD4134" w:rsidRPr="007B33AA">
        <w:rPr>
          <w:rFonts w:ascii="Calibri" w:hAnsi="Calibri" w:cs="Calibri" w:hint="eastAsia"/>
          <w:sz w:val="24"/>
          <w:szCs w:val="24"/>
          <w:lang w:eastAsia="zh-TW"/>
        </w:rPr>
        <w:t xml:space="preserve"> </w:t>
      </w:r>
      <w:r w:rsidR="00FD4134" w:rsidRPr="007B33AA">
        <w:rPr>
          <w:rFonts w:ascii="Calibri" w:hAnsi="Calibri" w:cs="Calibri"/>
          <w:sz w:val="24"/>
          <w:szCs w:val="24"/>
          <w:lang w:eastAsia="zh-TW"/>
        </w:rPr>
        <w:fldChar w:fldCharType="begin">
          <w:fldData xml:space="preserve">PEVuZE5vdGU+PENpdGU+PEF1dGhvcj5MYXdsb3I8L0F1dGhvcj48WWVhcj4yMDE3PC9ZZWFyPjxS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</w:fldData>
        </w:fldChar>
      </w:r>
      <w:r w:rsidR="00FF175C">
        <w:rPr>
          <w:rFonts w:ascii="Calibri" w:hAnsi="Calibri" w:cs="Calibri"/>
          <w:sz w:val="24"/>
          <w:szCs w:val="24"/>
          <w:lang w:eastAsia="zh-TW"/>
        </w:rPr>
        <w:instrText xml:space="preserve"> ADDIN EN.CITE </w:instrText>
      </w:r>
      <w:r w:rsidR="00FF175C">
        <w:rPr>
          <w:rFonts w:ascii="Calibri" w:hAnsi="Calibri" w:cs="Calibri"/>
          <w:sz w:val="24"/>
          <w:szCs w:val="24"/>
          <w:lang w:eastAsia="zh-TW"/>
        </w:rPr>
        <w:fldChar w:fldCharType="begin">
          <w:fldData xml:space="preserve">PEVuZE5vdGU+PENpdGU+PEF1dGhvcj5MYXdsb3I8L0F1dGhvcj48WWVhcj4yMDE3PC9ZZWFyPjxS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</w:fldData>
        </w:fldChar>
      </w:r>
      <w:r w:rsidR="00FF175C">
        <w:rPr>
          <w:rFonts w:ascii="Calibri" w:hAnsi="Calibri" w:cs="Calibri"/>
          <w:sz w:val="24"/>
          <w:szCs w:val="24"/>
          <w:lang w:eastAsia="zh-TW"/>
        </w:rPr>
        <w:instrText xml:space="preserve"> ADDIN EN.CITE.DATA </w:instrText>
      </w:r>
      <w:r w:rsidR="00FF175C">
        <w:rPr>
          <w:rFonts w:ascii="Calibri" w:hAnsi="Calibri" w:cs="Calibri"/>
          <w:sz w:val="24"/>
          <w:szCs w:val="24"/>
          <w:lang w:eastAsia="zh-TW"/>
        </w:rPr>
      </w:r>
      <w:r w:rsidR="00FF175C">
        <w:rPr>
          <w:rFonts w:ascii="Calibri" w:hAnsi="Calibri" w:cs="Calibri"/>
          <w:sz w:val="24"/>
          <w:szCs w:val="24"/>
          <w:lang w:eastAsia="zh-TW"/>
        </w:rPr>
        <w:fldChar w:fldCharType="end"/>
      </w:r>
      <w:r w:rsidR="00FD4134" w:rsidRPr="007B33AA">
        <w:rPr>
          <w:rFonts w:ascii="Calibri" w:hAnsi="Calibri" w:cs="Calibri"/>
          <w:sz w:val="24"/>
          <w:szCs w:val="24"/>
          <w:lang w:eastAsia="zh-TW"/>
        </w:rPr>
        <w:fldChar w:fldCharType="separate"/>
      </w:r>
      <w:r w:rsidR="00FF175C">
        <w:rPr>
          <w:rFonts w:ascii="Calibri" w:hAnsi="Calibri" w:cs="Calibri"/>
          <w:noProof/>
          <w:sz w:val="24"/>
          <w:szCs w:val="24"/>
          <w:lang w:eastAsia="zh-TW"/>
        </w:rPr>
        <w:t>[14, 16]</w:t>
      </w:r>
      <w:r w:rsidR="00FD4134" w:rsidRPr="007B33AA">
        <w:rPr>
          <w:rFonts w:ascii="Calibri" w:hAnsi="Calibri" w:cs="Calibri"/>
          <w:sz w:val="24"/>
          <w:szCs w:val="24"/>
          <w:lang w:eastAsia="zh-TW"/>
        </w:rPr>
        <w:fldChar w:fldCharType="end"/>
      </w:r>
      <w:r w:rsidR="00857389" w:rsidRPr="007B33AA">
        <w:rPr>
          <w:rFonts w:ascii="Calibri" w:hAnsi="Calibri" w:cs="Calibri"/>
          <w:sz w:val="24"/>
          <w:szCs w:val="24"/>
          <w:lang w:eastAsia="zh-TW"/>
        </w:rPr>
        <w:t xml:space="preserve">. The MR PREG collaboration provides adjusted or </w:t>
      </w:r>
      <w:r w:rsidR="00857389" w:rsidRPr="007B33AA">
        <w:rPr>
          <w:rFonts w:ascii="Calibri" w:hAnsi="Calibri" w:cs="Calibri"/>
          <w:sz w:val="24"/>
          <w:szCs w:val="24"/>
          <w:lang w:eastAsia="zh-TW"/>
        </w:rPr>
        <w:lastRenderedPageBreak/>
        <w:t>conditional genetic effects (i.e., the mutually adjusted coefficients for maternal, offspring, and paternal genotype</w:t>
      </w:r>
      <w:r w:rsidR="007D3F22">
        <w:rPr>
          <w:rFonts w:ascii="Calibri" w:hAnsi="Calibri" w:cs="Calibri" w:hint="eastAsia"/>
          <w:sz w:val="24"/>
          <w:szCs w:val="24"/>
          <w:lang w:eastAsia="zh-TW"/>
        </w:rPr>
        <w:t>s</w:t>
      </w:r>
      <w:r w:rsidR="00857389" w:rsidRPr="007B33AA">
        <w:rPr>
          <w:rFonts w:ascii="Calibri" w:hAnsi="Calibri" w:cs="Calibri"/>
          <w:sz w:val="24"/>
          <w:szCs w:val="24"/>
          <w:lang w:eastAsia="zh-TW"/>
        </w:rPr>
        <w:t>, fitted jointly in the same model) for each SNP. These were derived using a weighted linear model (WLM), which estimates the conditional effects as linear combinations of the marginal genetic effects (i.e., the coefficients for maternal, offspring, and paternal genotype</w:t>
      </w:r>
      <w:r w:rsidR="000D15C6" w:rsidRPr="007B33AA">
        <w:rPr>
          <w:rFonts w:ascii="Calibri" w:hAnsi="Calibri" w:cs="Calibri" w:hint="eastAsia"/>
          <w:sz w:val="24"/>
          <w:szCs w:val="24"/>
          <w:lang w:eastAsia="zh-TW"/>
        </w:rPr>
        <w:t>s</w:t>
      </w:r>
      <w:r w:rsidR="00857389" w:rsidRPr="007B33AA">
        <w:rPr>
          <w:rFonts w:ascii="Calibri" w:hAnsi="Calibri" w:cs="Calibri"/>
          <w:sz w:val="24"/>
          <w:szCs w:val="24"/>
          <w:lang w:eastAsia="zh-TW"/>
        </w:rPr>
        <w:t>).</w:t>
      </w:r>
    </w:p>
    <w:p w14:paraId="763EF0BF" w14:textId="77777777" w:rsidR="006F32FE" w:rsidRPr="007B33AA" w:rsidRDefault="006F32FE" w:rsidP="007B33AA">
      <w:pPr>
        <w:spacing w:after="0"/>
        <w:ind w:left="425"/>
        <w:jc w:val="both"/>
        <w:rPr>
          <w:rFonts w:ascii="Calibri" w:hAnsi="Calibri" w:cs="Calibri"/>
          <w:sz w:val="24"/>
          <w:szCs w:val="24"/>
          <w:lang w:eastAsia="zh-TW"/>
        </w:rPr>
      </w:pPr>
    </w:p>
    <w:p w14:paraId="22038C51" w14:textId="623FBAEA" w:rsidR="00D11DAC" w:rsidRPr="0065012C" w:rsidRDefault="00D11DAC" w:rsidP="00254988">
      <w:pPr>
        <w:pStyle w:val="Heading2"/>
        <w:jc w:val="both"/>
        <w:rPr>
          <w:rFonts w:ascii="Calibri" w:hAnsi="Calibri" w:cs="Calibri"/>
          <w:sz w:val="24"/>
          <w:szCs w:val="24"/>
          <w:lang w:eastAsia="zh-TW"/>
        </w:rPr>
      </w:pPr>
      <w:bookmarkStart w:id="60" w:name="_Toc190355533"/>
      <w:bookmarkStart w:id="61" w:name="_Toc190355551"/>
      <w:bookmarkStart w:id="62" w:name="_Toc190355552"/>
      <w:bookmarkStart w:id="63" w:name="_Toc190355553"/>
      <w:bookmarkStart w:id="64" w:name="_Toc190355554"/>
      <w:bookmarkStart w:id="65" w:name="_Toc190355555"/>
      <w:bookmarkStart w:id="66" w:name="_Toc190355556"/>
      <w:bookmarkStart w:id="67" w:name="_Toc190355557"/>
      <w:bookmarkStart w:id="68" w:name="_Toc190355558"/>
      <w:bookmarkStart w:id="69" w:name="_Toc190355559"/>
      <w:bookmarkStart w:id="70" w:name="_Toc190355560"/>
      <w:bookmarkStart w:id="71" w:name="_Toc194918008"/>
      <w:bookmarkEnd w:id="60"/>
      <w:bookmarkEnd w:id="61"/>
      <w:bookmarkEnd w:id="62"/>
      <w:bookmarkEnd w:id="63"/>
      <w:bookmarkEnd w:id="64"/>
      <w:bookmarkEnd w:id="65"/>
      <w:bookmarkEnd w:id="66"/>
      <w:bookmarkEnd w:id="67"/>
      <w:bookmarkEnd w:id="68"/>
      <w:bookmarkEnd w:id="69"/>
      <w:bookmarkEnd w:id="70"/>
      <w:r w:rsidRPr="0065012C">
        <w:rPr>
          <w:rFonts w:ascii="Calibri" w:hAnsi="Calibri" w:cs="Calibri"/>
          <w:sz w:val="24"/>
          <w:szCs w:val="24"/>
          <w:lang w:eastAsia="zh-TW"/>
        </w:rPr>
        <w:t>Multiple testing</w:t>
      </w:r>
      <w:bookmarkEnd w:id="71"/>
    </w:p>
    <w:p w14:paraId="7A18DC84" w14:textId="0731B2CE" w:rsidR="002A55D0" w:rsidRPr="0065012C" w:rsidRDefault="00411282" w:rsidP="00254988">
      <w:pPr>
        <w:spacing w:after="0"/>
        <w:jc w:val="both"/>
        <w:rPr>
          <w:rFonts w:ascii="Calibri" w:hAnsi="Calibri" w:cs="Calibri"/>
          <w:sz w:val="24"/>
          <w:szCs w:val="24"/>
          <w:lang w:eastAsia="zh-TW"/>
        </w:rPr>
      </w:pPr>
      <w:r w:rsidRPr="0065012C">
        <w:rPr>
          <w:rFonts w:ascii="Calibri" w:hAnsi="Calibri" w:cs="Calibri"/>
          <w:sz w:val="24"/>
          <w:szCs w:val="24"/>
          <w:lang w:eastAsia="zh-TW"/>
        </w:rPr>
        <w:t xml:space="preserve">No adjustment will be made for multiple </w:t>
      </w:r>
      <w:r w:rsidR="000A75F7" w:rsidRPr="0065012C">
        <w:rPr>
          <w:rFonts w:ascii="Calibri" w:hAnsi="Calibri" w:cs="Calibri"/>
          <w:sz w:val="24"/>
          <w:szCs w:val="24"/>
          <w:lang w:eastAsia="zh-TW"/>
        </w:rPr>
        <w:t>testing as</w:t>
      </w:r>
      <w:r w:rsidR="00471057" w:rsidRPr="0065012C">
        <w:rPr>
          <w:rFonts w:ascii="Calibri" w:hAnsi="Calibri" w:cs="Calibri"/>
          <w:sz w:val="24"/>
          <w:szCs w:val="24"/>
          <w:lang w:eastAsia="zh-TW"/>
        </w:rPr>
        <w:t xml:space="preserve"> we have defined a primary exposure, with secondary exposures used to explore whether evidence of an effect of genetic liability of any infertility is driven by specific sub-types of infertilit</w:t>
      </w:r>
      <w:r w:rsidR="004C2B4C" w:rsidRPr="0065012C">
        <w:rPr>
          <w:rFonts w:ascii="Calibri" w:hAnsi="Calibri" w:cs="Calibri"/>
          <w:sz w:val="24"/>
          <w:szCs w:val="24"/>
          <w:lang w:eastAsia="zh-TW"/>
        </w:rPr>
        <w:t>y. T</w:t>
      </w:r>
      <w:r w:rsidR="00471057" w:rsidRPr="0065012C">
        <w:rPr>
          <w:rFonts w:ascii="Calibri" w:hAnsi="Calibri" w:cs="Calibri"/>
          <w:sz w:val="24"/>
          <w:szCs w:val="24"/>
          <w:lang w:eastAsia="zh-TW"/>
        </w:rPr>
        <w:t>he outcomes have been selected</w:t>
      </w:r>
      <w:r w:rsidR="004C2B4C" w:rsidRPr="0065012C">
        <w:rPr>
          <w:rFonts w:ascii="Calibri" w:hAnsi="Calibri" w:cs="Calibri"/>
          <w:sz w:val="24"/>
          <w:szCs w:val="24"/>
          <w:lang w:eastAsia="zh-TW"/>
        </w:rPr>
        <w:t xml:space="preserve"> based on </w:t>
      </w:r>
      <w:r w:rsidR="00471057" w:rsidRPr="0065012C">
        <w:rPr>
          <w:rFonts w:ascii="Calibri" w:hAnsi="Calibri" w:cs="Calibri"/>
          <w:sz w:val="24"/>
          <w:szCs w:val="24"/>
          <w:lang w:eastAsia="zh-TW"/>
        </w:rPr>
        <w:t>robust associations</w:t>
      </w:r>
      <w:r w:rsidR="004C2B4C" w:rsidRPr="0065012C">
        <w:rPr>
          <w:rFonts w:ascii="Calibri" w:hAnsi="Calibri" w:cs="Calibri"/>
          <w:sz w:val="24"/>
          <w:szCs w:val="24"/>
          <w:lang w:eastAsia="zh-TW"/>
        </w:rPr>
        <w:t xml:space="preserve"> reported</w:t>
      </w:r>
      <w:r w:rsidR="00471057" w:rsidRPr="0065012C">
        <w:rPr>
          <w:rFonts w:ascii="Calibri" w:hAnsi="Calibri" w:cs="Calibri"/>
          <w:sz w:val="24"/>
          <w:szCs w:val="24"/>
          <w:lang w:eastAsia="zh-TW"/>
        </w:rPr>
        <w:t xml:space="preserve"> in published literature</w:t>
      </w:r>
      <w:r w:rsidR="004C2B4C" w:rsidRPr="0065012C">
        <w:rPr>
          <w:rFonts w:ascii="Calibri" w:hAnsi="Calibri" w:cs="Calibri"/>
          <w:sz w:val="24"/>
          <w:szCs w:val="24"/>
          <w:lang w:eastAsia="zh-TW"/>
        </w:rPr>
        <w:t>, and therefore</w:t>
      </w:r>
      <w:r w:rsidR="00244843" w:rsidRPr="0065012C">
        <w:rPr>
          <w:rFonts w:ascii="Calibri" w:hAnsi="Calibri" w:cs="Calibri"/>
          <w:sz w:val="24"/>
          <w:szCs w:val="24"/>
          <w:lang w:eastAsia="zh-TW"/>
        </w:rPr>
        <w:t>,</w:t>
      </w:r>
      <w:r w:rsidR="004C2B4C" w:rsidRPr="0065012C">
        <w:rPr>
          <w:rFonts w:ascii="Calibri" w:hAnsi="Calibri" w:cs="Calibri"/>
          <w:sz w:val="24"/>
          <w:szCs w:val="24"/>
          <w:lang w:eastAsia="zh-TW"/>
        </w:rPr>
        <w:t xml:space="preserve"> </w:t>
      </w:r>
      <w:r w:rsidR="00471057" w:rsidRPr="0065012C">
        <w:rPr>
          <w:rFonts w:ascii="Calibri" w:hAnsi="Calibri" w:cs="Calibri"/>
          <w:sz w:val="24"/>
          <w:szCs w:val="24"/>
          <w:lang w:eastAsia="zh-TW"/>
        </w:rPr>
        <w:t>we are testing</w:t>
      </w:r>
      <w:r w:rsidR="004C2B4C" w:rsidRPr="0065012C">
        <w:rPr>
          <w:rFonts w:ascii="Calibri" w:hAnsi="Calibri" w:cs="Calibri"/>
          <w:sz w:val="24"/>
          <w:szCs w:val="24"/>
          <w:lang w:eastAsia="zh-TW"/>
        </w:rPr>
        <w:t xml:space="preserve"> predefined</w:t>
      </w:r>
      <w:r w:rsidR="00471057" w:rsidRPr="0065012C">
        <w:rPr>
          <w:rFonts w:ascii="Calibri" w:hAnsi="Calibri" w:cs="Calibri"/>
          <w:sz w:val="24"/>
          <w:szCs w:val="24"/>
          <w:lang w:eastAsia="zh-TW"/>
        </w:rPr>
        <w:t xml:space="preserve"> hypotheses. Furthermore, neither the exposures</w:t>
      </w:r>
      <w:r w:rsidR="004C2B4C" w:rsidRPr="0065012C">
        <w:rPr>
          <w:rFonts w:ascii="Calibri" w:hAnsi="Calibri" w:cs="Calibri"/>
          <w:sz w:val="24"/>
          <w:szCs w:val="24"/>
          <w:lang w:eastAsia="zh-TW"/>
        </w:rPr>
        <w:t xml:space="preserve"> </w:t>
      </w:r>
      <w:r w:rsidR="00471057" w:rsidRPr="0065012C">
        <w:rPr>
          <w:rFonts w:ascii="Calibri" w:hAnsi="Calibri" w:cs="Calibri"/>
          <w:sz w:val="24"/>
          <w:szCs w:val="24"/>
          <w:lang w:eastAsia="zh-TW"/>
        </w:rPr>
        <w:t>nor</w:t>
      </w:r>
      <w:r w:rsidR="004C2B4C" w:rsidRPr="0065012C">
        <w:rPr>
          <w:rFonts w:ascii="Calibri" w:hAnsi="Calibri" w:cs="Calibri"/>
          <w:sz w:val="24"/>
          <w:szCs w:val="24"/>
          <w:lang w:eastAsia="zh-TW"/>
        </w:rPr>
        <w:t xml:space="preserve"> the </w:t>
      </w:r>
      <w:r w:rsidR="00471057" w:rsidRPr="0065012C">
        <w:rPr>
          <w:rFonts w:ascii="Calibri" w:hAnsi="Calibri" w:cs="Calibri"/>
          <w:sz w:val="24"/>
          <w:szCs w:val="24"/>
          <w:lang w:eastAsia="zh-TW"/>
        </w:rPr>
        <w:t>outcomes are independent of each other.</w:t>
      </w:r>
    </w:p>
    <w:p w14:paraId="7F63356C" w14:textId="77777777" w:rsidR="00601EFD" w:rsidRPr="00746114" w:rsidRDefault="00601EFD" w:rsidP="00254988">
      <w:pPr>
        <w:spacing w:after="0"/>
        <w:jc w:val="both"/>
        <w:rPr>
          <w:rFonts w:ascii="Calibri" w:hAnsi="Calibri" w:cs="Calibri"/>
          <w:sz w:val="24"/>
          <w:szCs w:val="24"/>
        </w:rPr>
      </w:pPr>
    </w:p>
    <w:p w14:paraId="5AA7717D" w14:textId="77777777" w:rsidR="00DF4CD7" w:rsidRPr="00746114" w:rsidRDefault="00DF4CD7" w:rsidP="00254988">
      <w:pPr>
        <w:spacing w:after="0"/>
        <w:jc w:val="both"/>
        <w:rPr>
          <w:rFonts w:ascii="Calibri" w:hAnsi="Calibri" w:cs="Calibri"/>
          <w:sz w:val="24"/>
          <w:szCs w:val="24"/>
        </w:rPr>
      </w:pPr>
    </w:p>
    <w:p w14:paraId="57A0E33D" w14:textId="77777777" w:rsidR="00DF4CD7" w:rsidRPr="00746114" w:rsidRDefault="00DF4CD7" w:rsidP="00254988">
      <w:pPr>
        <w:spacing w:after="0"/>
        <w:jc w:val="both"/>
        <w:rPr>
          <w:rFonts w:ascii="Calibri" w:hAnsi="Calibri" w:cs="Calibri"/>
          <w:sz w:val="24"/>
          <w:szCs w:val="24"/>
        </w:rPr>
      </w:pPr>
    </w:p>
    <w:p w14:paraId="43ACAA16" w14:textId="77777777" w:rsidR="00DC3912" w:rsidRDefault="00DC3912" w:rsidP="00254988">
      <w:pPr>
        <w:spacing w:after="0"/>
        <w:jc w:val="both"/>
        <w:rPr>
          <w:rFonts w:cstheme="minorHAnsi"/>
          <w:sz w:val="24"/>
          <w:szCs w:val="24"/>
        </w:rPr>
      </w:pPr>
    </w:p>
    <w:p w14:paraId="1B6E4F4F" w14:textId="77777777" w:rsidR="00EE1931" w:rsidRDefault="00EE1931" w:rsidP="00254988">
      <w:pPr>
        <w:spacing w:after="0"/>
        <w:jc w:val="both"/>
        <w:rPr>
          <w:rFonts w:cstheme="minorHAnsi"/>
          <w:sz w:val="24"/>
          <w:szCs w:val="24"/>
        </w:rPr>
      </w:pPr>
    </w:p>
    <w:p w14:paraId="1CB29892" w14:textId="77777777" w:rsidR="00EE1931" w:rsidRDefault="00EE1931" w:rsidP="00254988">
      <w:pPr>
        <w:spacing w:after="0"/>
        <w:jc w:val="both"/>
        <w:rPr>
          <w:rFonts w:cstheme="minorHAnsi"/>
          <w:sz w:val="24"/>
          <w:szCs w:val="24"/>
        </w:rPr>
      </w:pPr>
    </w:p>
    <w:p w14:paraId="05866816" w14:textId="77777777" w:rsidR="00EE1931" w:rsidRDefault="00EE1931" w:rsidP="00254988">
      <w:pPr>
        <w:spacing w:after="0"/>
        <w:jc w:val="both"/>
        <w:rPr>
          <w:rFonts w:cstheme="minorHAnsi"/>
          <w:sz w:val="24"/>
          <w:szCs w:val="24"/>
        </w:rPr>
      </w:pPr>
    </w:p>
    <w:p w14:paraId="243B46D1" w14:textId="77777777" w:rsidR="00EE1931" w:rsidRDefault="00EE1931" w:rsidP="00254988">
      <w:pPr>
        <w:spacing w:after="0"/>
        <w:jc w:val="both"/>
        <w:rPr>
          <w:rFonts w:cstheme="minorHAnsi"/>
          <w:sz w:val="24"/>
          <w:szCs w:val="24"/>
        </w:rPr>
      </w:pPr>
    </w:p>
    <w:p w14:paraId="76BA3226" w14:textId="77777777" w:rsidR="00EE1931" w:rsidRDefault="00EE1931" w:rsidP="00254988">
      <w:pPr>
        <w:spacing w:after="0"/>
        <w:jc w:val="both"/>
        <w:rPr>
          <w:rFonts w:cstheme="minorHAnsi"/>
          <w:sz w:val="24"/>
          <w:szCs w:val="24"/>
        </w:rPr>
      </w:pPr>
    </w:p>
    <w:p w14:paraId="5BEE4183" w14:textId="77777777" w:rsidR="00EE1931" w:rsidRDefault="00EE1931" w:rsidP="00254988">
      <w:pPr>
        <w:spacing w:after="0"/>
        <w:jc w:val="both"/>
        <w:rPr>
          <w:rFonts w:cstheme="minorHAnsi"/>
          <w:sz w:val="24"/>
          <w:szCs w:val="24"/>
        </w:rPr>
      </w:pPr>
    </w:p>
    <w:p w14:paraId="141FB412" w14:textId="77777777" w:rsidR="00EE1931" w:rsidRDefault="00EE1931" w:rsidP="00254988">
      <w:pPr>
        <w:spacing w:after="0"/>
        <w:jc w:val="both"/>
        <w:rPr>
          <w:rFonts w:cstheme="minorHAnsi"/>
          <w:sz w:val="24"/>
          <w:szCs w:val="24"/>
        </w:rPr>
      </w:pPr>
    </w:p>
    <w:p w14:paraId="62D990C8" w14:textId="77777777" w:rsidR="00EE1931" w:rsidRDefault="00EE1931" w:rsidP="00254988">
      <w:pPr>
        <w:spacing w:after="0"/>
        <w:jc w:val="both"/>
        <w:rPr>
          <w:rFonts w:cstheme="minorHAnsi"/>
          <w:sz w:val="24"/>
          <w:szCs w:val="24"/>
        </w:rPr>
      </w:pPr>
    </w:p>
    <w:p w14:paraId="47A10227" w14:textId="77777777" w:rsidR="00EE1931" w:rsidRDefault="00EE1931" w:rsidP="00254988">
      <w:pPr>
        <w:spacing w:after="0"/>
        <w:jc w:val="both"/>
        <w:rPr>
          <w:rFonts w:cstheme="minorHAnsi"/>
          <w:sz w:val="24"/>
          <w:szCs w:val="24"/>
        </w:rPr>
      </w:pPr>
    </w:p>
    <w:p w14:paraId="24E0876E" w14:textId="77777777" w:rsidR="00EE1931" w:rsidRDefault="00EE1931" w:rsidP="00254988">
      <w:pPr>
        <w:spacing w:after="0"/>
        <w:jc w:val="both"/>
        <w:rPr>
          <w:rFonts w:cstheme="minorHAnsi"/>
          <w:sz w:val="24"/>
          <w:szCs w:val="24"/>
        </w:rPr>
      </w:pPr>
    </w:p>
    <w:p w14:paraId="77AE6F7C" w14:textId="77777777" w:rsidR="00EE1931" w:rsidRDefault="00EE1931" w:rsidP="00254988">
      <w:pPr>
        <w:spacing w:after="0"/>
        <w:jc w:val="both"/>
        <w:rPr>
          <w:rFonts w:cstheme="minorHAnsi"/>
          <w:sz w:val="24"/>
          <w:szCs w:val="24"/>
        </w:rPr>
      </w:pPr>
    </w:p>
    <w:p w14:paraId="495CE665" w14:textId="77777777" w:rsidR="00EE1931" w:rsidRDefault="00EE1931" w:rsidP="00254988">
      <w:pPr>
        <w:spacing w:after="0"/>
        <w:jc w:val="both"/>
        <w:rPr>
          <w:rFonts w:cstheme="minorHAnsi"/>
          <w:sz w:val="24"/>
          <w:szCs w:val="24"/>
        </w:rPr>
      </w:pPr>
    </w:p>
    <w:p w14:paraId="02AC8065" w14:textId="77777777" w:rsidR="00EE1931" w:rsidRDefault="00EE1931" w:rsidP="00254988">
      <w:pPr>
        <w:spacing w:after="0"/>
        <w:jc w:val="both"/>
        <w:rPr>
          <w:rFonts w:cstheme="minorHAnsi"/>
          <w:sz w:val="24"/>
          <w:szCs w:val="24"/>
        </w:rPr>
      </w:pPr>
    </w:p>
    <w:p w14:paraId="182E1CFA" w14:textId="77777777" w:rsidR="00EE1931" w:rsidRDefault="00EE1931" w:rsidP="00254988">
      <w:pPr>
        <w:spacing w:after="0"/>
        <w:jc w:val="both"/>
        <w:rPr>
          <w:rFonts w:cstheme="minorHAnsi"/>
          <w:sz w:val="24"/>
          <w:szCs w:val="24"/>
        </w:rPr>
      </w:pPr>
    </w:p>
    <w:p w14:paraId="1A33B9FD" w14:textId="77777777" w:rsidR="00EE1931" w:rsidRDefault="00EE1931" w:rsidP="00254988">
      <w:pPr>
        <w:spacing w:after="0"/>
        <w:jc w:val="both"/>
        <w:rPr>
          <w:rFonts w:cstheme="minorHAnsi"/>
          <w:sz w:val="24"/>
          <w:szCs w:val="24"/>
        </w:rPr>
      </w:pPr>
    </w:p>
    <w:p w14:paraId="155A52CB" w14:textId="77777777" w:rsidR="00EE1931" w:rsidRDefault="00EE1931" w:rsidP="00254988">
      <w:pPr>
        <w:spacing w:after="0"/>
        <w:jc w:val="both"/>
        <w:rPr>
          <w:rFonts w:cstheme="minorHAnsi"/>
          <w:sz w:val="24"/>
          <w:szCs w:val="24"/>
        </w:rPr>
      </w:pPr>
    </w:p>
    <w:p w14:paraId="64554754" w14:textId="77777777" w:rsidR="00EE1931" w:rsidRDefault="00EE1931" w:rsidP="00254988">
      <w:pPr>
        <w:spacing w:after="0"/>
        <w:jc w:val="both"/>
        <w:rPr>
          <w:rFonts w:cstheme="minorHAnsi"/>
          <w:sz w:val="24"/>
          <w:szCs w:val="24"/>
        </w:rPr>
      </w:pPr>
    </w:p>
    <w:p w14:paraId="4D6BCBE9" w14:textId="77777777" w:rsidR="00EE1931" w:rsidRDefault="00EE1931" w:rsidP="00254988">
      <w:pPr>
        <w:spacing w:after="0"/>
        <w:jc w:val="both"/>
        <w:rPr>
          <w:rFonts w:cstheme="minorHAnsi"/>
          <w:sz w:val="24"/>
          <w:szCs w:val="24"/>
        </w:rPr>
      </w:pPr>
    </w:p>
    <w:p w14:paraId="02EE6C90" w14:textId="77777777" w:rsidR="00EE1931" w:rsidRDefault="00EE1931" w:rsidP="00254988">
      <w:pPr>
        <w:spacing w:after="0"/>
        <w:jc w:val="both"/>
        <w:rPr>
          <w:rFonts w:cstheme="minorHAnsi"/>
          <w:sz w:val="24"/>
          <w:szCs w:val="24"/>
        </w:rPr>
      </w:pPr>
    </w:p>
    <w:p w14:paraId="5DE0B0D3" w14:textId="77777777" w:rsidR="00EE1931" w:rsidRDefault="00EE1931" w:rsidP="00254988">
      <w:pPr>
        <w:spacing w:after="0"/>
        <w:jc w:val="both"/>
        <w:rPr>
          <w:rFonts w:cstheme="minorHAnsi"/>
          <w:sz w:val="24"/>
          <w:szCs w:val="24"/>
        </w:rPr>
      </w:pPr>
    </w:p>
    <w:p w14:paraId="10518C48" w14:textId="77777777" w:rsidR="00EE1931" w:rsidRDefault="00EE1931" w:rsidP="00254988">
      <w:pPr>
        <w:spacing w:after="0"/>
        <w:jc w:val="both"/>
        <w:rPr>
          <w:rFonts w:cstheme="minorHAnsi"/>
          <w:sz w:val="24"/>
          <w:szCs w:val="24"/>
        </w:rPr>
      </w:pPr>
    </w:p>
    <w:p w14:paraId="5C557FD3" w14:textId="77777777" w:rsidR="00EE1931" w:rsidRPr="00254988" w:rsidRDefault="00EE1931" w:rsidP="00254988">
      <w:pPr>
        <w:spacing w:after="0"/>
        <w:jc w:val="both"/>
        <w:rPr>
          <w:rFonts w:cstheme="minorHAnsi"/>
          <w:sz w:val="24"/>
          <w:szCs w:val="24"/>
        </w:rPr>
      </w:pPr>
    </w:p>
    <w:p w14:paraId="72E8861F" w14:textId="41C6FA7C" w:rsidR="00130550" w:rsidRPr="00254988" w:rsidRDefault="00A20E52" w:rsidP="00254988">
      <w:pPr>
        <w:pStyle w:val="Heading1"/>
        <w:spacing w:before="0"/>
        <w:jc w:val="both"/>
        <w:rPr>
          <w:rFonts w:cstheme="minorHAnsi"/>
          <w:sz w:val="24"/>
          <w:szCs w:val="24"/>
        </w:rPr>
      </w:pPr>
      <w:bookmarkStart w:id="72" w:name="_Toc194918009"/>
      <w:r w:rsidRPr="00254988">
        <w:rPr>
          <w:rFonts w:cstheme="minorHAnsi"/>
          <w:sz w:val="24"/>
          <w:szCs w:val="24"/>
        </w:rPr>
        <w:lastRenderedPageBreak/>
        <w:t>References</w:t>
      </w:r>
      <w:bookmarkEnd w:id="72"/>
    </w:p>
    <w:p w14:paraId="09844C34" w14:textId="77777777" w:rsidR="00130550" w:rsidRPr="00254988" w:rsidRDefault="00130550" w:rsidP="00254988">
      <w:pPr>
        <w:spacing w:after="0"/>
        <w:jc w:val="both"/>
        <w:rPr>
          <w:rFonts w:cstheme="minorHAnsi"/>
          <w:sz w:val="24"/>
          <w:szCs w:val="24"/>
        </w:rPr>
      </w:pPr>
    </w:p>
    <w:p w14:paraId="15E425E1" w14:textId="77777777" w:rsidR="00FF175C" w:rsidRPr="00FF175C" w:rsidRDefault="00130550" w:rsidP="00FF175C">
      <w:pPr>
        <w:pStyle w:val="EndNoteBibliography"/>
        <w:spacing w:after="0"/>
        <w:ind w:left="720" w:hanging="720"/>
      </w:pPr>
      <w:r w:rsidRPr="00254988">
        <w:rPr>
          <w:rFonts w:asciiTheme="minorHAnsi" w:hAnsiTheme="minorHAnsi" w:cstheme="minorHAnsi"/>
          <w:sz w:val="24"/>
          <w:szCs w:val="24"/>
        </w:rPr>
        <w:fldChar w:fldCharType="begin"/>
      </w:r>
      <w:r w:rsidRPr="00254988">
        <w:rPr>
          <w:rFonts w:asciiTheme="minorHAnsi" w:hAnsiTheme="minorHAnsi" w:cstheme="minorHAnsi"/>
          <w:sz w:val="24"/>
          <w:szCs w:val="24"/>
        </w:rPr>
        <w:instrText xml:space="preserve"> ADDIN EN.REFLIST </w:instrText>
      </w:r>
      <w:r w:rsidRPr="00254988">
        <w:rPr>
          <w:rFonts w:asciiTheme="minorHAnsi" w:hAnsiTheme="minorHAnsi" w:cstheme="minorHAnsi"/>
          <w:sz w:val="24"/>
          <w:szCs w:val="24"/>
        </w:rPr>
        <w:fldChar w:fldCharType="separate"/>
      </w:r>
      <w:r w:rsidR="00FF175C" w:rsidRPr="00FF175C">
        <w:t>1.</w:t>
      </w:r>
      <w:r w:rsidR="00FF175C" w:rsidRPr="00FF175C">
        <w:tab/>
        <w:t xml:space="preserve">Cox, C., et al., </w:t>
      </w:r>
      <w:r w:rsidR="00FF175C" w:rsidRPr="00FF175C">
        <w:rPr>
          <w:i/>
        </w:rPr>
        <w:t>Infertility prevalence and the methods of estimation from 1990 to 2021: a systematic review and meta-analysis.</w:t>
      </w:r>
      <w:r w:rsidR="00FF175C" w:rsidRPr="00FF175C">
        <w:t xml:space="preserve"> Human Reproduction Open, 2022. </w:t>
      </w:r>
      <w:r w:rsidR="00FF175C" w:rsidRPr="00FF175C">
        <w:rPr>
          <w:b/>
        </w:rPr>
        <w:t>2022</w:t>
      </w:r>
      <w:r w:rsidR="00FF175C" w:rsidRPr="00FF175C">
        <w:t>(4): p. hoac051.</w:t>
      </w:r>
    </w:p>
    <w:p w14:paraId="172D93B7" w14:textId="77777777" w:rsidR="00FF175C" w:rsidRPr="00FF175C" w:rsidRDefault="00FF175C" w:rsidP="00FF175C">
      <w:pPr>
        <w:pStyle w:val="EndNoteBibliography"/>
        <w:spacing w:after="0"/>
        <w:ind w:left="720" w:hanging="720"/>
      </w:pPr>
      <w:r w:rsidRPr="00FF175C">
        <w:t>2.</w:t>
      </w:r>
      <w:r w:rsidRPr="00FF175C">
        <w:tab/>
        <w:t xml:space="preserve">Gurunath, S., et al., </w:t>
      </w:r>
      <w:r w:rsidRPr="00FF175C">
        <w:rPr>
          <w:i/>
        </w:rPr>
        <w:t>Defining infertility—a systematic review of prevalence studies.</w:t>
      </w:r>
      <w:r w:rsidRPr="00FF175C">
        <w:t xml:space="preserve"> Human reproduction update, 2011. </w:t>
      </w:r>
      <w:r w:rsidRPr="00FF175C">
        <w:rPr>
          <w:b/>
        </w:rPr>
        <w:t>17</w:t>
      </w:r>
      <w:r w:rsidRPr="00FF175C">
        <w:t>(5): p. 575-588.</w:t>
      </w:r>
    </w:p>
    <w:p w14:paraId="765A2C62" w14:textId="77777777" w:rsidR="00FF175C" w:rsidRPr="00FF175C" w:rsidRDefault="00FF175C" w:rsidP="00FF175C">
      <w:pPr>
        <w:pStyle w:val="EndNoteBibliography"/>
        <w:spacing w:after="0"/>
        <w:ind w:left="720" w:hanging="720"/>
      </w:pPr>
      <w:r w:rsidRPr="00FF175C">
        <w:t>3.</w:t>
      </w:r>
      <w:r w:rsidRPr="00FF175C">
        <w:tab/>
        <w:t xml:space="preserve">Messerlian, C., L. Maclagan, and O. Basso, </w:t>
      </w:r>
      <w:r w:rsidRPr="00FF175C">
        <w:rPr>
          <w:i/>
        </w:rPr>
        <w:t>Infertility and the risk of adverse pregnancy outcomes: a systematic review and meta-analysis.</w:t>
      </w:r>
      <w:r w:rsidRPr="00FF175C">
        <w:t xml:space="preserve"> Human reproduction, 2013. </w:t>
      </w:r>
      <w:r w:rsidRPr="00FF175C">
        <w:rPr>
          <w:b/>
        </w:rPr>
        <w:t>28</w:t>
      </w:r>
      <w:r w:rsidRPr="00FF175C">
        <w:t>(1): p. 125-137.</w:t>
      </w:r>
    </w:p>
    <w:p w14:paraId="62B0B8B0" w14:textId="77777777" w:rsidR="00FF175C" w:rsidRPr="00FF175C" w:rsidRDefault="00FF175C" w:rsidP="00FF175C">
      <w:pPr>
        <w:pStyle w:val="EndNoteBibliography"/>
        <w:spacing w:after="0"/>
        <w:ind w:left="720" w:hanging="720"/>
      </w:pPr>
      <w:r w:rsidRPr="00FF175C">
        <w:t>4.</w:t>
      </w:r>
      <w:r w:rsidRPr="00FF175C">
        <w:tab/>
        <w:t xml:space="preserve">Vannuccini, S., et al., </w:t>
      </w:r>
      <w:r w:rsidRPr="00FF175C">
        <w:rPr>
          <w:i/>
        </w:rPr>
        <w:t>Infertility and reproductive disorders: impact of hormonal and inflammatory mechanisms on pregnancy outcome.</w:t>
      </w:r>
      <w:r w:rsidRPr="00FF175C">
        <w:t xml:space="preserve"> Human reproduction update, 2016. </w:t>
      </w:r>
      <w:r w:rsidRPr="00FF175C">
        <w:rPr>
          <w:b/>
        </w:rPr>
        <w:t>22</w:t>
      </w:r>
      <w:r w:rsidRPr="00FF175C">
        <w:t>(1): p. 104-115.</w:t>
      </w:r>
    </w:p>
    <w:p w14:paraId="5FE02291" w14:textId="77777777" w:rsidR="00FF175C" w:rsidRPr="00FF175C" w:rsidRDefault="00FF175C" w:rsidP="00FF175C">
      <w:pPr>
        <w:pStyle w:val="EndNoteBibliography"/>
        <w:spacing w:after="0"/>
        <w:ind w:left="720" w:hanging="720"/>
      </w:pPr>
      <w:r w:rsidRPr="00FF175C">
        <w:t>5.</w:t>
      </w:r>
      <w:r w:rsidRPr="00FF175C">
        <w:tab/>
        <w:t xml:space="preserve">Palomba, S., et al., </w:t>
      </w:r>
      <w:r w:rsidRPr="00FF175C">
        <w:rPr>
          <w:i/>
        </w:rPr>
        <w:t>Risk of adverse pregnancy and perinatal outcomes after high technology infertility treatment: a comprehensive systematic review.</w:t>
      </w:r>
      <w:r w:rsidRPr="00FF175C">
        <w:t xml:space="preserve"> Reproductive Biology and Endocrinology, 2016. </w:t>
      </w:r>
      <w:r w:rsidRPr="00FF175C">
        <w:rPr>
          <w:b/>
        </w:rPr>
        <w:t>14</w:t>
      </w:r>
      <w:r w:rsidRPr="00FF175C">
        <w:t>: p. 1-25.</w:t>
      </w:r>
    </w:p>
    <w:p w14:paraId="4A5924AC" w14:textId="77777777" w:rsidR="00FF175C" w:rsidRPr="00FF175C" w:rsidRDefault="00FF175C" w:rsidP="00FF175C">
      <w:pPr>
        <w:pStyle w:val="EndNoteBibliography"/>
        <w:spacing w:after="0"/>
        <w:ind w:left="720" w:hanging="720"/>
      </w:pPr>
      <w:r w:rsidRPr="00FF175C">
        <w:t>6.</w:t>
      </w:r>
      <w:r w:rsidRPr="00FF175C">
        <w:tab/>
        <w:t xml:space="preserve">Westvik-Johari, K., et al., </w:t>
      </w:r>
      <w:r w:rsidRPr="00FF175C">
        <w:rPr>
          <w:i/>
        </w:rPr>
        <w:t>Separating parental and treatment contributions to perinatal health after fresh and frozen embryo transfer in assisted reproduction: a cohort study with within-sibship analysis.</w:t>
      </w:r>
      <w:r w:rsidRPr="00FF175C">
        <w:t xml:space="preserve"> PLoS medicine, 2021. </w:t>
      </w:r>
      <w:r w:rsidRPr="00FF175C">
        <w:rPr>
          <w:b/>
        </w:rPr>
        <w:t>18</w:t>
      </w:r>
      <w:r w:rsidRPr="00FF175C">
        <w:t>(6): p. e1003683.</w:t>
      </w:r>
    </w:p>
    <w:p w14:paraId="61DA82B0" w14:textId="77777777" w:rsidR="00FF175C" w:rsidRPr="00FF175C" w:rsidRDefault="00FF175C" w:rsidP="00FF175C">
      <w:pPr>
        <w:pStyle w:val="EndNoteBibliography"/>
        <w:spacing w:after="0"/>
        <w:ind w:left="720" w:hanging="720"/>
      </w:pPr>
      <w:r w:rsidRPr="00FF175C">
        <w:t>7.</w:t>
      </w:r>
      <w:r w:rsidRPr="00FF175C">
        <w:tab/>
        <w:t xml:space="preserve">Lawlor, D.A., et al., </w:t>
      </w:r>
      <w:r w:rsidRPr="00FF175C">
        <w:rPr>
          <w:i/>
        </w:rPr>
        <w:t>Mendelian randomization: using genes as instruments for making causal inferences in epidemiology.</w:t>
      </w:r>
      <w:r w:rsidRPr="00FF175C">
        <w:t xml:space="preserve"> Statistics in medicine, 2008. </w:t>
      </w:r>
      <w:r w:rsidRPr="00FF175C">
        <w:rPr>
          <w:b/>
        </w:rPr>
        <w:t>27</w:t>
      </w:r>
      <w:r w:rsidRPr="00FF175C">
        <w:t>(8): p. 1133-1163.</w:t>
      </w:r>
    </w:p>
    <w:p w14:paraId="73CE5865" w14:textId="77777777" w:rsidR="00FF175C" w:rsidRPr="00FF175C" w:rsidRDefault="00FF175C" w:rsidP="00FF175C">
      <w:pPr>
        <w:pStyle w:val="EndNoteBibliography"/>
        <w:spacing w:after="0"/>
        <w:ind w:left="720" w:hanging="720"/>
      </w:pPr>
      <w:r w:rsidRPr="00FF175C">
        <w:t>8.</w:t>
      </w:r>
      <w:r w:rsidRPr="00FF175C">
        <w:tab/>
        <w:t xml:space="preserve">Davey Smith, G. and G. Hemani, </w:t>
      </w:r>
      <w:r w:rsidRPr="00FF175C">
        <w:rPr>
          <w:i/>
        </w:rPr>
        <w:t>Mendelian randomization: genetic anchors for causal inference in epidemiological studies.</w:t>
      </w:r>
      <w:r w:rsidRPr="00FF175C">
        <w:t xml:space="preserve"> Human molecular genetics, 2014. </w:t>
      </w:r>
      <w:r w:rsidRPr="00FF175C">
        <w:rPr>
          <w:b/>
        </w:rPr>
        <w:t>23</w:t>
      </w:r>
      <w:r w:rsidRPr="00FF175C">
        <w:t>(R1): p. R89-R98.</w:t>
      </w:r>
    </w:p>
    <w:p w14:paraId="6264D670" w14:textId="77777777" w:rsidR="00FF175C" w:rsidRPr="00FF175C" w:rsidRDefault="00FF175C" w:rsidP="00FF175C">
      <w:pPr>
        <w:pStyle w:val="EndNoteBibliography"/>
        <w:spacing w:after="0"/>
        <w:ind w:left="720" w:hanging="720"/>
      </w:pPr>
      <w:r w:rsidRPr="00FF175C">
        <w:t>9.</w:t>
      </w:r>
      <w:r w:rsidRPr="00FF175C">
        <w:tab/>
        <w:t xml:space="preserve">Smith, G.D., et al., </w:t>
      </w:r>
      <w:r w:rsidRPr="00FF175C">
        <w:rPr>
          <w:i/>
        </w:rPr>
        <w:t>Clustered environments and randomized genes: a fundamental distinction between conventional and genetic epidemiology.</w:t>
      </w:r>
      <w:r w:rsidRPr="00FF175C">
        <w:t xml:space="preserve"> PLoS medicine, 2007. </w:t>
      </w:r>
      <w:r w:rsidRPr="00FF175C">
        <w:rPr>
          <w:b/>
        </w:rPr>
        <w:t>4</w:t>
      </w:r>
      <w:r w:rsidRPr="00FF175C">
        <w:t>(12): p. e352.</w:t>
      </w:r>
    </w:p>
    <w:p w14:paraId="308932AA" w14:textId="77777777" w:rsidR="00FF175C" w:rsidRPr="00FF175C" w:rsidRDefault="00FF175C" w:rsidP="00FF175C">
      <w:pPr>
        <w:pStyle w:val="EndNoteBibliography"/>
        <w:spacing w:after="0"/>
        <w:ind w:left="720" w:hanging="720"/>
      </w:pPr>
      <w:r w:rsidRPr="00FF175C">
        <w:t>10.</w:t>
      </w:r>
      <w:r w:rsidRPr="00FF175C">
        <w:tab/>
        <w:t xml:space="preserve">Lawlor, D.A., </w:t>
      </w:r>
      <w:r w:rsidRPr="00FF175C">
        <w:rPr>
          <w:i/>
        </w:rPr>
        <w:t>Commentary: Two-sample Mendelian randomization: opportunities and challenges.</w:t>
      </w:r>
      <w:r w:rsidRPr="00FF175C">
        <w:t xml:space="preserve"> International journal of epidemiology, 2016. </w:t>
      </w:r>
      <w:r w:rsidRPr="00FF175C">
        <w:rPr>
          <w:b/>
        </w:rPr>
        <w:t>45</w:t>
      </w:r>
      <w:r w:rsidRPr="00FF175C">
        <w:t>(3): p. 908-915.</w:t>
      </w:r>
    </w:p>
    <w:p w14:paraId="42419DDC" w14:textId="77777777" w:rsidR="00FF175C" w:rsidRPr="00FF175C" w:rsidRDefault="00FF175C" w:rsidP="00FF175C">
      <w:pPr>
        <w:pStyle w:val="EndNoteBibliography"/>
        <w:spacing w:after="0"/>
        <w:ind w:left="720" w:hanging="720"/>
      </w:pPr>
      <w:r w:rsidRPr="00FF175C">
        <w:t>11.</w:t>
      </w:r>
      <w:r w:rsidRPr="00FF175C">
        <w:tab/>
        <w:t xml:space="preserve">Howe, L.J., et al., </w:t>
      </w:r>
      <w:r w:rsidRPr="00FF175C">
        <w:rPr>
          <w:i/>
        </w:rPr>
        <w:t>Interpreting Mendelian-randomization estimates of the effects of categorical exposures such as disease status and educational attainment.</w:t>
      </w:r>
      <w:r w:rsidRPr="00FF175C">
        <w:t xml:space="preserve"> International journal of epidemiology, 2022. </w:t>
      </w:r>
      <w:r w:rsidRPr="00FF175C">
        <w:rPr>
          <w:b/>
        </w:rPr>
        <w:t>51</w:t>
      </w:r>
      <w:r w:rsidRPr="00FF175C">
        <w:t>(3): p. 948-957.</w:t>
      </w:r>
    </w:p>
    <w:p w14:paraId="60B842B8" w14:textId="77777777" w:rsidR="00FF175C" w:rsidRPr="00FF175C" w:rsidRDefault="00FF175C" w:rsidP="00FF175C">
      <w:pPr>
        <w:pStyle w:val="EndNoteBibliography"/>
        <w:spacing w:after="0"/>
        <w:ind w:left="720" w:hanging="720"/>
      </w:pPr>
      <w:r w:rsidRPr="00FF175C">
        <w:t>12.</w:t>
      </w:r>
      <w:r w:rsidRPr="00FF175C">
        <w:tab/>
        <w:t xml:space="preserve">Yatsenko, S.A. and A. Rajkovic, </w:t>
      </w:r>
      <w:r w:rsidRPr="00FF175C">
        <w:rPr>
          <w:i/>
        </w:rPr>
        <w:t>Genetics of human female infertility.</w:t>
      </w:r>
      <w:r w:rsidRPr="00FF175C">
        <w:t xml:space="preserve"> Biology of reproduction, 2019. </w:t>
      </w:r>
      <w:r w:rsidRPr="00FF175C">
        <w:rPr>
          <w:b/>
        </w:rPr>
        <w:t>101</w:t>
      </w:r>
      <w:r w:rsidRPr="00FF175C">
        <w:t>(3): p. 549-566.</w:t>
      </w:r>
    </w:p>
    <w:p w14:paraId="1FE3FB30" w14:textId="77777777" w:rsidR="00FF175C" w:rsidRPr="00FF175C" w:rsidRDefault="00FF175C" w:rsidP="00FF175C">
      <w:pPr>
        <w:pStyle w:val="EndNoteBibliography"/>
        <w:spacing w:after="0"/>
        <w:ind w:left="720" w:hanging="720"/>
      </w:pPr>
      <w:r w:rsidRPr="00FF175C">
        <w:t>13.</w:t>
      </w:r>
      <w:r w:rsidRPr="00FF175C">
        <w:tab/>
        <w:t xml:space="preserve">Venkatesh, S.S., et al., </w:t>
      </w:r>
      <w:r w:rsidRPr="00FF175C">
        <w:rPr>
          <w:i/>
        </w:rPr>
        <w:t>Genome-wide analyses identify 25 infertility loci and relationships with reproductive traits across the allele frequency spectrum.</w:t>
      </w:r>
      <w:r w:rsidRPr="00FF175C">
        <w:t xml:space="preserve"> Nature Genetics, 2025: p. 1-12.</w:t>
      </w:r>
    </w:p>
    <w:p w14:paraId="5EB8E017" w14:textId="77777777" w:rsidR="00FF175C" w:rsidRPr="00FF175C" w:rsidRDefault="00FF175C" w:rsidP="00FF175C">
      <w:pPr>
        <w:pStyle w:val="EndNoteBibliography"/>
        <w:spacing w:after="0"/>
        <w:ind w:left="720" w:hanging="720"/>
      </w:pPr>
      <w:r w:rsidRPr="00FF175C">
        <w:t>14.</w:t>
      </w:r>
      <w:r w:rsidRPr="00FF175C">
        <w:tab/>
        <w:t xml:space="preserve">McBride, N., et al., </w:t>
      </w:r>
      <w:r w:rsidRPr="00FF175C">
        <w:rPr>
          <w:i/>
        </w:rPr>
        <w:t>Cohort Profile: The Mendelian Randomization in Pregnancy (MR-PREG) collaboration-Improving evidence for prevention and treatment of adverse pregnancy and perinatal outcomes.</w:t>
      </w:r>
      <w:r w:rsidRPr="00FF175C">
        <w:t xml:space="preserve"> medRxiv, 2025: p. 2025.03. 22.25324447.</w:t>
      </w:r>
    </w:p>
    <w:p w14:paraId="5C649712" w14:textId="77777777" w:rsidR="00FF175C" w:rsidRPr="00FF175C" w:rsidRDefault="00FF175C" w:rsidP="00FF175C">
      <w:pPr>
        <w:pStyle w:val="EndNoteBibliography"/>
        <w:spacing w:after="0"/>
        <w:ind w:left="720" w:hanging="720"/>
      </w:pPr>
      <w:r w:rsidRPr="00FF175C">
        <w:t>15.</w:t>
      </w:r>
      <w:r w:rsidRPr="00FF175C">
        <w:tab/>
        <w:t xml:space="preserve">Sanderson, E., et al., </w:t>
      </w:r>
      <w:r w:rsidRPr="00FF175C">
        <w:rPr>
          <w:i/>
        </w:rPr>
        <w:t>Mendelian randomization.</w:t>
      </w:r>
      <w:r w:rsidRPr="00FF175C">
        <w:t xml:space="preserve"> Nature reviews Methods primers, 2022. </w:t>
      </w:r>
      <w:r w:rsidRPr="00FF175C">
        <w:rPr>
          <w:b/>
        </w:rPr>
        <w:t>2</w:t>
      </w:r>
      <w:r w:rsidRPr="00FF175C">
        <w:t>(1): p. 6.</w:t>
      </w:r>
    </w:p>
    <w:p w14:paraId="5C894011" w14:textId="77777777" w:rsidR="00FF175C" w:rsidRPr="00FF175C" w:rsidRDefault="00FF175C" w:rsidP="00FF175C">
      <w:pPr>
        <w:pStyle w:val="EndNoteBibliography"/>
        <w:ind w:left="720" w:hanging="720"/>
      </w:pPr>
      <w:r w:rsidRPr="00FF175C">
        <w:t>16.</w:t>
      </w:r>
      <w:r w:rsidRPr="00FF175C">
        <w:tab/>
        <w:t xml:space="preserve">Lawlor, D., et al., </w:t>
      </w:r>
      <w:r w:rsidRPr="00FF175C">
        <w:rPr>
          <w:i/>
        </w:rPr>
        <w:t>Using Mendelian randomization to determine causal effects of maternal pregnancy (intrauterine) exposures on offspring outcomes: Sources of bias and methods for assessing them.</w:t>
      </w:r>
      <w:r w:rsidRPr="00FF175C">
        <w:t xml:space="preserve"> Wellcome open research, 2017. </w:t>
      </w:r>
      <w:r w:rsidRPr="00FF175C">
        <w:rPr>
          <w:b/>
        </w:rPr>
        <w:t>2</w:t>
      </w:r>
      <w:r w:rsidRPr="00FF175C">
        <w:t>: p. 11.</w:t>
      </w:r>
    </w:p>
    <w:p w14:paraId="373A0433" w14:textId="36EA7B4E" w:rsidR="001D6B85" w:rsidRPr="00254988" w:rsidRDefault="00130550" w:rsidP="00254988">
      <w:pPr>
        <w:pStyle w:val="EndNoteBibliography"/>
        <w:spacing w:line="276" w:lineRule="auto"/>
        <w:ind w:left="720" w:hanging="720"/>
        <w:rPr>
          <w:rFonts w:asciiTheme="minorHAnsi" w:hAnsiTheme="minorHAnsi" w:cstheme="minorHAnsi"/>
          <w:sz w:val="24"/>
          <w:szCs w:val="24"/>
        </w:rPr>
      </w:pPr>
      <w:r w:rsidRPr="00254988">
        <w:rPr>
          <w:rFonts w:asciiTheme="minorHAnsi" w:hAnsiTheme="minorHAnsi" w:cstheme="minorHAnsi"/>
          <w:sz w:val="24"/>
          <w:szCs w:val="24"/>
        </w:rPr>
        <w:fldChar w:fldCharType="end"/>
      </w:r>
    </w:p>
    <w:sectPr w:rsidR="001D6B85" w:rsidRPr="00254988" w:rsidSect="00F37AAB">
      <w:headerReference w:type="default" r:id="rId13"/>
      <w:footerReference w:type="default" r:id="rId14"/>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mma Clayton" w:date="2025-02-12T11:39:00Z" w:initials="GC">
    <w:p w14:paraId="4FA5BE82" w14:textId="77777777" w:rsidR="004863CB" w:rsidRDefault="004863CB" w:rsidP="004863CB">
      <w:pPr>
        <w:pStyle w:val="CommentText"/>
      </w:pPr>
      <w:r>
        <w:rPr>
          <w:rStyle w:val="CommentReference"/>
        </w:rPr>
        <w:annotationRef/>
      </w:r>
      <w:r>
        <w:t>I would think of putting this on Github or Open Science framework (check)</w:t>
      </w:r>
    </w:p>
  </w:comment>
  <w:comment w:id="1" w:author="Deborah Lawlor" w:date="2025-02-14T08:13:00Z" w:initials="DL">
    <w:p w14:paraId="677D8753" w14:textId="77777777" w:rsidR="00E867EE" w:rsidRDefault="00E867EE" w:rsidP="00E867EE">
      <w:pPr>
        <w:pStyle w:val="CommentText"/>
      </w:pPr>
      <w:r>
        <w:rPr>
          <w:rStyle w:val="CommentReference"/>
        </w:rPr>
        <w:annotationRef/>
      </w:r>
      <w:r>
        <w:t>Probably Open Science Framework</w:t>
      </w:r>
    </w:p>
  </w:comment>
  <w:comment w:id="3" w:author="Deborah Lawlor" w:date="2025-02-14T08:20:00Z" w:initials="DL">
    <w:p w14:paraId="4035122F" w14:textId="77777777" w:rsidR="00E867EE" w:rsidRDefault="00E867EE" w:rsidP="00E867EE">
      <w:pPr>
        <w:pStyle w:val="CommentText"/>
      </w:pPr>
      <w:r>
        <w:rPr>
          <w:rStyle w:val="CommentReference"/>
        </w:rPr>
        <w:annotationRef/>
      </w:r>
      <w:r>
        <w:t>Its important always to be specific and avoid being vague - ‘influence’ is vage whereas confounding is specific and is what we are concerned about here</w:t>
      </w:r>
    </w:p>
  </w:comment>
  <w:comment w:id="4" w:author="Deborah Lawlor" w:date="2025-02-14T08:35:00Z" w:initials="DL">
    <w:p w14:paraId="6654F63E" w14:textId="77777777" w:rsidR="00F1439B" w:rsidRDefault="00F1439B" w:rsidP="00F1439B">
      <w:pPr>
        <w:pStyle w:val="CommentText"/>
      </w:pPr>
      <w:r>
        <w:rPr>
          <w:rStyle w:val="CommentReference"/>
        </w:rPr>
        <w:annotationRef/>
      </w:r>
      <w:r>
        <w:t>Repeats what you have above</w:t>
      </w:r>
    </w:p>
  </w:comment>
  <w:comment w:id="5" w:author="Deborah Lawlor" w:date="2025-02-14T08:35:00Z" w:initials="DL">
    <w:p w14:paraId="6F71D939" w14:textId="77777777" w:rsidR="00F1439B" w:rsidRDefault="00F1439B" w:rsidP="00F1439B">
      <w:pPr>
        <w:pStyle w:val="CommentText"/>
      </w:pPr>
      <w:r>
        <w:rPr>
          <w:rStyle w:val="CommentReference"/>
        </w:rPr>
        <w:annotationRef/>
      </w:r>
      <w:r>
        <w:t>Its not that many</w:t>
      </w:r>
    </w:p>
  </w:comment>
  <w:comment w:id="6" w:author="Deborah Lawlor" w:date="2025-02-14T08:46:00Z" w:initials="DL">
    <w:p w14:paraId="69B5F779" w14:textId="77777777" w:rsidR="00735318" w:rsidRDefault="00735318" w:rsidP="00735318">
      <w:pPr>
        <w:pStyle w:val="CommentText"/>
      </w:pPr>
      <w:r>
        <w:rPr>
          <w:rStyle w:val="CommentReference"/>
        </w:rPr>
        <w:annotationRef/>
      </w:r>
      <w:r>
        <w:t>Reference 12 is a commentary and does not seem relevant here - I would remove it</w:t>
      </w:r>
    </w:p>
    <w:p w14:paraId="582FECF9" w14:textId="77777777" w:rsidR="00735318" w:rsidRDefault="00735318" w:rsidP="00735318">
      <w:pPr>
        <w:pStyle w:val="CommentText"/>
      </w:pPr>
      <w:r>
        <w:t>I have removed the bit about hormones as (a) we are not using the hormone GWAS and (b) to me what we should be focusing on here is the exposures that we are going to explore which is why I have added that detail</w:t>
      </w:r>
    </w:p>
  </w:comment>
  <w:comment w:id="7" w:author="Deborah Lawlor" w:date="2025-02-14T08:47:00Z" w:initials="DL">
    <w:p w14:paraId="5B06A51D" w14:textId="77777777" w:rsidR="00735318" w:rsidRDefault="00735318" w:rsidP="00735318">
      <w:pPr>
        <w:pStyle w:val="CommentText"/>
      </w:pPr>
      <w:r>
        <w:rPr>
          <w:rStyle w:val="CommentReference"/>
        </w:rPr>
        <w:annotationRef/>
      </w:r>
      <w:r>
        <w:t>As MR is widely used now I think just need to say this provides the source of instruments for use in MR</w:t>
      </w:r>
    </w:p>
  </w:comment>
  <w:comment w:id="10" w:author="Deborah Lawlor" w:date="2025-02-14T09:10:00Z" w:initials="DL">
    <w:p w14:paraId="2ABE6C4D" w14:textId="3245F894" w:rsidR="001904C7" w:rsidRDefault="001904C7" w:rsidP="001904C7">
      <w:pPr>
        <w:pStyle w:val="CommentText"/>
      </w:pPr>
      <w:r>
        <w:rPr>
          <w:rStyle w:val="CommentReference"/>
        </w:rPr>
        <w:annotationRef/>
      </w:r>
      <w:r>
        <w:t>The footnote does not quite get IV2 correct</w:t>
      </w:r>
    </w:p>
    <w:p w14:paraId="664D879C" w14:textId="77777777" w:rsidR="001904C7" w:rsidRDefault="001904C7" w:rsidP="001904C7">
      <w:pPr>
        <w:pStyle w:val="CommentText"/>
      </w:pPr>
      <w:r>
        <w:t>As discussed I think you need to explain what a DAG is and who this one demonstrates the three assumptions - simply putting those assumptions there does not show you understand the DAG and for people very familiar with DAGs they might wonder those dashed lines and red crosses mean as we should not have those in DAGs</w:t>
      </w:r>
    </w:p>
    <w:p w14:paraId="47584A02" w14:textId="77777777" w:rsidR="001904C7" w:rsidRDefault="001904C7" w:rsidP="001904C7">
      <w:pPr>
        <w:pStyle w:val="CommentText"/>
      </w:pPr>
      <w:r>
        <w:t>e.g. something along the lines of</w:t>
      </w:r>
    </w:p>
    <w:p w14:paraId="211BFC81" w14:textId="77777777" w:rsidR="001904C7" w:rsidRDefault="001904C7" w:rsidP="001904C7">
      <w:pPr>
        <w:pStyle w:val="CommentText"/>
      </w:pPr>
      <w:r>
        <w:t xml:space="preserve">This Directed Acyclic Graph (DAG) illustrates the key assumptions of MR. </w:t>
      </w:r>
    </w:p>
    <w:p w14:paraId="49B2A92B" w14:textId="77777777" w:rsidR="001904C7" w:rsidRDefault="001904C7" w:rsidP="001904C7">
      <w:pPr>
        <w:pStyle w:val="CommentText"/>
      </w:pPr>
      <w:r>
        <w:t>The key rules for caudal DAGs are</w:t>
      </w:r>
    </w:p>
    <w:p w14:paraId="6610BB53" w14:textId="77777777" w:rsidR="001904C7" w:rsidRDefault="001904C7" w:rsidP="001904C7">
      <w:pPr>
        <w:pStyle w:val="CommentText"/>
      </w:pPr>
      <w:r>
        <w:t>1. Arrows should be included between two variables when there is known or plausible or hypothesised causal effect of the variable at the bottom of the arrow on the variable at the top of the arrow. This means that absence of arrows between two variables is as important as arrows between variables</w:t>
      </w:r>
    </w:p>
    <w:p w14:paraId="2AEF3DCA" w14:textId="77777777" w:rsidR="001904C7" w:rsidRDefault="001904C7" w:rsidP="001904C7">
      <w:pPr>
        <w:pStyle w:val="CommentText"/>
      </w:pPr>
      <w:r>
        <w:t>2. A series of arrows can not make a cycle that suggests  a variable may cause self.</w:t>
      </w:r>
    </w:p>
    <w:p w14:paraId="372231AB" w14:textId="77777777" w:rsidR="001904C7" w:rsidRDefault="001904C7" w:rsidP="001904C7">
      <w:pPr>
        <w:pStyle w:val="CommentText"/>
      </w:pPr>
      <w:r>
        <w:t>In this DAG we have used dashed arrows with red crosses on them to illustrate assumptions that require one variable NOT to cause another:</w:t>
      </w:r>
    </w:p>
    <w:p w14:paraId="35D84B4F" w14:textId="77777777" w:rsidR="001904C7" w:rsidRDefault="001904C7" w:rsidP="001904C7">
      <w:pPr>
        <w:pStyle w:val="CommentText"/>
        <w:numPr>
          <w:ilvl w:val="0"/>
          <w:numId w:val="53"/>
        </w:numPr>
      </w:pPr>
      <w:r>
        <w:t>Relevance assumption is illustrated  by an arrow between the genetic instrument and infertility</w:t>
      </w:r>
    </w:p>
    <w:p w14:paraId="45CDD58A" w14:textId="77777777" w:rsidR="001904C7" w:rsidRDefault="001904C7" w:rsidP="001904C7">
      <w:pPr>
        <w:pStyle w:val="CommentText"/>
        <w:numPr>
          <w:ilvl w:val="0"/>
          <w:numId w:val="53"/>
        </w:numPr>
      </w:pPr>
      <w:r>
        <w:t>Independence assumption is illustrated by two dashed arrows with red crosses indicating that there should be no confounding between the instrument and outcome</w:t>
      </w:r>
    </w:p>
    <w:p w14:paraId="0485DFAF" w14:textId="77777777" w:rsidR="001904C7" w:rsidRDefault="001904C7" w:rsidP="001904C7">
      <w:pPr>
        <w:pStyle w:val="CommentText"/>
        <w:numPr>
          <w:ilvl w:val="0"/>
          <w:numId w:val="53"/>
        </w:numPr>
      </w:pPr>
      <w:r>
        <w:t>Exclusion restriction criteria is illustrated by a dashed arrow with red cross indicating that there should be no direct path that is independent of the exposure effect on the outcome</w:t>
      </w:r>
    </w:p>
    <w:p w14:paraId="2AA02F6B" w14:textId="77777777" w:rsidR="001904C7" w:rsidRDefault="001904C7" w:rsidP="001904C7">
      <w:pPr>
        <w:pStyle w:val="CommentText"/>
      </w:pPr>
      <w:r>
        <w:t>NOTE THE DAG IS INCORRECT FOR IV 2 AND YOU NEED TO RE DRAW IT</w:t>
      </w:r>
    </w:p>
  </w:comment>
  <w:comment w:id="12" w:author="Deborah Lawlor" w:date="2025-02-25T07:20:00Z" w:initials="DL">
    <w:p w14:paraId="3DF7AE62" w14:textId="77777777" w:rsidR="00D62B95" w:rsidRDefault="00D62B95" w:rsidP="00D62B95">
      <w:pPr>
        <w:pStyle w:val="CommentText"/>
      </w:pPr>
      <w:r>
        <w:rPr>
          <w:rStyle w:val="CommentReference"/>
        </w:rPr>
        <w:annotationRef/>
      </w:r>
      <w:r>
        <w:t>The DAG Is STILL WRONG please changeit</w:t>
      </w:r>
    </w:p>
    <w:p w14:paraId="61E9ABBC" w14:textId="77777777" w:rsidR="00D62B95" w:rsidRDefault="00D62B95" w:rsidP="00D62B95">
      <w:pPr>
        <w:pStyle w:val="CommentText"/>
      </w:pPr>
      <w:r>
        <w:t>It is fundamentally wrong and contradictory</w:t>
      </w:r>
    </w:p>
    <w:p w14:paraId="5C6E25BC" w14:textId="77777777" w:rsidR="00D62B95" w:rsidRDefault="00D62B95" w:rsidP="00D62B95">
      <w:pPr>
        <w:pStyle w:val="CommentText"/>
      </w:pPr>
      <w:r>
        <w:t>It implies that confounders such as SEP etc that confound the observational studies confound genetic Ivs which they do not</w:t>
      </w:r>
    </w:p>
    <w:p w14:paraId="08AA805B" w14:textId="77777777" w:rsidR="00D62B95" w:rsidRDefault="00D62B95" w:rsidP="00D62B95">
      <w:pPr>
        <w:pStyle w:val="CommentText"/>
      </w:pPr>
    </w:p>
    <w:p w14:paraId="100ADB7C" w14:textId="77777777" w:rsidR="00D62B95" w:rsidRDefault="00D62B95" w:rsidP="00D62B95">
      <w:pPr>
        <w:pStyle w:val="CommentText"/>
      </w:pPr>
      <w:r>
        <w:t>You need to remove the arrow going from ‘confounders# to exposure and make the noe coingfrom confounders to outocme to a dahded line</w:t>
      </w:r>
    </w:p>
    <w:p w14:paraId="0B92CEE9" w14:textId="77777777" w:rsidR="00D62B95" w:rsidRDefault="00D62B95" w:rsidP="00D62B95">
      <w:pPr>
        <w:pStyle w:val="CommentText"/>
      </w:pPr>
      <w:r>
        <w:t>Thedaashed line up from th IV to confounders is also complete nonsense a its clear - or atleast should be bydefintion it’s the same as exclusion restriction</w:t>
      </w:r>
    </w:p>
    <w:p w14:paraId="1A18703A" w14:textId="77777777" w:rsidR="00D62B95" w:rsidRDefault="00D62B95" w:rsidP="00D62B95">
      <w:pPr>
        <w:pStyle w:val="CommentText"/>
      </w:pPr>
      <w:r>
        <w:t xml:space="preserve">If you donot really understand DAGs that is fine -please let us know and we can explain then </w:t>
      </w:r>
    </w:p>
    <w:p w14:paraId="369621A9" w14:textId="77777777" w:rsidR="00D62B95" w:rsidRDefault="00D62B95" w:rsidP="00D62B95">
      <w:pPr>
        <w:pStyle w:val="CommentText"/>
      </w:pPr>
    </w:p>
    <w:p w14:paraId="389619E6" w14:textId="77777777" w:rsidR="00D62B95" w:rsidRDefault="00D62B95" w:rsidP="00D62B95">
      <w:pPr>
        <w:pStyle w:val="CommentText"/>
      </w:pPr>
      <w:r>
        <w:t>I would aso change the box with conferders in it to Confounders (e.g. population tratification)</w:t>
      </w:r>
    </w:p>
    <w:p w14:paraId="716C6DA9" w14:textId="77777777" w:rsidR="00D62B95" w:rsidRDefault="00D62B95" w:rsidP="00D62B95">
      <w:pPr>
        <w:pStyle w:val="CommentText"/>
      </w:pPr>
      <w:r>
        <w:t>The text below also needs some changes and it needs to be bigger - there is no reason it has to be embeded in the fiture</w:t>
      </w:r>
    </w:p>
    <w:p w14:paraId="67B7D5D1" w14:textId="77777777" w:rsidR="00D62B95" w:rsidRDefault="00D62B95" w:rsidP="00D62B95">
      <w:pPr>
        <w:pStyle w:val="CommentText"/>
      </w:pPr>
      <w:r>
        <w:t>Lets discuss when we meet - I will have to be online but hopefully we an get this clera</w:t>
      </w:r>
    </w:p>
  </w:comment>
  <w:comment w:id="14" w:author="Deborah Lawlor" w:date="2025-02-14T09:14:00Z" w:initials="DL">
    <w:p w14:paraId="2DEF58AF" w14:textId="071BD583" w:rsidR="001904C7" w:rsidRDefault="001904C7" w:rsidP="001904C7">
      <w:pPr>
        <w:pStyle w:val="CommentText"/>
      </w:pPr>
      <w:r>
        <w:rPr>
          <w:rStyle w:val="CommentReference"/>
        </w:rPr>
        <w:annotationRef/>
      </w:r>
      <w:r>
        <w:t>I have used studies as GinnGen and DECODE are collaborations of cohorts  not single cohorts</w:t>
      </w:r>
    </w:p>
  </w:comment>
  <w:comment w:id="16" w:author="Deborah Lawlor" w:date="2025-03-26T11:49:00Z" w:initials="DL">
    <w:p w14:paraId="7F291AD8" w14:textId="77777777" w:rsidR="00A55AD1" w:rsidRDefault="00A55AD1" w:rsidP="00A55AD1">
      <w:pPr>
        <w:pStyle w:val="CommentText"/>
      </w:pPr>
      <w:r>
        <w:rPr>
          <w:rStyle w:val="CommentReference"/>
        </w:rPr>
        <w:annotationRef/>
      </w:r>
      <w:r>
        <w:t>Repeat collaboration profile here again &amp; frrom that you should get the range of PCs adjusted for (N and N in sentence)</w:t>
      </w:r>
    </w:p>
  </w:comment>
  <w:comment w:id="17" w:author="Deborah Lawlor" w:date="2025-02-10T11:00:00Z" w:initials="DL">
    <w:p w14:paraId="616D25A4" w14:textId="55EC05F4" w:rsidR="00E00CA6" w:rsidRDefault="00E00CA6" w:rsidP="00E00CA6">
      <w:pPr>
        <w:pStyle w:val="CommentText"/>
      </w:pPr>
      <w:r>
        <w:rPr>
          <w:rStyle w:val="CommentReference"/>
        </w:rPr>
        <w:annotationRef/>
      </w:r>
      <w:r>
        <w:t>This is all fine but I think its good to write an analysis plan in the way you would write methods for the paper - as it saves time</w:t>
      </w:r>
    </w:p>
    <w:p w14:paraId="3349F8A5" w14:textId="77777777" w:rsidR="00E00CA6" w:rsidRDefault="00E00CA6" w:rsidP="00E00CA6">
      <w:pPr>
        <w:pStyle w:val="CommentText"/>
      </w:pPr>
    </w:p>
    <w:p w14:paraId="37D49348" w14:textId="77777777" w:rsidR="00E00CA6" w:rsidRDefault="00E00CA6" w:rsidP="00E00CA6">
      <w:pPr>
        <w:pStyle w:val="CommentText"/>
      </w:pPr>
      <w:r>
        <w:t xml:space="preserve">So for an MR paper I would expect to see </w:t>
      </w:r>
    </w:p>
    <w:p w14:paraId="7122F39D" w14:textId="77777777" w:rsidR="00E00CA6" w:rsidRDefault="00E00CA6" w:rsidP="00E00CA6">
      <w:pPr>
        <w:pStyle w:val="CommentText"/>
      </w:pPr>
      <w:r>
        <w:t>Data sources</w:t>
      </w:r>
    </w:p>
    <w:p w14:paraId="64E8D2A8" w14:textId="77777777" w:rsidR="00E00CA6" w:rsidRDefault="00E00CA6" w:rsidP="00E00CA6">
      <w:pPr>
        <w:pStyle w:val="CommentText"/>
      </w:pPr>
      <w:r>
        <w:t>Followed by description of the GWAS - who is in them how were outcomes defined, numbers etc.</w:t>
      </w:r>
    </w:p>
    <w:p w14:paraId="52E6645A" w14:textId="77777777" w:rsidR="00E00CA6" w:rsidRDefault="00E00CA6" w:rsidP="00E00CA6">
      <w:pPr>
        <w:pStyle w:val="CommentText"/>
      </w:pPr>
      <w:r>
        <w:t>Selection of genetic instruments</w:t>
      </w:r>
    </w:p>
    <w:p w14:paraId="6BA4AB0E" w14:textId="77777777" w:rsidR="00E00CA6" w:rsidRDefault="00E00CA6" w:rsidP="00E00CA6">
      <w:pPr>
        <w:pStyle w:val="CommentText"/>
      </w:pPr>
      <w:r>
        <w:t>What you have but also how you tested and dealt with independence - we want independnt SNPs</w:t>
      </w:r>
    </w:p>
    <w:p w14:paraId="27433A8A" w14:textId="77777777" w:rsidR="00E00CA6" w:rsidRDefault="00E00CA6" w:rsidP="00E00CA6">
      <w:pPr>
        <w:pStyle w:val="CommentText"/>
      </w:pPr>
      <w:r>
        <w:t>Look up and harmonisation of genetic instrument SNPs with outcome GWAS</w:t>
      </w:r>
    </w:p>
    <w:p w14:paraId="59297CC0" w14:textId="77777777" w:rsidR="00E00CA6" w:rsidRDefault="00E00CA6" w:rsidP="00E00CA6">
      <w:pPr>
        <w:pStyle w:val="CommentText"/>
      </w:pPr>
      <w:r>
        <w:t>Statistical analyses</w:t>
      </w:r>
    </w:p>
    <w:p w14:paraId="27A3A991" w14:textId="77777777" w:rsidR="00E00CA6" w:rsidRDefault="00E00CA6" w:rsidP="00E00CA6">
      <w:pPr>
        <w:pStyle w:val="CommentText"/>
      </w:pPr>
      <w:r>
        <w:t xml:space="preserve"> - Main analyses</w:t>
      </w:r>
    </w:p>
    <w:p w14:paraId="4CACF505" w14:textId="77777777" w:rsidR="00E00CA6" w:rsidRDefault="00E00CA6" w:rsidP="00E00CA6">
      <w:pPr>
        <w:pStyle w:val="CommentText"/>
      </w:pPr>
      <w:r>
        <w:t>Sensitivity anlyese</w:t>
      </w:r>
    </w:p>
    <w:p w14:paraId="22409663" w14:textId="77777777" w:rsidR="00E00CA6" w:rsidRDefault="00E00CA6" w:rsidP="00E00CA6">
      <w:pPr>
        <w:pStyle w:val="CommentText"/>
      </w:pPr>
    </w:p>
    <w:p w14:paraId="6C095899" w14:textId="77777777" w:rsidR="00E00CA6" w:rsidRDefault="00E00CA6" w:rsidP="00E00CA6">
      <w:pPr>
        <w:pStyle w:val="CommentText"/>
        <w:rPr>
          <w:lang w:eastAsia="zh-TW"/>
        </w:rPr>
      </w:pPr>
      <w:r>
        <w:t>You have a lot of this here but needs some things added</w:t>
      </w:r>
    </w:p>
  </w:comment>
  <w:comment w:id="18" w:author="Gemma Clayton" w:date="2025-04-07T09:24:00Z" w:initials="GC">
    <w:p w14:paraId="45D2507C" w14:textId="77777777" w:rsidR="008013AF" w:rsidRDefault="008013AF" w:rsidP="008013AF">
      <w:pPr>
        <w:pStyle w:val="CommentText"/>
      </w:pPr>
      <w:r>
        <w:rPr>
          <w:rStyle w:val="CommentReference"/>
        </w:rPr>
        <w:annotationRef/>
      </w:r>
      <w:r>
        <w:t>I would write analysis plans in future or present tense but in the manuscript the methods will be in past tense as you’ve got here</w:t>
      </w:r>
    </w:p>
  </w:comment>
  <w:comment w:id="19" w:author="Gemma Clayton" w:date="2025-04-07T09:25:00Z" w:initials="GC">
    <w:p w14:paraId="275619E6" w14:textId="77777777" w:rsidR="008013AF" w:rsidRDefault="008013AF" w:rsidP="008013AF">
      <w:pPr>
        <w:pStyle w:val="CommentText"/>
      </w:pPr>
      <w:r>
        <w:rPr>
          <w:rStyle w:val="CommentReference"/>
        </w:rPr>
        <w:annotationRef/>
      </w:r>
      <w:r>
        <w:t>This is fine to be past tense as this has already been done based on the infertilty gwas paper</w:t>
      </w:r>
    </w:p>
  </w:comment>
  <w:comment w:id="20" w:author="Deborah Lawlor" w:date="2025-03-26T12:04:00Z" w:initials="DL">
    <w:p w14:paraId="2C94CD47" w14:textId="546CD502" w:rsidR="00085DD6" w:rsidRDefault="00085DD6" w:rsidP="00085DD6">
      <w:pPr>
        <w:pStyle w:val="CommentText"/>
      </w:pPr>
      <w:r>
        <w:rPr>
          <w:rStyle w:val="CommentReference"/>
        </w:rPr>
        <w:annotationRef/>
      </w:r>
      <w:r>
        <w:t xml:space="preserve">This reads a bit oddly to me </w:t>
      </w:r>
    </w:p>
    <w:p w14:paraId="6393EFBD" w14:textId="77777777" w:rsidR="00085DD6" w:rsidRDefault="00085DD6" w:rsidP="00085DD6">
      <w:pPr>
        <w:pStyle w:val="CommentText"/>
      </w:pPr>
      <w:r>
        <w:t xml:space="preserve">Is this what you mean </w:t>
      </w:r>
    </w:p>
    <w:p w14:paraId="3D61026C" w14:textId="77777777" w:rsidR="00085DD6" w:rsidRDefault="00085DD6" w:rsidP="00085DD6">
      <w:pPr>
        <w:pStyle w:val="CommentText"/>
      </w:pPr>
      <w:r>
        <w:t>Within the GWAS independent SNPs, amongst any that were correlated were selected  by taking the SNP with the lowest p-value from amongst all SNPs in a one-mega base (MB) windown either side of each genome-wide sinificant SNP</w:t>
      </w:r>
    </w:p>
    <w:p w14:paraId="4DA6BE21" w14:textId="77777777" w:rsidR="00085DD6" w:rsidRDefault="00085DD6" w:rsidP="00085DD6">
      <w:pPr>
        <w:pStyle w:val="CommentText"/>
      </w:pPr>
    </w:p>
    <w:p w14:paraId="10D8CA1D" w14:textId="77777777" w:rsidR="00085DD6" w:rsidRDefault="00085DD6" w:rsidP="00085DD6">
      <w:pPr>
        <w:pStyle w:val="CommentText"/>
      </w:pPr>
    </w:p>
    <w:p w14:paraId="1CB69658" w14:textId="77777777" w:rsidR="00085DD6" w:rsidRDefault="00085DD6" w:rsidP="00085DD6">
      <w:pPr>
        <w:pStyle w:val="CommentText"/>
      </w:pPr>
      <w:r>
        <w:t>I am not entirely sure this is what you mean but I aslo do not understand what yo ume</w:t>
      </w:r>
    </w:p>
  </w:comment>
  <w:comment w:id="21" w:author="Deborah Lawlor" w:date="2025-03-26T12:07:00Z" w:initials="DL">
    <w:p w14:paraId="55E3CDAA" w14:textId="77777777" w:rsidR="00085DD6" w:rsidRDefault="00085DD6" w:rsidP="00085DD6">
      <w:pPr>
        <w:pStyle w:val="CommentText"/>
      </w:pPr>
      <w:r>
        <w:rPr>
          <w:rStyle w:val="CommentReference"/>
        </w:rPr>
        <w:annotationRef/>
      </w:r>
      <w:r>
        <w:t>You do need to include information here one what was adjusted for in the infertility GEWAS</w:t>
      </w:r>
    </w:p>
  </w:comment>
  <w:comment w:id="22" w:author="Deborah Lawlor" w:date="2025-02-25T07:28:00Z" w:initials="DL">
    <w:p w14:paraId="74CE1F9F" w14:textId="2430DF73" w:rsidR="00354C62" w:rsidRDefault="00354C62" w:rsidP="00354C62">
      <w:pPr>
        <w:pStyle w:val="CommentText"/>
      </w:pPr>
      <w:r>
        <w:rPr>
          <w:rStyle w:val="CommentReference"/>
        </w:rPr>
        <w:annotationRef/>
      </w:r>
      <w:r>
        <w:t>Could you make the font larger and not embeded in the table as a figure</w:t>
      </w:r>
    </w:p>
    <w:p w14:paraId="523A8442" w14:textId="77777777" w:rsidR="00354C62" w:rsidRDefault="00354C62" w:rsidP="00354C62">
      <w:pPr>
        <w:pStyle w:val="CommentText"/>
      </w:pPr>
      <w:r>
        <w:t>The table is also easier to edit if you make it a table within word rather than an inserted ‘figure’ That will make the conversion of this to the paper earsier</w:t>
      </w:r>
    </w:p>
  </w:comment>
  <w:comment w:id="23" w:author="Deborah Lawlor" w:date="2025-02-25T07:29:00Z" w:initials="DL">
    <w:p w14:paraId="1B73EE35" w14:textId="77777777" w:rsidR="00354C62" w:rsidRDefault="00354C62" w:rsidP="00354C62">
      <w:pPr>
        <w:pStyle w:val="CommentText"/>
      </w:pPr>
      <w:r>
        <w:rPr>
          <w:rStyle w:val="CommentReference"/>
        </w:rPr>
        <w:annotationRef/>
      </w:r>
      <w:r>
        <w:t>I would put the text describing the paper beneat the table</w:t>
      </w:r>
    </w:p>
  </w:comment>
  <w:comment w:id="25" w:author="Gemma Clayton" w:date="2025-04-07T09:25:00Z" w:initials="GC">
    <w:p w14:paraId="1063D500" w14:textId="77777777" w:rsidR="008013AF" w:rsidRDefault="008013AF" w:rsidP="008013AF">
      <w:pPr>
        <w:pStyle w:val="CommentText"/>
      </w:pPr>
      <w:r>
        <w:rPr>
          <w:rStyle w:val="CommentReference"/>
        </w:rPr>
        <w:annotationRef/>
      </w:r>
      <w:r>
        <w:t>You have future tense everywhere else which is great</w:t>
      </w:r>
    </w:p>
  </w:comment>
  <w:comment w:id="26" w:author="Deborah Lawlor" w:date="2025-02-25T07:33:00Z" w:initials="DL">
    <w:p w14:paraId="67026927" w14:textId="3A6A0C50" w:rsidR="001B710D" w:rsidRDefault="001B710D" w:rsidP="001B710D">
      <w:pPr>
        <w:pStyle w:val="CommentText"/>
      </w:pPr>
      <w:r>
        <w:rPr>
          <w:rStyle w:val="CommentReference"/>
        </w:rPr>
        <w:annotationRef/>
      </w:r>
      <w:r>
        <w:t xml:space="preserve">I do not understand why you would write this unless it is copy and paste from a published GWAS  the MR is the main analyses here </w:t>
      </w:r>
    </w:p>
    <w:p w14:paraId="6288FA39" w14:textId="77777777" w:rsidR="001B710D" w:rsidRDefault="001B710D" w:rsidP="001B710D">
      <w:pPr>
        <w:pStyle w:val="CommentText"/>
      </w:pPr>
      <w:r>
        <w:t xml:space="preserve">Sorry if I seem picky but its really important you understand what you are doing and can write that accurately </w:t>
      </w:r>
    </w:p>
    <w:p w14:paraId="5FA4EBEB" w14:textId="77777777" w:rsidR="001B710D" w:rsidRDefault="001B710D" w:rsidP="001B710D">
      <w:pPr>
        <w:pStyle w:val="CommentText"/>
      </w:pPr>
      <w:r>
        <w:t>If you are ever unsure about anything please let us know and we can explain and also if necessary help with training courses</w:t>
      </w:r>
    </w:p>
  </w:comment>
  <w:comment w:id="30" w:author="Deborah Lawlor" w:date="2025-02-14T10:03:00Z" w:initials="DL">
    <w:p w14:paraId="10F6BC91" w14:textId="23C6400F" w:rsidR="00F749D5" w:rsidRDefault="00F749D5" w:rsidP="00F749D5">
      <w:pPr>
        <w:pStyle w:val="CommentText"/>
      </w:pPr>
      <w:r>
        <w:rPr>
          <w:rStyle w:val="CommentReference"/>
        </w:rPr>
        <w:annotationRef/>
      </w:r>
      <w:r>
        <w:t xml:space="preserve">This and much of the analyses will be done with existing pipelines and that should be stated here </w:t>
      </w:r>
    </w:p>
  </w:comment>
  <w:comment w:id="32" w:author="Deborah Lawlor" w:date="2025-02-14T10:04:00Z" w:initials="DL">
    <w:p w14:paraId="76556CDC" w14:textId="77777777" w:rsidR="00F749D5" w:rsidRDefault="00F749D5" w:rsidP="00F749D5">
      <w:pPr>
        <w:pStyle w:val="CommentText"/>
      </w:pPr>
      <w:r>
        <w:rPr>
          <w:rStyle w:val="CommentReference"/>
        </w:rPr>
        <w:annotationRef/>
      </w:r>
      <w:r>
        <w:t>? Alleles or stratnd filped</w:t>
      </w:r>
    </w:p>
  </w:comment>
  <w:comment w:id="33" w:author="Deborah Lawlor" w:date="2025-02-14T10:05:00Z" w:initials="DL">
    <w:p w14:paraId="193DA854" w14:textId="77777777" w:rsidR="00F749D5" w:rsidRDefault="00F749D5" w:rsidP="00F749D5">
      <w:pPr>
        <w:pStyle w:val="CommentText"/>
      </w:pPr>
      <w:r>
        <w:rPr>
          <w:rStyle w:val="CommentReference"/>
        </w:rPr>
        <w:annotationRef/>
      </w:r>
      <w:r>
        <w:t>As above I think this is simply the default in Open GWAS code and I think that needs to be acknowledged - i.e. assume you will use that platform and /or code from it rather than doing this completely manually</w:t>
      </w:r>
    </w:p>
  </w:comment>
  <w:comment w:id="34" w:author="Deborah Lawlor" w:date="2025-02-14T10:06:00Z" w:initials="DL">
    <w:p w14:paraId="22847FA8" w14:textId="77777777" w:rsidR="00F749D5" w:rsidRDefault="00F749D5" w:rsidP="00F749D5">
      <w:pPr>
        <w:pStyle w:val="CommentText"/>
      </w:pPr>
      <w:r>
        <w:rPr>
          <w:rStyle w:val="CommentReference"/>
        </w:rPr>
        <w:annotationRef/>
      </w:r>
      <w:r>
        <w:t>NOTE might be wort mentioning any diagnostics you will use to check harmonisation is correct</w:t>
      </w:r>
    </w:p>
  </w:comment>
  <w:comment w:id="36" w:author="Gemma Clayton" w:date="2025-02-11T17:16:00Z" w:initials="GC">
    <w:p w14:paraId="115AA26E" w14:textId="0F67895A" w:rsidR="0067501B" w:rsidRDefault="0067501B" w:rsidP="0067501B">
      <w:pPr>
        <w:pStyle w:val="CommentText"/>
      </w:pPr>
      <w:r>
        <w:rPr>
          <w:rStyle w:val="CommentReference"/>
        </w:rPr>
        <w:annotationRef/>
      </w:r>
      <w:r>
        <w:t>Why these outcomes?</w:t>
      </w:r>
    </w:p>
  </w:comment>
  <w:comment w:id="37" w:author="Deborah Lawlor" w:date="2025-02-25T07:35:00Z" w:initials="DL">
    <w:p w14:paraId="10D42B0D" w14:textId="77777777" w:rsidR="001B710D" w:rsidRDefault="001B710D" w:rsidP="001B710D">
      <w:pPr>
        <w:pStyle w:val="CommentText"/>
      </w:pPr>
      <w:r>
        <w:rPr>
          <w:rStyle w:val="CommentReference"/>
        </w:rPr>
        <w:annotationRef/>
      </w:r>
      <w:r>
        <w:t>Doesn’t make sense variables are not defined as binary or continuos there definition is about what they are e.g. here how we defined gestational diabetes or hypertensive disorders of pregnancy</w:t>
      </w:r>
    </w:p>
  </w:comment>
  <w:comment w:id="38" w:author="Deborah Lawlor" w:date="2025-02-14T10:17:00Z" w:initials="DL">
    <w:p w14:paraId="678F97D9" w14:textId="65FD49C6" w:rsidR="00CC76B4" w:rsidRDefault="00CC76B4" w:rsidP="00CC76B4">
      <w:pPr>
        <w:pStyle w:val="CommentText"/>
      </w:pPr>
      <w:r>
        <w:rPr>
          <w:rStyle w:val="CommentReference"/>
        </w:rPr>
        <w:annotationRef/>
      </w:r>
      <w:r>
        <w:t xml:space="preserve">I gave the rationale for selecting these above in the objective OK to repeat it here but have a look at the wording I used </w:t>
      </w:r>
    </w:p>
    <w:p w14:paraId="0AC143CA" w14:textId="77777777" w:rsidR="00CC76B4" w:rsidRDefault="00CC76B4" w:rsidP="00CC76B4">
      <w:pPr>
        <w:pStyle w:val="CommentText"/>
      </w:pPr>
      <w:r>
        <w:t>In particualr they do not have to have STTONG associations &amp; indeed it is not clear what you mean by that</w:t>
      </w:r>
    </w:p>
    <w:p w14:paraId="33525BB3" w14:textId="77777777" w:rsidR="00CC76B4" w:rsidRDefault="00CC76B4" w:rsidP="00CC76B4">
      <w:pPr>
        <w:pStyle w:val="CommentText"/>
      </w:pPr>
      <w:r>
        <w:t>e.g. here could be</w:t>
      </w:r>
    </w:p>
    <w:p w14:paraId="4B8A4649" w14:textId="77777777" w:rsidR="00CC76B4" w:rsidRDefault="00CC76B4" w:rsidP="00CC76B4">
      <w:pPr>
        <w:pStyle w:val="CommentText"/>
      </w:pPr>
      <w:r>
        <w:t>As above, outcomes were selected on the basis of a literature review …….. Table 2 shows the numbers available in MR-preg for each outcome</w:t>
      </w:r>
    </w:p>
  </w:comment>
  <w:comment w:id="39" w:author="Deborah Lawlor" w:date="2025-02-25T07:36:00Z" w:initials="DL">
    <w:p w14:paraId="24FB6BB0" w14:textId="77777777" w:rsidR="001B710D" w:rsidRDefault="001B710D" w:rsidP="001B710D">
      <w:pPr>
        <w:pStyle w:val="CommentText"/>
      </w:pPr>
      <w:r>
        <w:rPr>
          <w:rStyle w:val="CommentReference"/>
        </w:rPr>
        <w:annotationRef/>
      </w:r>
      <w:r>
        <w:t>Same comments as above in relation to title with larger font</w:t>
      </w:r>
    </w:p>
    <w:p w14:paraId="056C9D0F" w14:textId="77777777" w:rsidR="001B710D" w:rsidRDefault="001B710D" w:rsidP="001B710D">
      <w:pPr>
        <w:pStyle w:val="CommentText"/>
      </w:pPr>
      <w:r>
        <w:t>Description below the table and not to embed it</w:t>
      </w:r>
    </w:p>
  </w:comment>
  <w:comment w:id="53" w:author="Deborah Lawlor" w:date="2025-02-14T10:26:00Z" w:initials="DL">
    <w:p w14:paraId="4938C5A7" w14:textId="5C0A6BD9" w:rsidR="002E6E97" w:rsidRDefault="002E6E97" w:rsidP="002E6E97">
      <w:pPr>
        <w:pStyle w:val="CommentText"/>
      </w:pPr>
      <w:r>
        <w:rPr>
          <w:rStyle w:val="CommentReference"/>
        </w:rPr>
        <w:annotationRef/>
      </w:r>
      <w:r>
        <w:t>I would do this in order by assumptions Some key things to think of in relation to this</w:t>
      </w:r>
    </w:p>
    <w:p w14:paraId="2203636C" w14:textId="77777777" w:rsidR="002E6E97" w:rsidRDefault="002E6E97" w:rsidP="002E6E97">
      <w:pPr>
        <w:pStyle w:val="CommentText"/>
      </w:pPr>
    </w:p>
    <w:p w14:paraId="7709F235" w14:textId="77777777" w:rsidR="002E6E97" w:rsidRDefault="002E6E97" w:rsidP="002E6E97">
      <w:pPr>
        <w:pStyle w:val="CommentText"/>
      </w:pPr>
      <w:r>
        <w:t>For IV 1 its not just strenght, strenght needs to be measures across SNPs not by each SNP for binary it should be psuedo f stat and some mention of relevance is important</w:t>
      </w:r>
    </w:p>
    <w:p w14:paraId="539DE280" w14:textId="77777777" w:rsidR="002E6E97" w:rsidRDefault="002E6E97" w:rsidP="002E6E97">
      <w:pPr>
        <w:pStyle w:val="CommentText"/>
      </w:pPr>
      <w:r>
        <w:t>For IV 2 as discussed please report the number of PCs for the exposure and outcome GWAS that were adjusted for and have a thnk about whether you think they are adequate or we should dditiongally adjust for PCs in our MR</w:t>
      </w:r>
      <w:r>
        <w:br/>
        <w:t xml:space="preserve">For IV3 I would suggest you start with between SNP heterogeneity and exxplain what the rlevnce of that is </w:t>
      </w:r>
    </w:p>
    <w:p w14:paraId="6B071D17" w14:textId="77777777" w:rsidR="002E6E97" w:rsidRDefault="002E6E97" w:rsidP="002E6E97">
      <w:pPr>
        <w:pStyle w:val="CommentText"/>
      </w:pPr>
      <w:r>
        <w:t>Then go on to pleiotropy more robut methhods i.e. MR-Wgger - describe this and its its relation to IVW clarifying how it controls for unbalanced HP and the meaning of the intercept p-value</w:t>
      </w:r>
    </w:p>
    <w:p w14:paraId="6607586F" w14:textId="77777777" w:rsidR="002E6E97" w:rsidRDefault="002E6E97" w:rsidP="002E6E97">
      <w:pPr>
        <w:pStyle w:val="CommentText"/>
      </w:pPr>
      <w:r>
        <w:t>Explain whow weighed median words</w:t>
      </w:r>
    </w:p>
  </w:comment>
  <w:comment w:id="54" w:author="Deborah Lawlor" w:date="2025-03-26T12:19:00Z" w:initials="DL">
    <w:p w14:paraId="602F3B0D" w14:textId="77777777" w:rsidR="001A0D8C" w:rsidRDefault="001A0D8C" w:rsidP="001A0D8C">
      <w:pPr>
        <w:pStyle w:val="CommentText"/>
      </w:pPr>
      <w:r>
        <w:rPr>
          <w:rStyle w:val="CommentReference"/>
        </w:rPr>
        <w:annotationRef/>
      </w:r>
      <w:r>
        <w:t>For me rather than having each analysis with bullets I would separate by the assumption and write in a paragraph as that is how it I likely to be in the paper</w:t>
      </w:r>
    </w:p>
  </w:comment>
  <w:comment w:id="55" w:author="Deborah Lawlor" w:date="2025-03-26T12:23:00Z" w:initials="DL">
    <w:p w14:paraId="6718C14E" w14:textId="77777777" w:rsidR="001A0D8C" w:rsidRDefault="001A0D8C" w:rsidP="001A0D8C">
      <w:pPr>
        <w:pStyle w:val="CommentText"/>
      </w:pPr>
      <w:r>
        <w:rPr>
          <w:rStyle w:val="CommentReference"/>
        </w:rPr>
        <w:annotationRef/>
      </w:r>
      <w:r>
        <w:t>I think as these are described in the intro and DAG do not need to repeat again</w:t>
      </w:r>
    </w:p>
  </w:comment>
  <w:comment w:id="56" w:author="Deborah Lawlor" w:date="2025-03-26T12:29:00Z" w:initials="DL">
    <w:p w14:paraId="3F07080A" w14:textId="77777777" w:rsidR="00D20DFE" w:rsidRDefault="00D20DFE" w:rsidP="00D20DFE">
      <w:pPr>
        <w:pStyle w:val="CommentText"/>
      </w:pPr>
      <w:r>
        <w:rPr>
          <w:rStyle w:val="CommentReference"/>
        </w:rPr>
        <w:annotationRef/>
      </w:r>
      <w:r>
        <w:t>You only need to abbreviate something the first time you write it in full and ONLY if you are going to use it again</w:t>
      </w:r>
    </w:p>
  </w:comment>
  <w:comment w:id="57" w:author="Deborah Lawlor" w:date="2025-03-26T12:29:00Z" w:initials="DL">
    <w:p w14:paraId="45D3CE98" w14:textId="7A4EAA84" w:rsidR="00D20DFE" w:rsidRDefault="00D20DFE" w:rsidP="00D20DFE">
      <w:pPr>
        <w:pStyle w:val="CommentText"/>
      </w:pPr>
      <w:r>
        <w:rPr>
          <w:rStyle w:val="CommentReference"/>
        </w:rPr>
        <w:annotationRef/>
      </w:r>
      <w:r>
        <w:t>See above you need to describe what was adjusted for in the exposure GWAS and for the outcomes and exposrure the number of PCs adjusted or</w:t>
      </w:r>
    </w:p>
  </w:comment>
  <w:comment w:id="58" w:author="Deborah Lawlor" w:date="2025-03-26T12:34:00Z" w:initials="DL">
    <w:p w14:paraId="10ABA60E" w14:textId="77777777" w:rsidR="00D20DFE" w:rsidRDefault="00D20DFE" w:rsidP="00D20DFE">
      <w:pPr>
        <w:pStyle w:val="CommentText"/>
      </w:pPr>
      <w:r>
        <w:rPr>
          <w:rStyle w:val="CommentReference"/>
        </w:rPr>
        <w:annotationRef/>
      </w:r>
      <w:r>
        <w:t>As suggested above - try to write this in a paragraph not bullets</w:t>
      </w:r>
    </w:p>
    <w:p w14:paraId="240E0F54" w14:textId="77777777" w:rsidR="00D20DFE" w:rsidRDefault="00D20DFE" w:rsidP="00D20DFE">
      <w:pPr>
        <w:pStyle w:val="CommentText"/>
      </w:pPr>
    </w:p>
    <w:p w14:paraId="4A6EC263" w14:textId="77777777" w:rsidR="00D20DFE" w:rsidRDefault="00D20DFE" w:rsidP="00D20DFE">
      <w:pPr>
        <w:pStyle w:val="CommentText"/>
      </w:pPr>
      <w:r>
        <w:t>I would focus here on the sensitivity analyses MR-Egger and Weighted median</w:t>
      </w:r>
    </w:p>
    <w:p w14:paraId="5205393E" w14:textId="77777777" w:rsidR="00D20DFE" w:rsidRDefault="00D20DFE" w:rsidP="00D20DFE">
      <w:pPr>
        <w:pStyle w:val="CommentText"/>
      </w:pPr>
      <w:r>
        <w:t>Then start another pararaphe at the end about heterogeneity and leave one out</w:t>
      </w:r>
    </w:p>
  </w:comment>
  <w:comment w:id="59" w:author="Deborah Lawlor" w:date="2025-03-26T12:34:00Z" w:initials="DL">
    <w:p w14:paraId="7EA979B5" w14:textId="77777777" w:rsidR="00D20DFE" w:rsidRDefault="00D20DFE" w:rsidP="00D20DFE">
      <w:pPr>
        <w:pStyle w:val="CommentText"/>
      </w:pPr>
      <w:r>
        <w:rPr>
          <w:rStyle w:val="CommentReference"/>
        </w:rPr>
        <w:annotationRef/>
      </w:r>
      <w:r>
        <w:t>See my suggestion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A5BE82" w15:done="1"/>
  <w15:commentEx w15:paraId="677D8753" w15:paraIdParent="4FA5BE82" w15:done="1"/>
  <w15:commentEx w15:paraId="4035122F" w15:done="1"/>
  <w15:commentEx w15:paraId="6654F63E" w15:done="1"/>
  <w15:commentEx w15:paraId="6F71D939" w15:done="1"/>
  <w15:commentEx w15:paraId="582FECF9" w15:done="1"/>
  <w15:commentEx w15:paraId="5B06A51D" w15:done="1"/>
  <w15:commentEx w15:paraId="2AA02F6B" w15:done="1"/>
  <w15:commentEx w15:paraId="67B7D5D1" w15:done="1"/>
  <w15:commentEx w15:paraId="2DEF58AF" w15:done="1"/>
  <w15:commentEx w15:paraId="7F291AD8" w15:done="1"/>
  <w15:commentEx w15:paraId="6C095899" w15:done="1"/>
  <w15:commentEx w15:paraId="45D2507C" w15:done="1"/>
  <w15:commentEx w15:paraId="275619E6" w15:done="1"/>
  <w15:commentEx w15:paraId="1CB69658" w15:done="1"/>
  <w15:commentEx w15:paraId="55E3CDAA" w15:done="1"/>
  <w15:commentEx w15:paraId="523A8442" w15:done="1"/>
  <w15:commentEx w15:paraId="1B73EE35" w15:paraIdParent="523A8442" w15:done="1"/>
  <w15:commentEx w15:paraId="1063D500" w15:done="1"/>
  <w15:commentEx w15:paraId="5FA4EBEB" w15:done="1"/>
  <w15:commentEx w15:paraId="10F6BC91" w15:done="1"/>
  <w15:commentEx w15:paraId="76556CDC" w15:done="1"/>
  <w15:commentEx w15:paraId="193DA854" w15:done="1"/>
  <w15:commentEx w15:paraId="22847FA8" w15:done="1"/>
  <w15:commentEx w15:paraId="115AA26E" w15:done="1"/>
  <w15:commentEx w15:paraId="10D42B0D" w15:done="1"/>
  <w15:commentEx w15:paraId="4B8A4649" w15:done="1"/>
  <w15:commentEx w15:paraId="056C9D0F" w15:done="1"/>
  <w15:commentEx w15:paraId="6607586F" w15:done="1"/>
  <w15:commentEx w15:paraId="602F3B0D" w15:done="1"/>
  <w15:commentEx w15:paraId="6718C14E" w15:done="1"/>
  <w15:commentEx w15:paraId="3F07080A" w15:done="1"/>
  <w15:commentEx w15:paraId="45D3CE98" w15:done="1"/>
  <w15:commentEx w15:paraId="5205393E" w15:done="1"/>
  <w15:commentEx w15:paraId="7EA979B5" w15:paraIdParent="5205393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0CDD34" w16cex:dateUtc="2025-02-12T11:39:00Z"/>
  <w16cex:commentExtensible w16cex:durableId="5ABC60AC" w16cex:dateUtc="2025-02-14T08:13:00Z"/>
  <w16cex:commentExtensible w16cex:durableId="062AA26E" w16cex:dateUtc="2025-02-14T08:20:00Z"/>
  <w16cex:commentExtensible w16cex:durableId="3FF41805" w16cex:dateUtc="2025-02-14T08:35:00Z"/>
  <w16cex:commentExtensible w16cex:durableId="13DF919B" w16cex:dateUtc="2025-02-14T08:35:00Z"/>
  <w16cex:commentExtensible w16cex:durableId="5D0AFBF8" w16cex:dateUtc="2025-02-14T08:46:00Z"/>
  <w16cex:commentExtensible w16cex:durableId="165F4E76" w16cex:dateUtc="2025-02-14T08:47:00Z"/>
  <w16cex:commentExtensible w16cex:durableId="30FE52C9" w16cex:dateUtc="2025-02-14T09:10:00Z"/>
  <w16cex:commentExtensible w16cex:durableId="7F1E0032" w16cex:dateUtc="2025-02-25T07:20:00Z"/>
  <w16cex:commentExtensible w16cex:durableId="6984DA37" w16cex:dateUtc="2025-02-14T09:14:00Z"/>
  <w16cex:commentExtensible w16cex:durableId="3A139759" w16cex:dateUtc="2025-03-26T11:49:00Z"/>
  <w16cex:commentExtensible w16cex:durableId="79EBEC60" w16cex:dateUtc="2025-02-10T11:00:00Z"/>
  <w16cex:commentExtensible w16cex:durableId="727A3765" w16cex:dateUtc="2025-04-07T08:24:00Z"/>
  <w16cex:commentExtensible w16cex:durableId="13E52A6C" w16cex:dateUtc="2025-04-07T08:25:00Z"/>
  <w16cex:commentExtensible w16cex:durableId="049EC7C2" w16cex:dateUtc="2025-03-26T12:04:00Z"/>
  <w16cex:commentExtensible w16cex:durableId="731F6E60" w16cex:dateUtc="2025-03-26T12:07:00Z"/>
  <w16cex:commentExtensible w16cex:durableId="6754213E" w16cex:dateUtc="2025-02-25T07:28:00Z"/>
  <w16cex:commentExtensible w16cex:durableId="30516ED7" w16cex:dateUtc="2025-02-25T07:29:00Z"/>
  <w16cex:commentExtensible w16cex:durableId="1B565AC5" w16cex:dateUtc="2025-04-07T08:25:00Z"/>
  <w16cex:commentExtensible w16cex:durableId="6D243ECE" w16cex:dateUtc="2025-02-25T07:33:00Z"/>
  <w16cex:commentExtensible w16cex:durableId="56868827" w16cex:dateUtc="2025-02-14T10:03:00Z"/>
  <w16cex:commentExtensible w16cex:durableId="0D1DAB37" w16cex:dateUtc="2025-02-14T10:04:00Z"/>
  <w16cex:commentExtensible w16cex:durableId="6D017E07" w16cex:dateUtc="2025-02-14T10:05:00Z"/>
  <w16cex:commentExtensible w16cex:durableId="5601E56F" w16cex:dateUtc="2025-02-14T10:06:00Z"/>
  <w16cex:commentExtensible w16cex:durableId="3357D01E" w16cex:dateUtc="2025-02-11T17:16:00Z"/>
  <w16cex:commentExtensible w16cex:durableId="19B6DDD4" w16cex:dateUtc="2025-02-25T07:35:00Z"/>
  <w16cex:commentExtensible w16cex:durableId="4D68799E" w16cex:dateUtc="2025-02-14T10:17:00Z"/>
  <w16cex:commentExtensible w16cex:durableId="74947955" w16cex:dateUtc="2025-02-25T07:36:00Z"/>
  <w16cex:commentExtensible w16cex:durableId="1516EA47" w16cex:dateUtc="2025-02-14T10:26:00Z"/>
  <w16cex:commentExtensible w16cex:durableId="2F44FD90" w16cex:dateUtc="2025-03-26T12:19:00Z"/>
  <w16cex:commentExtensible w16cex:durableId="2F95E0B0" w16cex:dateUtc="2025-03-26T12:23:00Z"/>
  <w16cex:commentExtensible w16cex:durableId="154B43D8" w16cex:dateUtc="2025-03-26T12:29:00Z"/>
  <w16cex:commentExtensible w16cex:durableId="53B85EC4" w16cex:dateUtc="2025-03-26T12:29:00Z"/>
  <w16cex:commentExtensible w16cex:durableId="0E377049" w16cex:dateUtc="2025-03-26T12:34:00Z"/>
  <w16cex:commentExtensible w16cex:durableId="09C441E1" w16cex:dateUtc="2025-03-26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A5BE82" w16cid:durableId="330CDD34"/>
  <w16cid:commentId w16cid:paraId="677D8753" w16cid:durableId="5ABC60AC"/>
  <w16cid:commentId w16cid:paraId="4035122F" w16cid:durableId="062AA26E"/>
  <w16cid:commentId w16cid:paraId="6654F63E" w16cid:durableId="3FF41805"/>
  <w16cid:commentId w16cid:paraId="6F71D939" w16cid:durableId="13DF919B"/>
  <w16cid:commentId w16cid:paraId="582FECF9" w16cid:durableId="5D0AFBF8"/>
  <w16cid:commentId w16cid:paraId="5B06A51D" w16cid:durableId="165F4E76"/>
  <w16cid:commentId w16cid:paraId="2AA02F6B" w16cid:durableId="30FE52C9"/>
  <w16cid:commentId w16cid:paraId="67B7D5D1" w16cid:durableId="7F1E0032"/>
  <w16cid:commentId w16cid:paraId="2DEF58AF" w16cid:durableId="6984DA37"/>
  <w16cid:commentId w16cid:paraId="7F291AD8" w16cid:durableId="3A139759"/>
  <w16cid:commentId w16cid:paraId="6C095899" w16cid:durableId="79EBEC60"/>
  <w16cid:commentId w16cid:paraId="45D2507C" w16cid:durableId="727A3765"/>
  <w16cid:commentId w16cid:paraId="275619E6" w16cid:durableId="13E52A6C"/>
  <w16cid:commentId w16cid:paraId="1CB69658" w16cid:durableId="049EC7C2"/>
  <w16cid:commentId w16cid:paraId="55E3CDAA" w16cid:durableId="731F6E60"/>
  <w16cid:commentId w16cid:paraId="523A8442" w16cid:durableId="6754213E"/>
  <w16cid:commentId w16cid:paraId="1B73EE35" w16cid:durableId="30516ED7"/>
  <w16cid:commentId w16cid:paraId="1063D500" w16cid:durableId="1B565AC5"/>
  <w16cid:commentId w16cid:paraId="5FA4EBEB" w16cid:durableId="6D243ECE"/>
  <w16cid:commentId w16cid:paraId="10F6BC91" w16cid:durableId="56868827"/>
  <w16cid:commentId w16cid:paraId="76556CDC" w16cid:durableId="0D1DAB37"/>
  <w16cid:commentId w16cid:paraId="193DA854" w16cid:durableId="6D017E07"/>
  <w16cid:commentId w16cid:paraId="22847FA8" w16cid:durableId="5601E56F"/>
  <w16cid:commentId w16cid:paraId="115AA26E" w16cid:durableId="3357D01E"/>
  <w16cid:commentId w16cid:paraId="10D42B0D" w16cid:durableId="19B6DDD4"/>
  <w16cid:commentId w16cid:paraId="4B8A4649" w16cid:durableId="4D68799E"/>
  <w16cid:commentId w16cid:paraId="056C9D0F" w16cid:durableId="74947955"/>
  <w16cid:commentId w16cid:paraId="6607586F" w16cid:durableId="1516EA47"/>
  <w16cid:commentId w16cid:paraId="602F3B0D" w16cid:durableId="2F44FD90"/>
  <w16cid:commentId w16cid:paraId="6718C14E" w16cid:durableId="2F95E0B0"/>
  <w16cid:commentId w16cid:paraId="3F07080A" w16cid:durableId="154B43D8"/>
  <w16cid:commentId w16cid:paraId="45D3CE98" w16cid:durableId="53B85EC4"/>
  <w16cid:commentId w16cid:paraId="5205393E" w16cid:durableId="0E377049"/>
  <w16cid:commentId w16cid:paraId="7EA979B5" w16cid:durableId="09C441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FFDC" w14:textId="77777777" w:rsidR="009C7CF4" w:rsidRDefault="009C7CF4" w:rsidP="006E23CB">
      <w:pPr>
        <w:spacing w:after="0" w:line="240" w:lineRule="auto"/>
      </w:pPr>
      <w:r>
        <w:separator/>
      </w:r>
    </w:p>
  </w:endnote>
  <w:endnote w:type="continuationSeparator" w:id="0">
    <w:p w14:paraId="1B0C474A" w14:textId="77777777" w:rsidR="009C7CF4" w:rsidRDefault="009C7CF4" w:rsidP="006E23CB">
      <w:pPr>
        <w:spacing w:after="0" w:line="240" w:lineRule="auto"/>
      </w:pPr>
      <w:r>
        <w:continuationSeparator/>
      </w:r>
    </w:p>
  </w:endnote>
  <w:endnote w:type="continuationNotice" w:id="1">
    <w:p w14:paraId="41A43244" w14:textId="77777777" w:rsidR="009C7CF4" w:rsidRDefault="009C7C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8A87" w14:textId="4C03A4EE" w:rsidR="00552EB7" w:rsidRPr="00A2246E" w:rsidRDefault="00552EB7">
    <w:pPr>
      <w:pStyle w:val="Footer"/>
      <w:jc w:val="right"/>
      <w:rPr>
        <w:sz w:val="20"/>
        <w:szCs w:val="20"/>
      </w:rPr>
    </w:pPr>
    <w:r>
      <w:rPr>
        <w:noProof/>
        <w:sz w:val="20"/>
        <w:szCs w:val="20"/>
        <w:lang w:val="es-ES" w:eastAsia="es-ES"/>
      </w:rPr>
      <mc:AlternateContent>
        <mc:Choice Requires="wps">
          <w:drawing>
            <wp:anchor distT="0" distB="0" distL="114300" distR="114300" simplePos="0" relativeHeight="251659264" behindDoc="0" locked="0" layoutInCell="0" allowOverlap="1" wp14:anchorId="406C08AE" wp14:editId="1A8AE0E8">
              <wp:simplePos x="0" y="0"/>
              <wp:positionH relativeFrom="page">
                <wp:posOffset>0</wp:posOffset>
              </wp:positionH>
              <wp:positionV relativeFrom="page">
                <wp:posOffset>10234930</wp:posOffset>
              </wp:positionV>
              <wp:extent cx="7560310" cy="266700"/>
              <wp:effectExtent l="0" t="0" r="0" b="0"/>
              <wp:wrapNone/>
              <wp:docPr id="2" name="MSIPCM25eb46a1a587e4da0c230f61" descr="{&quot;HashCode&quot;:-454365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79AA1C" w14:textId="5D55088E" w:rsidR="00552EB7" w:rsidRPr="00B72BEF" w:rsidRDefault="00552EB7" w:rsidP="00B72BEF">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06C08AE" id="_x0000_t202" coordsize="21600,21600" o:spt="202" path="m,l,21600r21600,l21600,xe">
              <v:stroke joinstyle="miter"/>
              <v:path gradientshapeok="t" o:connecttype="rect"/>
            </v:shapetype>
            <v:shape id="MSIPCM25eb46a1a587e4da0c230f61" o:spid="_x0000_s1026" type="#_x0000_t202" alt="{&quot;HashCode&quot;:-45436510,&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" o:allowincell="f" filled="f" stroked="f" strokeweight=".5pt">
              <v:textbox inset="20pt,0,,0">
                <w:txbxContent>
                  <w:p w14:paraId="1079AA1C" w14:textId="5D55088E" w:rsidR="00552EB7" w:rsidRPr="00B72BEF" w:rsidRDefault="00552EB7" w:rsidP="00B72BEF">
                    <w:pPr>
                      <w:spacing w:after="0"/>
                      <w:rPr>
                        <w:rFonts w:ascii="Calibri" w:hAnsi="Calibri" w:cs="Calibri"/>
                        <w:color w:val="000000"/>
                        <w:sz w:val="20"/>
                      </w:rPr>
                    </w:pPr>
                  </w:p>
                </w:txbxContent>
              </v:textbox>
              <w10:wrap anchorx="page" anchory="page"/>
            </v:shape>
          </w:pict>
        </mc:Fallback>
      </mc:AlternateContent>
    </w:r>
    <w:sdt>
      <w:sdtPr>
        <w:rPr>
          <w:sz w:val="20"/>
          <w:szCs w:val="20"/>
        </w:rPr>
        <w:id w:val="-1199543165"/>
        <w:docPartObj>
          <w:docPartGallery w:val="Page Numbers (Bottom of Page)"/>
          <w:docPartUnique/>
        </w:docPartObj>
      </w:sdtPr>
      <w:sdtEndPr>
        <w:rPr>
          <w:noProof/>
        </w:rPr>
      </w:sdtEndPr>
      <w:sdtContent>
        <w:r w:rsidRPr="00A2246E">
          <w:rPr>
            <w:sz w:val="20"/>
            <w:szCs w:val="20"/>
          </w:rPr>
          <w:fldChar w:fldCharType="begin"/>
        </w:r>
        <w:r w:rsidRPr="00A2246E">
          <w:rPr>
            <w:sz w:val="20"/>
            <w:szCs w:val="20"/>
          </w:rPr>
          <w:instrText xml:space="preserve"> PAGE   \* MERGEFORMAT </w:instrText>
        </w:r>
        <w:r w:rsidRPr="00A2246E">
          <w:rPr>
            <w:sz w:val="20"/>
            <w:szCs w:val="20"/>
          </w:rPr>
          <w:fldChar w:fldCharType="separate"/>
        </w:r>
        <w:r w:rsidR="00AA0D48">
          <w:rPr>
            <w:noProof/>
            <w:sz w:val="20"/>
            <w:szCs w:val="20"/>
          </w:rPr>
          <w:t>5</w:t>
        </w:r>
        <w:r w:rsidRPr="00A2246E">
          <w:rPr>
            <w:noProof/>
            <w:sz w:val="20"/>
            <w:szCs w:val="20"/>
          </w:rPr>
          <w:fldChar w:fldCharType="end"/>
        </w:r>
      </w:sdtContent>
    </w:sdt>
  </w:p>
  <w:p w14:paraId="212215C4" w14:textId="6A2416DA" w:rsidR="00552EB7" w:rsidRPr="00A2246E" w:rsidRDefault="00552EB7" w:rsidP="00A2246E">
    <w:pPr>
      <w:pStyle w:val="Footer"/>
      <w:rPr>
        <w:sz w:val="20"/>
        <w:szCs w:val="20"/>
      </w:rPr>
    </w:pPr>
  </w:p>
  <w:p w14:paraId="33A9C6F0" w14:textId="77777777" w:rsidR="00552EB7" w:rsidRDefault="00552E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B3BE" w14:textId="77777777" w:rsidR="009C7CF4" w:rsidRDefault="009C7CF4" w:rsidP="006E23CB">
      <w:pPr>
        <w:spacing w:after="0" w:line="240" w:lineRule="auto"/>
      </w:pPr>
      <w:r>
        <w:separator/>
      </w:r>
    </w:p>
  </w:footnote>
  <w:footnote w:type="continuationSeparator" w:id="0">
    <w:p w14:paraId="2F403C92" w14:textId="77777777" w:rsidR="009C7CF4" w:rsidRDefault="009C7CF4" w:rsidP="006E23CB">
      <w:pPr>
        <w:spacing w:after="0" w:line="240" w:lineRule="auto"/>
      </w:pPr>
      <w:r>
        <w:continuationSeparator/>
      </w:r>
    </w:p>
  </w:footnote>
  <w:footnote w:type="continuationNotice" w:id="1">
    <w:p w14:paraId="6523B9F0" w14:textId="77777777" w:rsidR="009C7CF4" w:rsidRDefault="009C7C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58ED" w14:textId="4A1B0A1B" w:rsidR="00552EB7" w:rsidRPr="0003317D" w:rsidRDefault="00552EB7" w:rsidP="0003317D">
    <w:pPr>
      <w:spacing w:after="0" w:line="240" w:lineRule="auto"/>
      <w:jc w:val="center"/>
      <w:rPr>
        <w:rFonts w:ascii="Arial" w:hAnsi="Arial" w:cs="Arial"/>
      </w:rPr>
    </w:pPr>
    <w:r>
      <w:rPr>
        <w:rFonts w:ascii="Arial" w:hAnsi="Arial" w:cs="Arial"/>
      </w:rPr>
      <w:t>A</w:t>
    </w:r>
    <w:r w:rsidRPr="00325E93">
      <w:rPr>
        <w:rFonts w:ascii="Arial" w:hAnsi="Arial" w:cs="Arial"/>
        <w:szCs w:val="16"/>
      </w:rPr>
      <w:t>nalysis plan</w:t>
    </w:r>
    <w:r>
      <w:rPr>
        <w:rFonts w:ascii="Arial" w:hAnsi="Arial" w:cs="Arial"/>
        <w:szCs w:val="16"/>
      </w:rPr>
      <w:t xml:space="preserve"> </w:t>
    </w:r>
  </w:p>
  <w:p w14:paraId="4AFD16DD" w14:textId="3668E2BC" w:rsidR="00552EB7" w:rsidRPr="00325E93" w:rsidRDefault="00BE09F6" w:rsidP="009A2791">
    <w:pPr>
      <w:spacing w:after="0" w:line="240" w:lineRule="auto"/>
      <w:jc w:val="center"/>
      <w:rPr>
        <w:rFonts w:ascii="Arial" w:hAnsi="Arial" w:cs="Arial"/>
        <w:szCs w:val="16"/>
        <w:lang w:eastAsia="zh-TW"/>
      </w:rPr>
    </w:pPr>
    <w:r>
      <w:rPr>
        <w:rFonts w:ascii="Arial" w:eastAsiaTheme="minorHAnsi" w:hAnsi="Arial" w:cs="Arial"/>
        <w:szCs w:val="16"/>
        <w:lang w:eastAsia="zh-TW"/>
      </w:rPr>
      <w:t>April</w:t>
    </w:r>
    <w:r>
      <w:rPr>
        <w:rFonts w:ascii="Arial" w:hAnsi="Arial" w:cs="Arial"/>
        <w:szCs w:val="16"/>
      </w:rPr>
      <w:t xml:space="preserve"> </w:t>
    </w:r>
    <w:r w:rsidR="00552EB7">
      <w:rPr>
        <w:rFonts w:ascii="Arial" w:hAnsi="Arial" w:cs="Arial"/>
        <w:szCs w:val="16"/>
      </w:rPr>
      <w:t>202</w:t>
    </w:r>
    <w:r w:rsidR="0058124E">
      <w:rPr>
        <w:rFonts w:ascii="Arial" w:hAnsi="Arial" w:cs="Arial" w:hint="eastAsia"/>
        <w:szCs w:val="16"/>
        <w:lang w:eastAsia="zh-TW"/>
      </w:rPr>
      <w:t>5</w:t>
    </w:r>
  </w:p>
  <w:p w14:paraId="7D63D3B8" w14:textId="77777777" w:rsidR="00552EB7" w:rsidRDefault="00552E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B1"/>
    <w:multiLevelType w:val="hybridMultilevel"/>
    <w:tmpl w:val="4A60B940"/>
    <w:lvl w:ilvl="0" w:tplc="7568B0E0">
      <w:start w:val="1"/>
      <w:numFmt w:val="decimal"/>
      <w:lvlText w:val="%1."/>
      <w:lvlJc w:val="left"/>
      <w:pPr>
        <w:ind w:left="1020" w:hanging="360"/>
      </w:pPr>
    </w:lvl>
    <w:lvl w:ilvl="1" w:tplc="ECA4E7B4">
      <w:start w:val="1"/>
      <w:numFmt w:val="decimal"/>
      <w:lvlText w:val="%2."/>
      <w:lvlJc w:val="left"/>
      <w:pPr>
        <w:ind w:left="1020" w:hanging="360"/>
      </w:pPr>
    </w:lvl>
    <w:lvl w:ilvl="2" w:tplc="67F20638">
      <w:start w:val="1"/>
      <w:numFmt w:val="decimal"/>
      <w:lvlText w:val="%3."/>
      <w:lvlJc w:val="left"/>
      <w:pPr>
        <w:ind w:left="1020" w:hanging="360"/>
      </w:pPr>
    </w:lvl>
    <w:lvl w:ilvl="3" w:tplc="098CA938">
      <w:start w:val="1"/>
      <w:numFmt w:val="decimal"/>
      <w:lvlText w:val="%4."/>
      <w:lvlJc w:val="left"/>
      <w:pPr>
        <w:ind w:left="1020" w:hanging="360"/>
      </w:pPr>
    </w:lvl>
    <w:lvl w:ilvl="4" w:tplc="6838A2EA">
      <w:start w:val="1"/>
      <w:numFmt w:val="decimal"/>
      <w:lvlText w:val="%5."/>
      <w:lvlJc w:val="left"/>
      <w:pPr>
        <w:ind w:left="1020" w:hanging="360"/>
      </w:pPr>
    </w:lvl>
    <w:lvl w:ilvl="5" w:tplc="92A2E86E">
      <w:start w:val="1"/>
      <w:numFmt w:val="decimal"/>
      <w:lvlText w:val="%6."/>
      <w:lvlJc w:val="left"/>
      <w:pPr>
        <w:ind w:left="1020" w:hanging="360"/>
      </w:pPr>
    </w:lvl>
    <w:lvl w:ilvl="6" w:tplc="5894B1A2">
      <w:start w:val="1"/>
      <w:numFmt w:val="decimal"/>
      <w:lvlText w:val="%7."/>
      <w:lvlJc w:val="left"/>
      <w:pPr>
        <w:ind w:left="1020" w:hanging="360"/>
      </w:pPr>
    </w:lvl>
    <w:lvl w:ilvl="7" w:tplc="441E86C6">
      <w:start w:val="1"/>
      <w:numFmt w:val="decimal"/>
      <w:lvlText w:val="%8."/>
      <w:lvlJc w:val="left"/>
      <w:pPr>
        <w:ind w:left="1020" w:hanging="360"/>
      </w:pPr>
    </w:lvl>
    <w:lvl w:ilvl="8" w:tplc="C42415F2">
      <w:start w:val="1"/>
      <w:numFmt w:val="decimal"/>
      <w:lvlText w:val="%9."/>
      <w:lvlJc w:val="left"/>
      <w:pPr>
        <w:ind w:left="1020" w:hanging="360"/>
      </w:pPr>
    </w:lvl>
  </w:abstractNum>
  <w:abstractNum w:abstractNumId="1" w15:restartNumberingAfterBreak="0">
    <w:nsid w:val="03A63088"/>
    <w:multiLevelType w:val="hybridMultilevel"/>
    <w:tmpl w:val="09BE0280"/>
    <w:lvl w:ilvl="0" w:tplc="05AE3B4A">
      <w:start w:val="1"/>
      <w:numFmt w:val="lowerRoman"/>
      <w:lvlText w:val="(%1)"/>
      <w:lvlJc w:val="left"/>
      <w:pPr>
        <w:ind w:left="934" w:hanging="720"/>
      </w:pPr>
      <w:rPr>
        <w:rFonts w:hint="default"/>
      </w:rPr>
    </w:lvl>
    <w:lvl w:ilvl="1" w:tplc="08090019" w:tentative="1">
      <w:start w:val="1"/>
      <w:numFmt w:val="lowerLetter"/>
      <w:lvlText w:val="%2."/>
      <w:lvlJc w:val="left"/>
      <w:pPr>
        <w:ind w:left="1294" w:hanging="360"/>
      </w:pPr>
    </w:lvl>
    <w:lvl w:ilvl="2" w:tplc="0809001B" w:tentative="1">
      <w:start w:val="1"/>
      <w:numFmt w:val="lowerRoman"/>
      <w:lvlText w:val="%3."/>
      <w:lvlJc w:val="right"/>
      <w:pPr>
        <w:ind w:left="2014" w:hanging="180"/>
      </w:pPr>
    </w:lvl>
    <w:lvl w:ilvl="3" w:tplc="0809000F" w:tentative="1">
      <w:start w:val="1"/>
      <w:numFmt w:val="decimal"/>
      <w:lvlText w:val="%4."/>
      <w:lvlJc w:val="left"/>
      <w:pPr>
        <w:ind w:left="2734" w:hanging="360"/>
      </w:pPr>
    </w:lvl>
    <w:lvl w:ilvl="4" w:tplc="08090019" w:tentative="1">
      <w:start w:val="1"/>
      <w:numFmt w:val="lowerLetter"/>
      <w:lvlText w:val="%5."/>
      <w:lvlJc w:val="left"/>
      <w:pPr>
        <w:ind w:left="3454" w:hanging="360"/>
      </w:pPr>
    </w:lvl>
    <w:lvl w:ilvl="5" w:tplc="0809001B" w:tentative="1">
      <w:start w:val="1"/>
      <w:numFmt w:val="lowerRoman"/>
      <w:lvlText w:val="%6."/>
      <w:lvlJc w:val="right"/>
      <w:pPr>
        <w:ind w:left="4174" w:hanging="180"/>
      </w:pPr>
    </w:lvl>
    <w:lvl w:ilvl="6" w:tplc="0809000F" w:tentative="1">
      <w:start w:val="1"/>
      <w:numFmt w:val="decimal"/>
      <w:lvlText w:val="%7."/>
      <w:lvlJc w:val="left"/>
      <w:pPr>
        <w:ind w:left="4894" w:hanging="360"/>
      </w:pPr>
    </w:lvl>
    <w:lvl w:ilvl="7" w:tplc="08090019" w:tentative="1">
      <w:start w:val="1"/>
      <w:numFmt w:val="lowerLetter"/>
      <w:lvlText w:val="%8."/>
      <w:lvlJc w:val="left"/>
      <w:pPr>
        <w:ind w:left="5614" w:hanging="360"/>
      </w:pPr>
    </w:lvl>
    <w:lvl w:ilvl="8" w:tplc="0809001B" w:tentative="1">
      <w:start w:val="1"/>
      <w:numFmt w:val="lowerRoman"/>
      <w:lvlText w:val="%9."/>
      <w:lvlJc w:val="right"/>
      <w:pPr>
        <w:ind w:left="6334" w:hanging="180"/>
      </w:pPr>
    </w:lvl>
  </w:abstractNum>
  <w:abstractNum w:abstractNumId="2" w15:restartNumberingAfterBreak="0">
    <w:nsid w:val="03B72353"/>
    <w:multiLevelType w:val="hybridMultilevel"/>
    <w:tmpl w:val="C6449E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B00D6D"/>
    <w:multiLevelType w:val="hybridMultilevel"/>
    <w:tmpl w:val="64A47EE2"/>
    <w:lvl w:ilvl="0" w:tplc="08090005">
      <w:start w:val="1"/>
      <w:numFmt w:val="bullet"/>
      <w:lvlText w:val=""/>
      <w:lvlJc w:val="left"/>
      <w:pPr>
        <w:ind w:left="2345" w:hanging="360"/>
      </w:pPr>
      <w:rPr>
        <w:rFonts w:ascii="Wingdings" w:hAnsi="Wingdings" w:hint="default"/>
      </w:rPr>
    </w:lvl>
    <w:lvl w:ilvl="1" w:tplc="08090003" w:tentative="1">
      <w:start w:val="1"/>
      <w:numFmt w:val="bullet"/>
      <w:lvlText w:val="o"/>
      <w:lvlJc w:val="left"/>
      <w:pPr>
        <w:ind w:left="3065" w:hanging="360"/>
      </w:pPr>
      <w:rPr>
        <w:rFonts w:ascii="Courier New" w:hAnsi="Courier New" w:cs="Courier New" w:hint="default"/>
      </w:rPr>
    </w:lvl>
    <w:lvl w:ilvl="2" w:tplc="08090005" w:tentative="1">
      <w:start w:val="1"/>
      <w:numFmt w:val="bullet"/>
      <w:lvlText w:val=""/>
      <w:lvlJc w:val="left"/>
      <w:pPr>
        <w:ind w:left="3785" w:hanging="360"/>
      </w:pPr>
      <w:rPr>
        <w:rFonts w:ascii="Wingdings" w:hAnsi="Wingdings" w:hint="default"/>
      </w:rPr>
    </w:lvl>
    <w:lvl w:ilvl="3" w:tplc="08090001" w:tentative="1">
      <w:start w:val="1"/>
      <w:numFmt w:val="bullet"/>
      <w:lvlText w:val=""/>
      <w:lvlJc w:val="left"/>
      <w:pPr>
        <w:ind w:left="4505" w:hanging="360"/>
      </w:pPr>
      <w:rPr>
        <w:rFonts w:ascii="Symbol" w:hAnsi="Symbol" w:hint="default"/>
      </w:rPr>
    </w:lvl>
    <w:lvl w:ilvl="4" w:tplc="08090003" w:tentative="1">
      <w:start w:val="1"/>
      <w:numFmt w:val="bullet"/>
      <w:lvlText w:val="o"/>
      <w:lvlJc w:val="left"/>
      <w:pPr>
        <w:ind w:left="5225" w:hanging="360"/>
      </w:pPr>
      <w:rPr>
        <w:rFonts w:ascii="Courier New" w:hAnsi="Courier New" w:cs="Courier New" w:hint="default"/>
      </w:rPr>
    </w:lvl>
    <w:lvl w:ilvl="5" w:tplc="08090005" w:tentative="1">
      <w:start w:val="1"/>
      <w:numFmt w:val="bullet"/>
      <w:lvlText w:val=""/>
      <w:lvlJc w:val="left"/>
      <w:pPr>
        <w:ind w:left="5945" w:hanging="360"/>
      </w:pPr>
      <w:rPr>
        <w:rFonts w:ascii="Wingdings" w:hAnsi="Wingdings" w:hint="default"/>
      </w:rPr>
    </w:lvl>
    <w:lvl w:ilvl="6" w:tplc="08090001" w:tentative="1">
      <w:start w:val="1"/>
      <w:numFmt w:val="bullet"/>
      <w:lvlText w:val=""/>
      <w:lvlJc w:val="left"/>
      <w:pPr>
        <w:ind w:left="6665" w:hanging="360"/>
      </w:pPr>
      <w:rPr>
        <w:rFonts w:ascii="Symbol" w:hAnsi="Symbol" w:hint="default"/>
      </w:rPr>
    </w:lvl>
    <w:lvl w:ilvl="7" w:tplc="08090003" w:tentative="1">
      <w:start w:val="1"/>
      <w:numFmt w:val="bullet"/>
      <w:lvlText w:val="o"/>
      <w:lvlJc w:val="left"/>
      <w:pPr>
        <w:ind w:left="7385" w:hanging="360"/>
      </w:pPr>
      <w:rPr>
        <w:rFonts w:ascii="Courier New" w:hAnsi="Courier New" w:cs="Courier New" w:hint="default"/>
      </w:rPr>
    </w:lvl>
    <w:lvl w:ilvl="8" w:tplc="08090005" w:tentative="1">
      <w:start w:val="1"/>
      <w:numFmt w:val="bullet"/>
      <w:lvlText w:val=""/>
      <w:lvlJc w:val="left"/>
      <w:pPr>
        <w:ind w:left="8105" w:hanging="360"/>
      </w:pPr>
      <w:rPr>
        <w:rFonts w:ascii="Wingdings" w:hAnsi="Wingdings" w:hint="default"/>
      </w:rPr>
    </w:lvl>
  </w:abstractNum>
  <w:abstractNum w:abstractNumId="4" w15:restartNumberingAfterBreak="0">
    <w:nsid w:val="09A070DB"/>
    <w:multiLevelType w:val="hybridMultilevel"/>
    <w:tmpl w:val="D1FC40DC"/>
    <w:lvl w:ilvl="0" w:tplc="96BEA6FE">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421B41"/>
    <w:multiLevelType w:val="hybridMultilevel"/>
    <w:tmpl w:val="3F9E02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1C3FE1"/>
    <w:multiLevelType w:val="hybridMultilevel"/>
    <w:tmpl w:val="B33A57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032E01"/>
    <w:multiLevelType w:val="hybridMultilevel"/>
    <w:tmpl w:val="1E74B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2D2E5E"/>
    <w:multiLevelType w:val="hybridMultilevel"/>
    <w:tmpl w:val="6F523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C205A3"/>
    <w:multiLevelType w:val="hybridMultilevel"/>
    <w:tmpl w:val="BE740C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D37446"/>
    <w:multiLevelType w:val="hybridMultilevel"/>
    <w:tmpl w:val="CDB42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393587"/>
    <w:multiLevelType w:val="hybridMultilevel"/>
    <w:tmpl w:val="5F56F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720659"/>
    <w:multiLevelType w:val="hybridMultilevel"/>
    <w:tmpl w:val="5B649724"/>
    <w:lvl w:ilvl="0" w:tplc="BA4A3062">
      <w:start w:val="1"/>
      <w:numFmt w:val="bullet"/>
      <w:lvlText w:val="•"/>
      <w:lvlJc w:val="left"/>
      <w:pPr>
        <w:tabs>
          <w:tab w:val="num" w:pos="720"/>
        </w:tabs>
        <w:ind w:left="720" w:hanging="360"/>
      </w:pPr>
      <w:rPr>
        <w:rFonts w:ascii="Arial" w:hAnsi="Arial" w:hint="default"/>
      </w:rPr>
    </w:lvl>
    <w:lvl w:ilvl="1" w:tplc="803E57C0" w:tentative="1">
      <w:start w:val="1"/>
      <w:numFmt w:val="bullet"/>
      <w:lvlText w:val="•"/>
      <w:lvlJc w:val="left"/>
      <w:pPr>
        <w:tabs>
          <w:tab w:val="num" w:pos="1440"/>
        </w:tabs>
        <w:ind w:left="1440" w:hanging="360"/>
      </w:pPr>
      <w:rPr>
        <w:rFonts w:ascii="Arial" w:hAnsi="Arial" w:hint="default"/>
      </w:rPr>
    </w:lvl>
    <w:lvl w:ilvl="2" w:tplc="B2586220" w:tentative="1">
      <w:start w:val="1"/>
      <w:numFmt w:val="bullet"/>
      <w:lvlText w:val="•"/>
      <w:lvlJc w:val="left"/>
      <w:pPr>
        <w:tabs>
          <w:tab w:val="num" w:pos="2160"/>
        </w:tabs>
        <w:ind w:left="2160" w:hanging="360"/>
      </w:pPr>
      <w:rPr>
        <w:rFonts w:ascii="Arial" w:hAnsi="Arial" w:hint="default"/>
      </w:rPr>
    </w:lvl>
    <w:lvl w:ilvl="3" w:tplc="C1460B2C" w:tentative="1">
      <w:start w:val="1"/>
      <w:numFmt w:val="bullet"/>
      <w:lvlText w:val="•"/>
      <w:lvlJc w:val="left"/>
      <w:pPr>
        <w:tabs>
          <w:tab w:val="num" w:pos="2880"/>
        </w:tabs>
        <w:ind w:left="2880" w:hanging="360"/>
      </w:pPr>
      <w:rPr>
        <w:rFonts w:ascii="Arial" w:hAnsi="Arial" w:hint="default"/>
      </w:rPr>
    </w:lvl>
    <w:lvl w:ilvl="4" w:tplc="EC8C5CE8" w:tentative="1">
      <w:start w:val="1"/>
      <w:numFmt w:val="bullet"/>
      <w:lvlText w:val="•"/>
      <w:lvlJc w:val="left"/>
      <w:pPr>
        <w:tabs>
          <w:tab w:val="num" w:pos="3600"/>
        </w:tabs>
        <w:ind w:left="3600" w:hanging="360"/>
      </w:pPr>
      <w:rPr>
        <w:rFonts w:ascii="Arial" w:hAnsi="Arial" w:hint="default"/>
      </w:rPr>
    </w:lvl>
    <w:lvl w:ilvl="5" w:tplc="8D9E4824" w:tentative="1">
      <w:start w:val="1"/>
      <w:numFmt w:val="bullet"/>
      <w:lvlText w:val="•"/>
      <w:lvlJc w:val="left"/>
      <w:pPr>
        <w:tabs>
          <w:tab w:val="num" w:pos="4320"/>
        </w:tabs>
        <w:ind w:left="4320" w:hanging="360"/>
      </w:pPr>
      <w:rPr>
        <w:rFonts w:ascii="Arial" w:hAnsi="Arial" w:hint="default"/>
      </w:rPr>
    </w:lvl>
    <w:lvl w:ilvl="6" w:tplc="1DE89966" w:tentative="1">
      <w:start w:val="1"/>
      <w:numFmt w:val="bullet"/>
      <w:lvlText w:val="•"/>
      <w:lvlJc w:val="left"/>
      <w:pPr>
        <w:tabs>
          <w:tab w:val="num" w:pos="5040"/>
        </w:tabs>
        <w:ind w:left="5040" w:hanging="360"/>
      </w:pPr>
      <w:rPr>
        <w:rFonts w:ascii="Arial" w:hAnsi="Arial" w:hint="default"/>
      </w:rPr>
    </w:lvl>
    <w:lvl w:ilvl="7" w:tplc="7E52A562" w:tentative="1">
      <w:start w:val="1"/>
      <w:numFmt w:val="bullet"/>
      <w:lvlText w:val="•"/>
      <w:lvlJc w:val="left"/>
      <w:pPr>
        <w:tabs>
          <w:tab w:val="num" w:pos="5760"/>
        </w:tabs>
        <w:ind w:left="5760" w:hanging="360"/>
      </w:pPr>
      <w:rPr>
        <w:rFonts w:ascii="Arial" w:hAnsi="Arial" w:hint="default"/>
      </w:rPr>
    </w:lvl>
    <w:lvl w:ilvl="8" w:tplc="1CD8FF6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F83234"/>
    <w:multiLevelType w:val="hybridMultilevel"/>
    <w:tmpl w:val="3EEE7D42"/>
    <w:lvl w:ilvl="0" w:tplc="BC5E1956">
      <w:start w:val="1"/>
      <w:numFmt w:val="bullet"/>
      <w:lvlText w:val="•"/>
      <w:lvlJc w:val="left"/>
      <w:pPr>
        <w:tabs>
          <w:tab w:val="num" w:pos="720"/>
        </w:tabs>
        <w:ind w:left="720" w:hanging="360"/>
      </w:pPr>
      <w:rPr>
        <w:rFonts w:ascii="Arial" w:hAnsi="Arial" w:hint="default"/>
      </w:rPr>
    </w:lvl>
    <w:lvl w:ilvl="1" w:tplc="5392A050" w:tentative="1">
      <w:start w:val="1"/>
      <w:numFmt w:val="bullet"/>
      <w:lvlText w:val="•"/>
      <w:lvlJc w:val="left"/>
      <w:pPr>
        <w:tabs>
          <w:tab w:val="num" w:pos="1440"/>
        </w:tabs>
        <w:ind w:left="1440" w:hanging="360"/>
      </w:pPr>
      <w:rPr>
        <w:rFonts w:ascii="Arial" w:hAnsi="Arial" w:hint="default"/>
      </w:rPr>
    </w:lvl>
    <w:lvl w:ilvl="2" w:tplc="B5DEA7F0" w:tentative="1">
      <w:start w:val="1"/>
      <w:numFmt w:val="bullet"/>
      <w:lvlText w:val="•"/>
      <w:lvlJc w:val="left"/>
      <w:pPr>
        <w:tabs>
          <w:tab w:val="num" w:pos="2160"/>
        </w:tabs>
        <w:ind w:left="2160" w:hanging="360"/>
      </w:pPr>
      <w:rPr>
        <w:rFonts w:ascii="Arial" w:hAnsi="Arial" w:hint="default"/>
      </w:rPr>
    </w:lvl>
    <w:lvl w:ilvl="3" w:tplc="217E6232" w:tentative="1">
      <w:start w:val="1"/>
      <w:numFmt w:val="bullet"/>
      <w:lvlText w:val="•"/>
      <w:lvlJc w:val="left"/>
      <w:pPr>
        <w:tabs>
          <w:tab w:val="num" w:pos="2880"/>
        </w:tabs>
        <w:ind w:left="2880" w:hanging="360"/>
      </w:pPr>
      <w:rPr>
        <w:rFonts w:ascii="Arial" w:hAnsi="Arial" w:hint="default"/>
      </w:rPr>
    </w:lvl>
    <w:lvl w:ilvl="4" w:tplc="9E9C49DA" w:tentative="1">
      <w:start w:val="1"/>
      <w:numFmt w:val="bullet"/>
      <w:lvlText w:val="•"/>
      <w:lvlJc w:val="left"/>
      <w:pPr>
        <w:tabs>
          <w:tab w:val="num" w:pos="3600"/>
        </w:tabs>
        <w:ind w:left="3600" w:hanging="360"/>
      </w:pPr>
      <w:rPr>
        <w:rFonts w:ascii="Arial" w:hAnsi="Arial" w:hint="default"/>
      </w:rPr>
    </w:lvl>
    <w:lvl w:ilvl="5" w:tplc="C5A83AEE" w:tentative="1">
      <w:start w:val="1"/>
      <w:numFmt w:val="bullet"/>
      <w:lvlText w:val="•"/>
      <w:lvlJc w:val="left"/>
      <w:pPr>
        <w:tabs>
          <w:tab w:val="num" w:pos="4320"/>
        </w:tabs>
        <w:ind w:left="4320" w:hanging="360"/>
      </w:pPr>
      <w:rPr>
        <w:rFonts w:ascii="Arial" w:hAnsi="Arial" w:hint="default"/>
      </w:rPr>
    </w:lvl>
    <w:lvl w:ilvl="6" w:tplc="2DBE1678" w:tentative="1">
      <w:start w:val="1"/>
      <w:numFmt w:val="bullet"/>
      <w:lvlText w:val="•"/>
      <w:lvlJc w:val="left"/>
      <w:pPr>
        <w:tabs>
          <w:tab w:val="num" w:pos="5040"/>
        </w:tabs>
        <w:ind w:left="5040" w:hanging="360"/>
      </w:pPr>
      <w:rPr>
        <w:rFonts w:ascii="Arial" w:hAnsi="Arial" w:hint="default"/>
      </w:rPr>
    </w:lvl>
    <w:lvl w:ilvl="7" w:tplc="72DE2212" w:tentative="1">
      <w:start w:val="1"/>
      <w:numFmt w:val="bullet"/>
      <w:lvlText w:val="•"/>
      <w:lvlJc w:val="left"/>
      <w:pPr>
        <w:tabs>
          <w:tab w:val="num" w:pos="5760"/>
        </w:tabs>
        <w:ind w:left="5760" w:hanging="360"/>
      </w:pPr>
      <w:rPr>
        <w:rFonts w:ascii="Arial" w:hAnsi="Arial" w:hint="default"/>
      </w:rPr>
    </w:lvl>
    <w:lvl w:ilvl="8" w:tplc="85D00A1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39476C"/>
    <w:multiLevelType w:val="hybridMultilevel"/>
    <w:tmpl w:val="DB46B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760F65"/>
    <w:multiLevelType w:val="hybridMultilevel"/>
    <w:tmpl w:val="3A227356"/>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2237" w:hanging="360"/>
      </w:pPr>
      <w:rPr>
        <w:rFonts w:ascii="Courier New" w:hAnsi="Courier New" w:cs="Courier New" w:hint="default"/>
      </w:rPr>
    </w:lvl>
    <w:lvl w:ilvl="2" w:tplc="FFFFFFFF" w:tentative="1">
      <w:start w:val="1"/>
      <w:numFmt w:val="bullet"/>
      <w:lvlText w:val=""/>
      <w:lvlJc w:val="left"/>
      <w:pPr>
        <w:ind w:left="2957" w:hanging="360"/>
      </w:pPr>
      <w:rPr>
        <w:rFonts w:ascii="Wingdings" w:hAnsi="Wingdings" w:hint="default"/>
      </w:rPr>
    </w:lvl>
    <w:lvl w:ilvl="3" w:tplc="FFFFFFFF" w:tentative="1">
      <w:start w:val="1"/>
      <w:numFmt w:val="bullet"/>
      <w:lvlText w:val=""/>
      <w:lvlJc w:val="left"/>
      <w:pPr>
        <w:ind w:left="3677" w:hanging="360"/>
      </w:pPr>
      <w:rPr>
        <w:rFonts w:ascii="Symbol" w:hAnsi="Symbol" w:hint="default"/>
      </w:rPr>
    </w:lvl>
    <w:lvl w:ilvl="4" w:tplc="FFFFFFFF" w:tentative="1">
      <w:start w:val="1"/>
      <w:numFmt w:val="bullet"/>
      <w:lvlText w:val="o"/>
      <w:lvlJc w:val="left"/>
      <w:pPr>
        <w:ind w:left="4397" w:hanging="360"/>
      </w:pPr>
      <w:rPr>
        <w:rFonts w:ascii="Courier New" w:hAnsi="Courier New" w:cs="Courier New" w:hint="default"/>
      </w:rPr>
    </w:lvl>
    <w:lvl w:ilvl="5" w:tplc="FFFFFFFF" w:tentative="1">
      <w:start w:val="1"/>
      <w:numFmt w:val="bullet"/>
      <w:lvlText w:val=""/>
      <w:lvlJc w:val="left"/>
      <w:pPr>
        <w:ind w:left="5117" w:hanging="360"/>
      </w:pPr>
      <w:rPr>
        <w:rFonts w:ascii="Wingdings" w:hAnsi="Wingdings" w:hint="default"/>
      </w:rPr>
    </w:lvl>
    <w:lvl w:ilvl="6" w:tplc="FFFFFFFF" w:tentative="1">
      <w:start w:val="1"/>
      <w:numFmt w:val="bullet"/>
      <w:lvlText w:val=""/>
      <w:lvlJc w:val="left"/>
      <w:pPr>
        <w:ind w:left="5837" w:hanging="360"/>
      </w:pPr>
      <w:rPr>
        <w:rFonts w:ascii="Symbol" w:hAnsi="Symbol" w:hint="default"/>
      </w:rPr>
    </w:lvl>
    <w:lvl w:ilvl="7" w:tplc="FFFFFFFF" w:tentative="1">
      <w:start w:val="1"/>
      <w:numFmt w:val="bullet"/>
      <w:lvlText w:val="o"/>
      <w:lvlJc w:val="left"/>
      <w:pPr>
        <w:ind w:left="6557" w:hanging="360"/>
      </w:pPr>
      <w:rPr>
        <w:rFonts w:ascii="Courier New" w:hAnsi="Courier New" w:cs="Courier New" w:hint="default"/>
      </w:rPr>
    </w:lvl>
    <w:lvl w:ilvl="8" w:tplc="FFFFFFFF" w:tentative="1">
      <w:start w:val="1"/>
      <w:numFmt w:val="bullet"/>
      <w:lvlText w:val=""/>
      <w:lvlJc w:val="left"/>
      <w:pPr>
        <w:ind w:left="7277" w:hanging="360"/>
      </w:pPr>
      <w:rPr>
        <w:rFonts w:ascii="Wingdings" w:hAnsi="Wingdings" w:hint="default"/>
      </w:rPr>
    </w:lvl>
  </w:abstractNum>
  <w:abstractNum w:abstractNumId="16" w15:restartNumberingAfterBreak="0">
    <w:nsid w:val="37395131"/>
    <w:multiLevelType w:val="hybridMultilevel"/>
    <w:tmpl w:val="C6D44FD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44FA7AB4" w:tentative="1">
      <w:start w:val="1"/>
      <w:numFmt w:val="bullet"/>
      <w:lvlText w:val="•"/>
      <w:lvlJc w:val="left"/>
      <w:pPr>
        <w:tabs>
          <w:tab w:val="num" w:pos="2520"/>
        </w:tabs>
        <w:ind w:left="2520" w:hanging="360"/>
      </w:pPr>
      <w:rPr>
        <w:rFonts w:ascii="Arial" w:hAnsi="Arial" w:hint="default"/>
      </w:rPr>
    </w:lvl>
    <w:lvl w:ilvl="3" w:tplc="D354C8F2" w:tentative="1">
      <w:start w:val="1"/>
      <w:numFmt w:val="bullet"/>
      <w:lvlText w:val="•"/>
      <w:lvlJc w:val="left"/>
      <w:pPr>
        <w:tabs>
          <w:tab w:val="num" w:pos="3240"/>
        </w:tabs>
        <w:ind w:left="3240" w:hanging="360"/>
      </w:pPr>
      <w:rPr>
        <w:rFonts w:ascii="Arial" w:hAnsi="Arial" w:hint="default"/>
      </w:rPr>
    </w:lvl>
    <w:lvl w:ilvl="4" w:tplc="79A66720" w:tentative="1">
      <w:start w:val="1"/>
      <w:numFmt w:val="bullet"/>
      <w:lvlText w:val="•"/>
      <w:lvlJc w:val="left"/>
      <w:pPr>
        <w:tabs>
          <w:tab w:val="num" w:pos="3960"/>
        </w:tabs>
        <w:ind w:left="3960" w:hanging="360"/>
      </w:pPr>
      <w:rPr>
        <w:rFonts w:ascii="Arial" w:hAnsi="Arial" w:hint="default"/>
      </w:rPr>
    </w:lvl>
    <w:lvl w:ilvl="5" w:tplc="BE0C6650" w:tentative="1">
      <w:start w:val="1"/>
      <w:numFmt w:val="bullet"/>
      <w:lvlText w:val="•"/>
      <w:lvlJc w:val="left"/>
      <w:pPr>
        <w:tabs>
          <w:tab w:val="num" w:pos="4680"/>
        </w:tabs>
        <w:ind w:left="4680" w:hanging="360"/>
      </w:pPr>
      <w:rPr>
        <w:rFonts w:ascii="Arial" w:hAnsi="Arial" w:hint="default"/>
      </w:rPr>
    </w:lvl>
    <w:lvl w:ilvl="6" w:tplc="A9FA71AE" w:tentative="1">
      <w:start w:val="1"/>
      <w:numFmt w:val="bullet"/>
      <w:lvlText w:val="•"/>
      <w:lvlJc w:val="left"/>
      <w:pPr>
        <w:tabs>
          <w:tab w:val="num" w:pos="5400"/>
        </w:tabs>
        <w:ind w:left="5400" w:hanging="360"/>
      </w:pPr>
      <w:rPr>
        <w:rFonts w:ascii="Arial" w:hAnsi="Arial" w:hint="default"/>
      </w:rPr>
    </w:lvl>
    <w:lvl w:ilvl="7" w:tplc="A372F3E6" w:tentative="1">
      <w:start w:val="1"/>
      <w:numFmt w:val="bullet"/>
      <w:lvlText w:val="•"/>
      <w:lvlJc w:val="left"/>
      <w:pPr>
        <w:tabs>
          <w:tab w:val="num" w:pos="6120"/>
        </w:tabs>
        <w:ind w:left="6120" w:hanging="360"/>
      </w:pPr>
      <w:rPr>
        <w:rFonts w:ascii="Arial" w:hAnsi="Arial" w:hint="default"/>
      </w:rPr>
    </w:lvl>
    <w:lvl w:ilvl="8" w:tplc="6C5EA8D6" w:tentative="1">
      <w:start w:val="1"/>
      <w:numFmt w:val="bullet"/>
      <w:lvlText w:val="•"/>
      <w:lvlJc w:val="left"/>
      <w:pPr>
        <w:tabs>
          <w:tab w:val="num" w:pos="6840"/>
        </w:tabs>
        <w:ind w:left="6840" w:hanging="360"/>
      </w:pPr>
      <w:rPr>
        <w:rFonts w:ascii="Arial" w:hAnsi="Arial" w:hint="default"/>
      </w:rPr>
    </w:lvl>
  </w:abstractNum>
  <w:abstractNum w:abstractNumId="17" w15:restartNumberingAfterBreak="0">
    <w:nsid w:val="37A164D6"/>
    <w:multiLevelType w:val="hybridMultilevel"/>
    <w:tmpl w:val="A5E24F56"/>
    <w:lvl w:ilvl="0" w:tplc="5ABAF93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B527EA"/>
    <w:multiLevelType w:val="hybridMultilevel"/>
    <w:tmpl w:val="E5DA8B88"/>
    <w:lvl w:ilvl="0" w:tplc="96BEA6FE">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E75FAD"/>
    <w:multiLevelType w:val="hybridMultilevel"/>
    <w:tmpl w:val="709C98C2"/>
    <w:lvl w:ilvl="0" w:tplc="08090001">
      <w:start w:val="1"/>
      <w:numFmt w:val="bullet"/>
      <w:lvlText w:val=""/>
      <w:lvlJc w:val="left"/>
      <w:pPr>
        <w:ind w:left="720" w:hanging="360"/>
      </w:pPr>
      <w:rPr>
        <w:rFonts w:ascii="Symbol" w:hAnsi="Symbol" w:hint="default"/>
        <w:b/>
      </w:rPr>
    </w:lvl>
    <w:lvl w:ilvl="1" w:tplc="0809000F">
      <w:start w:val="1"/>
      <w:numFmt w:val="decimal"/>
      <w:lvlText w:val="%2."/>
      <w:lvlJc w:val="left"/>
      <w:pPr>
        <w:ind w:left="1440" w:hanging="360"/>
      </w:pPr>
    </w:lvl>
    <w:lvl w:ilvl="2" w:tplc="C590C19C">
      <w:start w:val="1"/>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BF5D39"/>
    <w:multiLevelType w:val="hybridMultilevel"/>
    <w:tmpl w:val="2206AA3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F45EC5"/>
    <w:multiLevelType w:val="hybridMultilevel"/>
    <w:tmpl w:val="C33C85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2237" w:hanging="360"/>
      </w:pPr>
      <w:rPr>
        <w:rFonts w:ascii="Courier New" w:hAnsi="Courier New" w:cs="Courier New" w:hint="default"/>
      </w:rPr>
    </w:lvl>
    <w:lvl w:ilvl="2" w:tplc="08090005" w:tentative="1">
      <w:start w:val="1"/>
      <w:numFmt w:val="bullet"/>
      <w:lvlText w:val=""/>
      <w:lvlJc w:val="left"/>
      <w:pPr>
        <w:ind w:left="2957" w:hanging="360"/>
      </w:pPr>
      <w:rPr>
        <w:rFonts w:ascii="Wingdings" w:hAnsi="Wingdings" w:hint="default"/>
      </w:rPr>
    </w:lvl>
    <w:lvl w:ilvl="3" w:tplc="08090001" w:tentative="1">
      <w:start w:val="1"/>
      <w:numFmt w:val="bullet"/>
      <w:lvlText w:val=""/>
      <w:lvlJc w:val="left"/>
      <w:pPr>
        <w:ind w:left="3677" w:hanging="360"/>
      </w:pPr>
      <w:rPr>
        <w:rFonts w:ascii="Symbol" w:hAnsi="Symbol" w:hint="default"/>
      </w:rPr>
    </w:lvl>
    <w:lvl w:ilvl="4" w:tplc="08090003" w:tentative="1">
      <w:start w:val="1"/>
      <w:numFmt w:val="bullet"/>
      <w:lvlText w:val="o"/>
      <w:lvlJc w:val="left"/>
      <w:pPr>
        <w:ind w:left="4397" w:hanging="360"/>
      </w:pPr>
      <w:rPr>
        <w:rFonts w:ascii="Courier New" w:hAnsi="Courier New" w:cs="Courier New" w:hint="default"/>
      </w:rPr>
    </w:lvl>
    <w:lvl w:ilvl="5" w:tplc="08090005" w:tentative="1">
      <w:start w:val="1"/>
      <w:numFmt w:val="bullet"/>
      <w:lvlText w:val=""/>
      <w:lvlJc w:val="left"/>
      <w:pPr>
        <w:ind w:left="5117" w:hanging="360"/>
      </w:pPr>
      <w:rPr>
        <w:rFonts w:ascii="Wingdings" w:hAnsi="Wingdings" w:hint="default"/>
      </w:rPr>
    </w:lvl>
    <w:lvl w:ilvl="6" w:tplc="08090001" w:tentative="1">
      <w:start w:val="1"/>
      <w:numFmt w:val="bullet"/>
      <w:lvlText w:val=""/>
      <w:lvlJc w:val="left"/>
      <w:pPr>
        <w:ind w:left="5837" w:hanging="360"/>
      </w:pPr>
      <w:rPr>
        <w:rFonts w:ascii="Symbol" w:hAnsi="Symbol" w:hint="default"/>
      </w:rPr>
    </w:lvl>
    <w:lvl w:ilvl="7" w:tplc="08090003" w:tentative="1">
      <w:start w:val="1"/>
      <w:numFmt w:val="bullet"/>
      <w:lvlText w:val="o"/>
      <w:lvlJc w:val="left"/>
      <w:pPr>
        <w:ind w:left="6557" w:hanging="360"/>
      </w:pPr>
      <w:rPr>
        <w:rFonts w:ascii="Courier New" w:hAnsi="Courier New" w:cs="Courier New" w:hint="default"/>
      </w:rPr>
    </w:lvl>
    <w:lvl w:ilvl="8" w:tplc="08090005" w:tentative="1">
      <w:start w:val="1"/>
      <w:numFmt w:val="bullet"/>
      <w:lvlText w:val=""/>
      <w:lvlJc w:val="left"/>
      <w:pPr>
        <w:ind w:left="7277" w:hanging="360"/>
      </w:pPr>
      <w:rPr>
        <w:rFonts w:ascii="Wingdings" w:hAnsi="Wingdings" w:hint="default"/>
      </w:rPr>
    </w:lvl>
  </w:abstractNum>
  <w:abstractNum w:abstractNumId="22" w15:restartNumberingAfterBreak="0">
    <w:nsid w:val="44134E00"/>
    <w:multiLevelType w:val="hybridMultilevel"/>
    <w:tmpl w:val="8C2CE2A6"/>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3" w15:restartNumberingAfterBreak="0">
    <w:nsid w:val="48314D90"/>
    <w:multiLevelType w:val="hybridMultilevel"/>
    <w:tmpl w:val="A80E92CE"/>
    <w:lvl w:ilvl="0" w:tplc="56405BC4">
      <w:start w:val="1"/>
      <w:numFmt w:val="bullet"/>
      <w:lvlText w:val="•"/>
      <w:lvlJc w:val="left"/>
      <w:pPr>
        <w:tabs>
          <w:tab w:val="num" w:pos="720"/>
        </w:tabs>
        <w:ind w:left="720" w:hanging="360"/>
      </w:pPr>
      <w:rPr>
        <w:rFonts w:ascii="Arial" w:hAnsi="Arial" w:hint="default"/>
      </w:rPr>
    </w:lvl>
    <w:lvl w:ilvl="1" w:tplc="FB243C74">
      <w:start w:val="1"/>
      <w:numFmt w:val="bullet"/>
      <w:lvlText w:val="•"/>
      <w:lvlJc w:val="left"/>
      <w:pPr>
        <w:tabs>
          <w:tab w:val="num" w:pos="1440"/>
        </w:tabs>
        <w:ind w:left="1440" w:hanging="360"/>
      </w:pPr>
      <w:rPr>
        <w:rFonts w:ascii="Arial" w:hAnsi="Arial" w:hint="default"/>
      </w:rPr>
    </w:lvl>
    <w:lvl w:ilvl="2" w:tplc="9C2E37AE">
      <w:numFmt w:val="bullet"/>
      <w:lvlText w:val="•"/>
      <w:lvlJc w:val="left"/>
      <w:pPr>
        <w:tabs>
          <w:tab w:val="num" w:pos="2160"/>
        </w:tabs>
        <w:ind w:left="2160" w:hanging="360"/>
      </w:pPr>
      <w:rPr>
        <w:rFonts w:ascii="Arial" w:hAnsi="Arial" w:hint="default"/>
      </w:rPr>
    </w:lvl>
    <w:lvl w:ilvl="3" w:tplc="79CE6FFA" w:tentative="1">
      <w:start w:val="1"/>
      <w:numFmt w:val="bullet"/>
      <w:lvlText w:val="•"/>
      <w:lvlJc w:val="left"/>
      <w:pPr>
        <w:tabs>
          <w:tab w:val="num" w:pos="2880"/>
        </w:tabs>
        <w:ind w:left="2880" w:hanging="360"/>
      </w:pPr>
      <w:rPr>
        <w:rFonts w:ascii="Arial" w:hAnsi="Arial" w:hint="default"/>
      </w:rPr>
    </w:lvl>
    <w:lvl w:ilvl="4" w:tplc="4712F9A2" w:tentative="1">
      <w:start w:val="1"/>
      <w:numFmt w:val="bullet"/>
      <w:lvlText w:val="•"/>
      <w:lvlJc w:val="left"/>
      <w:pPr>
        <w:tabs>
          <w:tab w:val="num" w:pos="3600"/>
        </w:tabs>
        <w:ind w:left="3600" w:hanging="360"/>
      </w:pPr>
      <w:rPr>
        <w:rFonts w:ascii="Arial" w:hAnsi="Arial" w:hint="default"/>
      </w:rPr>
    </w:lvl>
    <w:lvl w:ilvl="5" w:tplc="70746AC6" w:tentative="1">
      <w:start w:val="1"/>
      <w:numFmt w:val="bullet"/>
      <w:lvlText w:val="•"/>
      <w:lvlJc w:val="left"/>
      <w:pPr>
        <w:tabs>
          <w:tab w:val="num" w:pos="4320"/>
        </w:tabs>
        <w:ind w:left="4320" w:hanging="360"/>
      </w:pPr>
      <w:rPr>
        <w:rFonts w:ascii="Arial" w:hAnsi="Arial" w:hint="default"/>
      </w:rPr>
    </w:lvl>
    <w:lvl w:ilvl="6" w:tplc="8BEEC484" w:tentative="1">
      <w:start w:val="1"/>
      <w:numFmt w:val="bullet"/>
      <w:lvlText w:val="•"/>
      <w:lvlJc w:val="left"/>
      <w:pPr>
        <w:tabs>
          <w:tab w:val="num" w:pos="5040"/>
        </w:tabs>
        <w:ind w:left="5040" w:hanging="360"/>
      </w:pPr>
      <w:rPr>
        <w:rFonts w:ascii="Arial" w:hAnsi="Arial" w:hint="default"/>
      </w:rPr>
    </w:lvl>
    <w:lvl w:ilvl="7" w:tplc="7018D77A" w:tentative="1">
      <w:start w:val="1"/>
      <w:numFmt w:val="bullet"/>
      <w:lvlText w:val="•"/>
      <w:lvlJc w:val="left"/>
      <w:pPr>
        <w:tabs>
          <w:tab w:val="num" w:pos="5760"/>
        </w:tabs>
        <w:ind w:left="5760" w:hanging="360"/>
      </w:pPr>
      <w:rPr>
        <w:rFonts w:ascii="Arial" w:hAnsi="Arial" w:hint="default"/>
      </w:rPr>
    </w:lvl>
    <w:lvl w:ilvl="8" w:tplc="021C552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E6B3594"/>
    <w:multiLevelType w:val="hybridMultilevel"/>
    <w:tmpl w:val="40E85C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F605C1E"/>
    <w:multiLevelType w:val="hybridMultilevel"/>
    <w:tmpl w:val="216C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4C7A0D"/>
    <w:multiLevelType w:val="hybridMultilevel"/>
    <w:tmpl w:val="0DBC2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6B7259"/>
    <w:multiLevelType w:val="hybridMultilevel"/>
    <w:tmpl w:val="03181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003626"/>
    <w:multiLevelType w:val="hybridMultilevel"/>
    <w:tmpl w:val="FD7C15FA"/>
    <w:lvl w:ilvl="0" w:tplc="96BEA6FE">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A12F80"/>
    <w:multiLevelType w:val="hybridMultilevel"/>
    <w:tmpl w:val="F39EB52A"/>
    <w:lvl w:ilvl="0" w:tplc="9B9E9F00">
      <w:start w:val="1"/>
      <w:numFmt w:val="bullet"/>
      <w:lvlText w:val="•"/>
      <w:lvlJc w:val="left"/>
      <w:pPr>
        <w:tabs>
          <w:tab w:val="num" w:pos="720"/>
        </w:tabs>
        <w:ind w:left="720" w:hanging="360"/>
      </w:pPr>
      <w:rPr>
        <w:rFonts w:ascii="Arial" w:hAnsi="Arial" w:hint="default"/>
      </w:rPr>
    </w:lvl>
    <w:lvl w:ilvl="1" w:tplc="2CEEFF00" w:tentative="1">
      <w:start w:val="1"/>
      <w:numFmt w:val="bullet"/>
      <w:lvlText w:val="•"/>
      <w:lvlJc w:val="left"/>
      <w:pPr>
        <w:tabs>
          <w:tab w:val="num" w:pos="1440"/>
        </w:tabs>
        <w:ind w:left="1440" w:hanging="360"/>
      </w:pPr>
      <w:rPr>
        <w:rFonts w:ascii="Arial" w:hAnsi="Arial" w:hint="default"/>
      </w:rPr>
    </w:lvl>
    <w:lvl w:ilvl="2" w:tplc="3F88A094" w:tentative="1">
      <w:start w:val="1"/>
      <w:numFmt w:val="bullet"/>
      <w:lvlText w:val="•"/>
      <w:lvlJc w:val="left"/>
      <w:pPr>
        <w:tabs>
          <w:tab w:val="num" w:pos="2160"/>
        </w:tabs>
        <w:ind w:left="2160" w:hanging="360"/>
      </w:pPr>
      <w:rPr>
        <w:rFonts w:ascii="Arial" w:hAnsi="Arial" w:hint="default"/>
      </w:rPr>
    </w:lvl>
    <w:lvl w:ilvl="3" w:tplc="BC06E10E" w:tentative="1">
      <w:start w:val="1"/>
      <w:numFmt w:val="bullet"/>
      <w:lvlText w:val="•"/>
      <w:lvlJc w:val="left"/>
      <w:pPr>
        <w:tabs>
          <w:tab w:val="num" w:pos="2880"/>
        </w:tabs>
        <w:ind w:left="2880" w:hanging="360"/>
      </w:pPr>
      <w:rPr>
        <w:rFonts w:ascii="Arial" w:hAnsi="Arial" w:hint="default"/>
      </w:rPr>
    </w:lvl>
    <w:lvl w:ilvl="4" w:tplc="5E021136" w:tentative="1">
      <w:start w:val="1"/>
      <w:numFmt w:val="bullet"/>
      <w:lvlText w:val="•"/>
      <w:lvlJc w:val="left"/>
      <w:pPr>
        <w:tabs>
          <w:tab w:val="num" w:pos="3600"/>
        </w:tabs>
        <w:ind w:left="3600" w:hanging="360"/>
      </w:pPr>
      <w:rPr>
        <w:rFonts w:ascii="Arial" w:hAnsi="Arial" w:hint="default"/>
      </w:rPr>
    </w:lvl>
    <w:lvl w:ilvl="5" w:tplc="9106F65C" w:tentative="1">
      <w:start w:val="1"/>
      <w:numFmt w:val="bullet"/>
      <w:lvlText w:val="•"/>
      <w:lvlJc w:val="left"/>
      <w:pPr>
        <w:tabs>
          <w:tab w:val="num" w:pos="4320"/>
        </w:tabs>
        <w:ind w:left="4320" w:hanging="360"/>
      </w:pPr>
      <w:rPr>
        <w:rFonts w:ascii="Arial" w:hAnsi="Arial" w:hint="default"/>
      </w:rPr>
    </w:lvl>
    <w:lvl w:ilvl="6" w:tplc="AAC84796" w:tentative="1">
      <w:start w:val="1"/>
      <w:numFmt w:val="bullet"/>
      <w:lvlText w:val="•"/>
      <w:lvlJc w:val="left"/>
      <w:pPr>
        <w:tabs>
          <w:tab w:val="num" w:pos="5040"/>
        </w:tabs>
        <w:ind w:left="5040" w:hanging="360"/>
      </w:pPr>
      <w:rPr>
        <w:rFonts w:ascii="Arial" w:hAnsi="Arial" w:hint="default"/>
      </w:rPr>
    </w:lvl>
    <w:lvl w:ilvl="7" w:tplc="D51C0D56" w:tentative="1">
      <w:start w:val="1"/>
      <w:numFmt w:val="bullet"/>
      <w:lvlText w:val="•"/>
      <w:lvlJc w:val="left"/>
      <w:pPr>
        <w:tabs>
          <w:tab w:val="num" w:pos="5760"/>
        </w:tabs>
        <w:ind w:left="5760" w:hanging="360"/>
      </w:pPr>
      <w:rPr>
        <w:rFonts w:ascii="Arial" w:hAnsi="Arial" w:hint="default"/>
      </w:rPr>
    </w:lvl>
    <w:lvl w:ilvl="8" w:tplc="E5B4B18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A1E71CC"/>
    <w:multiLevelType w:val="hybridMultilevel"/>
    <w:tmpl w:val="F5E4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AF01B0"/>
    <w:multiLevelType w:val="hybridMultilevel"/>
    <w:tmpl w:val="999EEE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2" w15:restartNumberingAfterBreak="0">
    <w:nsid w:val="5CFA1E96"/>
    <w:multiLevelType w:val="hybridMultilevel"/>
    <w:tmpl w:val="9D0C65F2"/>
    <w:lvl w:ilvl="0" w:tplc="08090001">
      <w:start w:val="1"/>
      <w:numFmt w:val="bullet"/>
      <w:lvlText w:val=""/>
      <w:lvlJc w:val="left"/>
      <w:pPr>
        <w:ind w:left="502" w:hanging="360"/>
      </w:pPr>
      <w:rPr>
        <w:rFonts w:ascii="Symbol" w:hAnsi="Symbol" w:hint="default"/>
      </w:rPr>
    </w:lvl>
    <w:lvl w:ilvl="1" w:tplc="08090003">
      <w:start w:val="1"/>
      <w:numFmt w:val="bullet"/>
      <w:lvlText w:val="o"/>
      <w:lvlJc w:val="left"/>
      <w:pPr>
        <w:ind w:left="1221" w:hanging="360"/>
      </w:pPr>
      <w:rPr>
        <w:rFonts w:ascii="Courier New" w:hAnsi="Courier New" w:cs="Courier New" w:hint="default"/>
      </w:rPr>
    </w:lvl>
    <w:lvl w:ilvl="2" w:tplc="08090005">
      <w:start w:val="1"/>
      <w:numFmt w:val="bullet"/>
      <w:lvlText w:val=""/>
      <w:lvlJc w:val="left"/>
      <w:pPr>
        <w:ind w:left="1941" w:hanging="360"/>
      </w:pPr>
      <w:rPr>
        <w:rFonts w:ascii="Wingdings" w:hAnsi="Wingdings" w:hint="default"/>
      </w:rPr>
    </w:lvl>
    <w:lvl w:ilvl="3" w:tplc="0809000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33" w15:restartNumberingAfterBreak="0">
    <w:nsid w:val="5DEB3D3C"/>
    <w:multiLevelType w:val="hybridMultilevel"/>
    <w:tmpl w:val="C59EF4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10018E6"/>
    <w:multiLevelType w:val="hybridMultilevel"/>
    <w:tmpl w:val="4C98D082"/>
    <w:lvl w:ilvl="0" w:tplc="08090001">
      <w:start w:val="1"/>
      <w:numFmt w:val="bullet"/>
      <w:lvlText w:val=""/>
      <w:lvlJc w:val="left"/>
      <w:pPr>
        <w:ind w:left="720" w:hanging="360"/>
      </w:pPr>
      <w:rPr>
        <w:rFonts w:ascii="Symbol" w:hAnsi="Symbol" w:hint="default"/>
        <w:b/>
      </w:rPr>
    </w:lvl>
    <w:lvl w:ilvl="1" w:tplc="08090019">
      <w:start w:val="1"/>
      <w:numFmt w:val="lowerLetter"/>
      <w:lvlText w:val="%2."/>
      <w:lvlJc w:val="left"/>
      <w:pPr>
        <w:ind w:left="1440" w:hanging="360"/>
      </w:pPr>
    </w:lvl>
    <w:lvl w:ilvl="2" w:tplc="C590C19C">
      <w:start w:val="1"/>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105509F"/>
    <w:multiLevelType w:val="hybridMultilevel"/>
    <w:tmpl w:val="BD18B990"/>
    <w:lvl w:ilvl="0" w:tplc="F90CE9D8">
      <w:start w:val="1"/>
      <w:numFmt w:val="lowerRoman"/>
      <w:lvlText w:val="(%1)"/>
      <w:lvlJc w:val="left"/>
      <w:pPr>
        <w:ind w:left="1152" w:hanging="72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6" w15:restartNumberingAfterBreak="0">
    <w:nsid w:val="62E93E45"/>
    <w:multiLevelType w:val="hybridMultilevel"/>
    <w:tmpl w:val="325AEC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D62619"/>
    <w:multiLevelType w:val="hybridMultilevel"/>
    <w:tmpl w:val="9626D2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AF92246"/>
    <w:multiLevelType w:val="hybridMultilevel"/>
    <w:tmpl w:val="09BA5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D06A67"/>
    <w:multiLevelType w:val="hybridMultilevel"/>
    <w:tmpl w:val="A2620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3276EF"/>
    <w:multiLevelType w:val="hybridMultilevel"/>
    <w:tmpl w:val="A34899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E1A2CB0"/>
    <w:multiLevelType w:val="hybridMultilevel"/>
    <w:tmpl w:val="313E7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BF6763"/>
    <w:multiLevelType w:val="hybridMultilevel"/>
    <w:tmpl w:val="114E4F2E"/>
    <w:lvl w:ilvl="0" w:tplc="F990CAD6">
      <w:start w:val="1"/>
      <w:numFmt w:val="bullet"/>
      <w:lvlText w:val="•"/>
      <w:lvlJc w:val="left"/>
      <w:pPr>
        <w:tabs>
          <w:tab w:val="num" w:pos="720"/>
        </w:tabs>
        <w:ind w:left="720" w:hanging="360"/>
      </w:pPr>
      <w:rPr>
        <w:rFonts w:ascii="Arial" w:hAnsi="Arial" w:hint="default"/>
      </w:rPr>
    </w:lvl>
    <w:lvl w:ilvl="1" w:tplc="EF16CD68">
      <w:numFmt w:val="bullet"/>
      <w:lvlText w:val="•"/>
      <w:lvlJc w:val="left"/>
      <w:pPr>
        <w:tabs>
          <w:tab w:val="num" w:pos="1440"/>
        </w:tabs>
        <w:ind w:left="1440" w:hanging="360"/>
      </w:pPr>
      <w:rPr>
        <w:rFonts w:ascii="Arial" w:hAnsi="Arial" w:hint="default"/>
      </w:rPr>
    </w:lvl>
    <w:lvl w:ilvl="2" w:tplc="8AAEABC8" w:tentative="1">
      <w:start w:val="1"/>
      <w:numFmt w:val="bullet"/>
      <w:lvlText w:val="•"/>
      <w:lvlJc w:val="left"/>
      <w:pPr>
        <w:tabs>
          <w:tab w:val="num" w:pos="2160"/>
        </w:tabs>
        <w:ind w:left="2160" w:hanging="360"/>
      </w:pPr>
      <w:rPr>
        <w:rFonts w:ascii="Arial" w:hAnsi="Arial" w:hint="default"/>
      </w:rPr>
    </w:lvl>
    <w:lvl w:ilvl="3" w:tplc="A3B4D134" w:tentative="1">
      <w:start w:val="1"/>
      <w:numFmt w:val="bullet"/>
      <w:lvlText w:val="•"/>
      <w:lvlJc w:val="left"/>
      <w:pPr>
        <w:tabs>
          <w:tab w:val="num" w:pos="2880"/>
        </w:tabs>
        <w:ind w:left="2880" w:hanging="360"/>
      </w:pPr>
      <w:rPr>
        <w:rFonts w:ascii="Arial" w:hAnsi="Arial" w:hint="default"/>
      </w:rPr>
    </w:lvl>
    <w:lvl w:ilvl="4" w:tplc="50CAA9CE" w:tentative="1">
      <w:start w:val="1"/>
      <w:numFmt w:val="bullet"/>
      <w:lvlText w:val="•"/>
      <w:lvlJc w:val="left"/>
      <w:pPr>
        <w:tabs>
          <w:tab w:val="num" w:pos="3600"/>
        </w:tabs>
        <w:ind w:left="3600" w:hanging="360"/>
      </w:pPr>
      <w:rPr>
        <w:rFonts w:ascii="Arial" w:hAnsi="Arial" w:hint="default"/>
      </w:rPr>
    </w:lvl>
    <w:lvl w:ilvl="5" w:tplc="EC8A18D4" w:tentative="1">
      <w:start w:val="1"/>
      <w:numFmt w:val="bullet"/>
      <w:lvlText w:val="•"/>
      <w:lvlJc w:val="left"/>
      <w:pPr>
        <w:tabs>
          <w:tab w:val="num" w:pos="4320"/>
        </w:tabs>
        <w:ind w:left="4320" w:hanging="360"/>
      </w:pPr>
      <w:rPr>
        <w:rFonts w:ascii="Arial" w:hAnsi="Arial" w:hint="default"/>
      </w:rPr>
    </w:lvl>
    <w:lvl w:ilvl="6" w:tplc="DB5E3112" w:tentative="1">
      <w:start w:val="1"/>
      <w:numFmt w:val="bullet"/>
      <w:lvlText w:val="•"/>
      <w:lvlJc w:val="left"/>
      <w:pPr>
        <w:tabs>
          <w:tab w:val="num" w:pos="5040"/>
        </w:tabs>
        <w:ind w:left="5040" w:hanging="360"/>
      </w:pPr>
      <w:rPr>
        <w:rFonts w:ascii="Arial" w:hAnsi="Arial" w:hint="default"/>
      </w:rPr>
    </w:lvl>
    <w:lvl w:ilvl="7" w:tplc="D0D2B6B4" w:tentative="1">
      <w:start w:val="1"/>
      <w:numFmt w:val="bullet"/>
      <w:lvlText w:val="•"/>
      <w:lvlJc w:val="left"/>
      <w:pPr>
        <w:tabs>
          <w:tab w:val="num" w:pos="5760"/>
        </w:tabs>
        <w:ind w:left="5760" w:hanging="360"/>
      </w:pPr>
      <w:rPr>
        <w:rFonts w:ascii="Arial" w:hAnsi="Arial" w:hint="default"/>
      </w:rPr>
    </w:lvl>
    <w:lvl w:ilvl="8" w:tplc="CD7E064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FA73923"/>
    <w:multiLevelType w:val="hybridMultilevel"/>
    <w:tmpl w:val="636CB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B13026"/>
    <w:multiLevelType w:val="hybridMultilevel"/>
    <w:tmpl w:val="9202CF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78769F"/>
    <w:multiLevelType w:val="hybridMultilevel"/>
    <w:tmpl w:val="0DB4E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C24C4A"/>
    <w:multiLevelType w:val="hybridMultilevel"/>
    <w:tmpl w:val="D54E8F4A"/>
    <w:lvl w:ilvl="0" w:tplc="0A3E30F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6D6876"/>
    <w:multiLevelType w:val="hybridMultilevel"/>
    <w:tmpl w:val="AF7E01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BD316B7"/>
    <w:multiLevelType w:val="multilevel"/>
    <w:tmpl w:val="495A8B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9" w15:restartNumberingAfterBreak="0">
    <w:nsid w:val="7C3E26E6"/>
    <w:multiLevelType w:val="hybridMultilevel"/>
    <w:tmpl w:val="F856BC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D130CFE"/>
    <w:multiLevelType w:val="hybridMultilevel"/>
    <w:tmpl w:val="BE321A38"/>
    <w:lvl w:ilvl="0" w:tplc="0809000F">
      <w:start w:val="1"/>
      <w:numFmt w:val="decimal"/>
      <w:lvlText w:val="%1."/>
      <w:lvlJc w:val="left"/>
      <w:pPr>
        <w:ind w:left="1152" w:hanging="72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1" w15:restartNumberingAfterBreak="0">
    <w:nsid w:val="7EF607D7"/>
    <w:multiLevelType w:val="hybridMultilevel"/>
    <w:tmpl w:val="F322F14A"/>
    <w:lvl w:ilvl="0" w:tplc="5F4C4FB0">
      <w:start w:val="1"/>
      <w:numFmt w:val="bullet"/>
      <w:lvlText w:val="•"/>
      <w:lvlJc w:val="left"/>
      <w:pPr>
        <w:tabs>
          <w:tab w:val="num" w:pos="720"/>
        </w:tabs>
        <w:ind w:left="720" w:hanging="360"/>
      </w:pPr>
      <w:rPr>
        <w:rFonts w:ascii="Arial" w:hAnsi="Arial" w:hint="default"/>
      </w:rPr>
    </w:lvl>
    <w:lvl w:ilvl="1" w:tplc="9C109E46" w:tentative="1">
      <w:start w:val="1"/>
      <w:numFmt w:val="bullet"/>
      <w:lvlText w:val="•"/>
      <w:lvlJc w:val="left"/>
      <w:pPr>
        <w:tabs>
          <w:tab w:val="num" w:pos="1440"/>
        </w:tabs>
        <w:ind w:left="1440" w:hanging="360"/>
      </w:pPr>
      <w:rPr>
        <w:rFonts w:ascii="Arial" w:hAnsi="Arial" w:hint="default"/>
      </w:rPr>
    </w:lvl>
    <w:lvl w:ilvl="2" w:tplc="4ADAF168" w:tentative="1">
      <w:start w:val="1"/>
      <w:numFmt w:val="bullet"/>
      <w:lvlText w:val="•"/>
      <w:lvlJc w:val="left"/>
      <w:pPr>
        <w:tabs>
          <w:tab w:val="num" w:pos="2160"/>
        </w:tabs>
        <w:ind w:left="2160" w:hanging="360"/>
      </w:pPr>
      <w:rPr>
        <w:rFonts w:ascii="Arial" w:hAnsi="Arial" w:hint="default"/>
      </w:rPr>
    </w:lvl>
    <w:lvl w:ilvl="3" w:tplc="B82AD78E" w:tentative="1">
      <w:start w:val="1"/>
      <w:numFmt w:val="bullet"/>
      <w:lvlText w:val="•"/>
      <w:lvlJc w:val="left"/>
      <w:pPr>
        <w:tabs>
          <w:tab w:val="num" w:pos="2880"/>
        </w:tabs>
        <w:ind w:left="2880" w:hanging="360"/>
      </w:pPr>
      <w:rPr>
        <w:rFonts w:ascii="Arial" w:hAnsi="Arial" w:hint="default"/>
      </w:rPr>
    </w:lvl>
    <w:lvl w:ilvl="4" w:tplc="F1BAF7A0" w:tentative="1">
      <w:start w:val="1"/>
      <w:numFmt w:val="bullet"/>
      <w:lvlText w:val="•"/>
      <w:lvlJc w:val="left"/>
      <w:pPr>
        <w:tabs>
          <w:tab w:val="num" w:pos="3600"/>
        </w:tabs>
        <w:ind w:left="3600" w:hanging="360"/>
      </w:pPr>
      <w:rPr>
        <w:rFonts w:ascii="Arial" w:hAnsi="Arial" w:hint="default"/>
      </w:rPr>
    </w:lvl>
    <w:lvl w:ilvl="5" w:tplc="6A7815B6" w:tentative="1">
      <w:start w:val="1"/>
      <w:numFmt w:val="bullet"/>
      <w:lvlText w:val="•"/>
      <w:lvlJc w:val="left"/>
      <w:pPr>
        <w:tabs>
          <w:tab w:val="num" w:pos="4320"/>
        </w:tabs>
        <w:ind w:left="4320" w:hanging="360"/>
      </w:pPr>
      <w:rPr>
        <w:rFonts w:ascii="Arial" w:hAnsi="Arial" w:hint="default"/>
      </w:rPr>
    </w:lvl>
    <w:lvl w:ilvl="6" w:tplc="4CF8585C" w:tentative="1">
      <w:start w:val="1"/>
      <w:numFmt w:val="bullet"/>
      <w:lvlText w:val="•"/>
      <w:lvlJc w:val="left"/>
      <w:pPr>
        <w:tabs>
          <w:tab w:val="num" w:pos="5040"/>
        </w:tabs>
        <w:ind w:left="5040" w:hanging="360"/>
      </w:pPr>
      <w:rPr>
        <w:rFonts w:ascii="Arial" w:hAnsi="Arial" w:hint="default"/>
      </w:rPr>
    </w:lvl>
    <w:lvl w:ilvl="7" w:tplc="3B2085D8" w:tentative="1">
      <w:start w:val="1"/>
      <w:numFmt w:val="bullet"/>
      <w:lvlText w:val="•"/>
      <w:lvlJc w:val="left"/>
      <w:pPr>
        <w:tabs>
          <w:tab w:val="num" w:pos="5760"/>
        </w:tabs>
        <w:ind w:left="5760" w:hanging="360"/>
      </w:pPr>
      <w:rPr>
        <w:rFonts w:ascii="Arial" w:hAnsi="Arial" w:hint="default"/>
      </w:rPr>
    </w:lvl>
    <w:lvl w:ilvl="8" w:tplc="56BE494E" w:tentative="1">
      <w:start w:val="1"/>
      <w:numFmt w:val="bullet"/>
      <w:lvlText w:val="•"/>
      <w:lvlJc w:val="left"/>
      <w:pPr>
        <w:tabs>
          <w:tab w:val="num" w:pos="6480"/>
        </w:tabs>
        <w:ind w:left="6480" w:hanging="360"/>
      </w:pPr>
      <w:rPr>
        <w:rFonts w:ascii="Arial" w:hAnsi="Arial" w:hint="default"/>
      </w:rPr>
    </w:lvl>
  </w:abstractNum>
  <w:num w:numId="1" w16cid:durableId="250938726">
    <w:abstractNumId w:val="34"/>
  </w:num>
  <w:num w:numId="2" w16cid:durableId="1427001022">
    <w:abstractNumId w:val="48"/>
  </w:num>
  <w:num w:numId="3" w16cid:durableId="1054506882">
    <w:abstractNumId w:val="36"/>
  </w:num>
  <w:num w:numId="4" w16cid:durableId="1046177561">
    <w:abstractNumId w:val="6"/>
  </w:num>
  <w:num w:numId="5" w16cid:durableId="2015842927">
    <w:abstractNumId w:val="11"/>
  </w:num>
  <w:num w:numId="6" w16cid:durableId="2042168907">
    <w:abstractNumId w:val="4"/>
  </w:num>
  <w:num w:numId="7" w16cid:durableId="840118696">
    <w:abstractNumId w:val="1"/>
  </w:num>
  <w:num w:numId="8" w16cid:durableId="1009479001">
    <w:abstractNumId w:val="35"/>
  </w:num>
  <w:num w:numId="9" w16cid:durableId="2113670179">
    <w:abstractNumId w:val="19"/>
  </w:num>
  <w:num w:numId="10" w16cid:durableId="2073000342">
    <w:abstractNumId w:val="18"/>
  </w:num>
  <w:num w:numId="11" w16cid:durableId="510098996">
    <w:abstractNumId w:val="28"/>
  </w:num>
  <w:num w:numId="12" w16cid:durableId="729108438">
    <w:abstractNumId w:val="50"/>
  </w:num>
  <w:num w:numId="13" w16cid:durableId="2031905577">
    <w:abstractNumId w:val="43"/>
  </w:num>
  <w:num w:numId="14" w16cid:durableId="879517814">
    <w:abstractNumId w:val="26"/>
  </w:num>
  <w:num w:numId="15" w16cid:durableId="1658609585">
    <w:abstractNumId w:val="20"/>
  </w:num>
  <w:num w:numId="16" w16cid:durableId="224948858">
    <w:abstractNumId w:val="17"/>
  </w:num>
  <w:num w:numId="17" w16cid:durableId="1054886175">
    <w:abstractNumId w:val="44"/>
  </w:num>
  <w:num w:numId="18" w16cid:durableId="59327502">
    <w:abstractNumId w:val="47"/>
  </w:num>
  <w:num w:numId="19" w16cid:durableId="1312640388">
    <w:abstractNumId w:val="49"/>
  </w:num>
  <w:num w:numId="20" w16cid:durableId="76481268">
    <w:abstractNumId w:val="9"/>
  </w:num>
  <w:num w:numId="21" w16cid:durableId="78793600">
    <w:abstractNumId w:val="2"/>
  </w:num>
  <w:num w:numId="22" w16cid:durableId="1261720527">
    <w:abstractNumId w:val="45"/>
  </w:num>
  <w:num w:numId="23" w16cid:durableId="1961305409">
    <w:abstractNumId w:val="37"/>
  </w:num>
  <w:num w:numId="24" w16cid:durableId="1611890567">
    <w:abstractNumId w:val="40"/>
  </w:num>
  <w:num w:numId="25" w16cid:durableId="1526554238">
    <w:abstractNumId w:val="33"/>
  </w:num>
  <w:num w:numId="26" w16cid:durableId="493181234">
    <w:abstractNumId w:val="8"/>
  </w:num>
  <w:num w:numId="27" w16cid:durableId="1768232576">
    <w:abstractNumId w:val="39"/>
  </w:num>
  <w:num w:numId="28" w16cid:durableId="1631283668">
    <w:abstractNumId w:val="14"/>
  </w:num>
  <w:num w:numId="29" w16cid:durableId="1051614005">
    <w:abstractNumId w:val="21"/>
  </w:num>
  <w:num w:numId="30" w16cid:durableId="422534487">
    <w:abstractNumId w:val="10"/>
  </w:num>
  <w:num w:numId="31" w16cid:durableId="462584148">
    <w:abstractNumId w:val="41"/>
  </w:num>
  <w:num w:numId="32" w16cid:durableId="942615326">
    <w:abstractNumId w:val="32"/>
  </w:num>
  <w:num w:numId="33" w16cid:durableId="445008639">
    <w:abstractNumId w:val="27"/>
  </w:num>
  <w:num w:numId="34" w16cid:durableId="2134707969">
    <w:abstractNumId w:val="25"/>
  </w:num>
  <w:num w:numId="35" w16cid:durableId="1047605584">
    <w:abstractNumId w:val="7"/>
  </w:num>
  <w:num w:numId="36" w16cid:durableId="510029226">
    <w:abstractNumId w:val="38"/>
  </w:num>
  <w:num w:numId="37" w16cid:durableId="1013726899">
    <w:abstractNumId w:val="15"/>
  </w:num>
  <w:num w:numId="38" w16cid:durableId="628785132">
    <w:abstractNumId w:val="31"/>
  </w:num>
  <w:num w:numId="39" w16cid:durableId="725372233">
    <w:abstractNumId w:val="29"/>
  </w:num>
  <w:num w:numId="40" w16cid:durableId="1998068627">
    <w:abstractNumId w:val="46"/>
  </w:num>
  <w:num w:numId="41" w16cid:durableId="46148322">
    <w:abstractNumId w:val="12"/>
  </w:num>
  <w:num w:numId="42" w16cid:durableId="327562443">
    <w:abstractNumId w:val="13"/>
  </w:num>
  <w:num w:numId="43" w16cid:durableId="1477841107">
    <w:abstractNumId w:val="51"/>
  </w:num>
  <w:num w:numId="44" w16cid:durableId="1605308493">
    <w:abstractNumId w:val="16"/>
  </w:num>
  <w:num w:numId="45" w16cid:durableId="1362560013">
    <w:abstractNumId w:val="42"/>
  </w:num>
  <w:num w:numId="46" w16cid:durableId="885290080">
    <w:abstractNumId w:val="23"/>
  </w:num>
  <w:num w:numId="47" w16cid:durableId="1444954550">
    <w:abstractNumId w:val="5"/>
  </w:num>
  <w:num w:numId="48" w16cid:durableId="715935396">
    <w:abstractNumId w:val="48"/>
  </w:num>
  <w:num w:numId="49" w16cid:durableId="1300955668">
    <w:abstractNumId w:val="48"/>
  </w:num>
  <w:num w:numId="50" w16cid:durableId="1553229988">
    <w:abstractNumId w:val="48"/>
  </w:num>
  <w:num w:numId="51" w16cid:durableId="193272185">
    <w:abstractNumId w:val="48"/>
  </w:num>
  <w:num w:numId="52" w16cid:durableId="1759406508">
    <w:abstractNumId w:val="48"/>
  </w:num>
  <w:num w:numId="53" w16cid:durableId="553005618">
    <w:abstractNumId w:val="0"/>
  </w:num>
  <w:num w:numId="54" w16cid:durableId="1083376588">
    <w:abstractNumId w:val="24"/>
  </w:num>
  <w:num w:numId="55" w16cid:durableId="398290539">
    <w:abstractNumId w:val="30"/>
  </w:num>
  <w:num w:numId="56" w16cid:durableId="1345400786">
    <w:abstractNumId w:val="22"/>
  </w:num>
  <w:num w:numId="57" w16cid:durableId="1767919911">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mma Clayton">
    <w15:presenceInfo w15:providerId="AD" w15:userId="S::gc13313@bristol.ac.uk::68c76ace-67b4-4319-84dd-c4a7c73a939a"/>
  </w15:person>
  <w15:person w15:author="Deborah Lawlor">
    <w15:presenceInfo w15:providerId="AD" w15:userId="S::epdal@bristol.ac.uk::4c52577b-f6fa-4613-90dc-4da8f61b2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wxdpzd9vd5r7e9t5b595djrfpttrxw9avp&quot;&gt;Sample_Library_20&lt;record-ids&gt;&lt;item&gt;2470&lt;/item&gt;&lt;item&gt;2472&lt;/item&gt;&lt;item&gt;2473&lt;/item&gt;&lt;item&gt;2474&lt;/item&gt;&lt;item&gt;2477&lt;/item&gt;&lt;item&gt;2491&lt;/item&gt;&lt;item&gt;2492&lt;/item&gt;&lt;item&gt;2493&lt;/item&gt;&lt;item&gt;2494&lt;/item&gt;&lt;item&gt;2495&lt;/item&gt;&lt;item&gt;2496&lt;/item&gt;&lt;item&gt;2497&lt;/item&gt;&lt;item&gt;2498&lt;/item&gt;&lt;item&gt;2500&lt;/item&gt;&lt;item&gt;2502&lt;/item&gt;&lt;item&gt;2503&lt;/item&gt;&lt;item&gt;2504&lt;/item&gt;&lt;/record-ids&gt;&lt;/item&gt;&lt;/Libraries&gt;"/>
  </w:docVars>
  <w:rsids>
    <w:rsidRoot w:val="006E23CB"/>
    <w:rsid w:val="00000120"/>
    <w:rsid w:val="00000D27"/>
    <w:rsid w:val="00001FBE"/>
    <w:rsid w:val="0000325E"/>
    <w:rsid w:val="000032A6"/>
    <w:rsid w:val="000049CA"/>
    <w:rsid w:val="00004D9E"/>
    <w:rsid w:val="00006621"/>
    <w:rsid w:val="00006709"/>
    <w:rsid w:val="00006D59"/>
    <w:rsid w:val="00006EEA"/>
    <w:rsid w:val="00007563"/>
    <w:rsid w:val="00010F5A"/>
    <w:rsid w:val="00011E83"/>
    <w:rsid w:val="000125D3"/>
    <w:rsid w:val="00015FFA"/>
    <w:rsid w:val="00016136"/>
    <w:rsid w:val="00016EA1"/>
    <w:rsid w:val="00017AF2"/>
    <w:rsid w:val="00020239"/>
    <w:rsid w:val="00020378"/>
    <w:rsid w:val="000213C1"/>
    <w:rsid w:val="00021664"/>
    <w:rsid w:val="00022FAF"/>
    <w:rsid w:val="00024D61"/>
    <w:rsid w:val="00024D83"/>
    <w:rsid w:val="000260E6"/>
    <w:rsid w:val="0002635C"/>
    <w:rsid w:val="0002642A"/>
    <w:rsid w:val="00026F84"/>
    <w:rsid w:val="000277D0"/>
    <w:rsid w:val="00030201"/>
    <w:rsid w:val="000307CC"/>
    <w:rsid w:val="000312F8"/>
    <w:rsid w:val="00031453"/>
    <w:rsid w:val="0003317D"/>
    <w:rsid w:val="0003408F"/>
    <w:rsid w:val="00034B99"/>
    <w:rsid w:val="000350DD"/>
    <w:rsid w:val="000355D4"/>
    <w:rsid w:val="000359DC"/>
    <w:rsid w:val="00035C2C"/>
    <w:rsid w:val="0003741B"/>
    <w:rsid w:val="000400CC"/>
    <w:rsid w:val="000412A9"/>
    <w:rsid w:val="00041350"/>
    <w:rsid w:val="00041690"/>
    <w:rsid w:val="0004214A"/>
    <w:rsid w:val="00042ACC"/>
    <w:rsid w:val="000433C0"/>
    <w:rsid w:val="000446DA"/>
    <w:rsid w:val="00045212"/>
    <w:rsid w:val="00045B04"/>
    <w:rsid w:val="00046A0E"/>
    <w:rsid w:val="00046ED4"/>
    <w:rsid w:val="000479E1"/>
    <w:rsid w:val="000508CB"/>
    <w:rsid w:val="000513AC"/>
    <w:rsid w:val="00051663"/>
    <w:rsid w:val="00052703"/>
    <w:rsid w:val="000528E3"/>
    <w:rsid w:val="00052B61"/>
    <w:rsid w:val="00052D35"/>
    <w:rsid w:val="0005388C"/>
    <w:rsid w:val="00053A2D"/>
    <w:rsid w:val="00054EF3"/>
    <w:rsid w:val="00057B10"/>
    <w:rsid w:val="00057E6C"/>
    <w:rsid w:val="000606A5"/>
    <w:rsid w:val="00060D7A"/>
    <w:rsid w:val="00061035"/>
    <w:rsid w:val="0006143E"/>
    <w:rsid w:val="000614E8"/>
    <w:rsid w:val="00061BC9"/>
    <w:rsid w:val="00063864"/>
    <w:rsid w:val="00064B57"/>
    <w:rsid w:val="00065295"/>
    <w:rsid w:val="000652B1"/>
    <w:rsid w:val="000655A7"/>
    <w:rsid w:val="00066A58"/>
    <w:rsid w:val="0006779A"/>
    <w:rsid w:val="000677FF"/>
    <w:rsid w:val="0007120D"/>
    <w:rsid w:val="000716E2"/>
    <w:rsid w:val="00072962"/>
    <w:rsid w:val="000729D4"/>
    <w:rsid w:val="00072E40"/>
    <w:rsid w:val="0007416D"/>
    <w:rsid w:val="00074222"/>
    <w:rsid w:val="000742D6"/>
    <w:rsid w:val="00074CB6"/>
    <w:rsid w:val="00076DEE"/>
    <w:rsid w:val="000777DA"/>
    <w:rsid w:val="00080D25"/>
    <w:rsid w:val="00080D80"/>
    <w:rsid w:val="00080DCA"/>
    <w:rsid w:val="00082290"/>
    <w:rsid w:val="000825F2"/>
    <w:rsid w:val="00082657"/>
    <w:rsid w:val="000839D6"/>
    <w:rsid w:val="00083FF1"/>
    <w:rsid w:val="0008420E"/>
    <w:rsid w:val="000842FC"/>
    <w:rsid w:val="0008439A"/>
    <w:rsid w:val="00084494"/>
    <w:rsid w:val="000846A3"/>
    <w:rsid w:val="00084D0D"/>
    <w:rsid w:val="00085DD6"/>
    <w:rsid w:val="00086888"/>
    <w:rsid w:val="000868E2"/>
    <w:rsid w:val="00086AF9"/>
    <w:rsid w:val="000875CC"/>
    <w:rsid w:val="000876E4"/>
    <w:rsid w:val="0008795D"/>
    <w:rsid w:val="00090007"/>
    <w:rsid w:val="0009111D"/>
    <w:rsid w:val="000914B5"/>
    <w:rsid w:val="00091C90"/>
    <w:rsid w:val="00092D22"/>
    <w:rsid w:val="0009305A"/>
    <w:rsid w:val="00093450"/>
    <w:rsid w:val="00093525"/>
    <w:rsid w:val="00093B10"/>
    <w:rsid w:val="00094B94"/>
    <w:rsid w:val="000956F1"/>
    <w:rsid w:val="00095EA1"/>
    <w:rsid w:val="00095EB0"/>
    <w:rsid w:val="00097139"/>
    <w:rsid w:val="000A29C7"/>
    <w:rsid w:val="000A41F4"/>
    <w:rsid w:val="000A58B4"/>
    <w:rsid w:val="000A58E1"/>
    <w:rsid w:val="000A5AD3"/>
    <w:rsid w:val="000A75F7"/>
    <w:rsid w:val="000A7F11"/>
    <w:rsid w:val="000B0475"/>
    <w:rsid w:val="000B076C"/>
    <w:rsid w:val="000B1817"/>
    <w:rsid w:val="000B1F02"/>
    <w:rsid w:val="000B2513"/>
    <w:rsid w:val="000B2ED8"/>
    <w:rsid w:val="000B3B77"/>
    <w:rsid w:val="000B3CEB"/>
    <w:rsid w:val="000B4159"/>
    <w:rsid w:val="000B41C7"/>
    <w:rsid w:val="000B45ED"/>
    <w:rsid w:val="000B4FC9"/>
    <w:rsid w:val="000B5DCD"/>
    <w:rsid w:val="000B645C"/>
    <w:rsid w:val="000B6C1D"/>
    <w:rsid w:val="000B70CC"/>
    <w:rsid w:val="000B7404"/>
    <w:rsid w:val="000C12D3"/>
    <w:rsid w:val="000C1C67"/>
    <w:rsid w:val="000C20FD"/>
    <w:rsid w:val="000C2CDC"/>
    <w:rsid w:val="000C3AF9"/>
    <w:rsid w:val="000C52AD"/>
    <w:rsid w:val="000C5BEC"/>
    <w:rsid w:val="000C5D07"/>
    <w:rsid w:val="000C6174"/>
    <w:rsid w:val="000C7563"/>
    <w:rsid w:val="000C7C4A"/>
    <w:rsid w:val="000D1312"/>
    <w:rsid w:val="000D13B2"/>
    <w:rsid w:val="000D15C6"/>
    <w:rsid w:val="000D5662"/>
    <w:rsid w:val="000D7C09"/>
    <w:rsid w:val="000E0082"/>
    <w:rsid w:val="000E1D08"/>
    <w:rsid w:val="000E2B17"/>
    <w:rsid w:val="000E32A9"/>
    <w:rsid w:val="000E3BFA"/>
    <w:rsid w:val="000E502C"/>
    <w:rsid w:val="000E5509"/>
    <w:rsid w:val="000E6017"/>
    <w:rsid w:val="000E64F0"/>
    <w:rsid w:val="000E6681"/>
    <w:rsid w:val="000E67C2"/>
    <w:rsid w:val="000E75C2"/>
    <w:rsid w:val="000E7687"/>
    <w:rsid w:val="000E7805"/>
    <w:rsid w:val="000E7963"/>
    <w:rsid w:val="000E7BB8"/>
    <w:rsid w:val="000F0D8C"/>
    <w:rsid w:val="000F0EF8"/>
    <w:rsid w:val="000F1852"/>
    <w:rsid w:val="000F1AF3"/>
    <w:rsid w:val="000F236C"/>
    <w:rsid w:val="000F4967"/>
    <w:rsid w:val="000F4C48"/>
    <w:rsid w:val="000F571E"/>
    <w:rsid w:val="000F66B5"/>
    <w:rsid w:val="000F67D5"/>
    <w:rsid w:val="000F7741"/>
    <w:rsid w:val="00101F71"/>
    <w:rsid w:val="0010200D"/>
    <w:rsid w:val="0010284D"/>
    <w:rsid w:val="00102B63"/>
    <w:rsid w:val="00103856"/>
    <w:rsid w:val="001044C1"/>
    <w:rsid w:val="00104564"/>
    <w:rsid w:val="001049DB"/>
    <w:rsid w:val="00104C6A"/>
    <w:rsid w:val="00105852"/>
    <w:rsid w:val="00105D96"/>
    <w:rsid w:val="0010734D"/>
    <w:rsid w:val="00107382"/>
    <w:rsid w:val="00107C6B"/>
    <w:rsid w:val="00107E2B"/>
    <w:rsid w:val="00110669"/>
    <w:rsid w:val="00112703"/>
    <w:rsid w:val="0011441F"/>
    <w:rsid w:val="00114784"/>
    <w:rsid w:val="00114EE9"/>
    <w:rsid w:val="00115636"/>
    <w:rsid w:val="00115DFE"/>
    <w:rsid w:val="001160F9"/>
    <w:rsid w:val="0011650C"/>
    <w:rsid w:val="00116778"/>
    <w:rsid w:val="001170EC"/>
    <w:rsid w:val="0011735E"/>
    <w:rsid w:val="00117A6D"/>
    <w:rsid w:val="00117AE8"/>
    <w:rsid w:val="001202D2"/>
    <w:rsid w:val="00121BA4"/>
    <w:rsid w:val="00121BCA"/>
    <w:rsid w:val="001222D2"/>
    <w:rsid w:val="001223EE"/>
    <w:rsid w:val="0012274C"/>
    <w:rsid w:val="00123810"/>
    <w:rsid w:val="00123A21"/>
    <w:rsid w:val="00123A95"/>
    <w:rsid w:val="00123DFF"/>
    <w:rsid w:val="0012478C"/>
    <w:rsid w:val="00124C07"/>
    <w:rsid w:val="00125810"/>
    <w:rsid w:val="00125DDD"/>
    <w:rsid w:val="0012615B"/>
    <w:rsid w:val="001272BD"/>
    <w:rsid w:val="00127451"/>
    <w:rsid w:val="00127AE4"/>
    <w:rsid w:val="00130550"/>
    <w:rsid w:val="001307EB"/>
    <w:rsid w:val="00130CE2"/>
    <w:rsid w:val="001313CC"/>
    <w:rsid w:val="001319E0"/>
    <w:rsid w:val="001334E4"/>
    <w:rsid w:val="001335C6"/>
    <w:rsid w:val="00133B97"/>
    <w:rsid w:val="001359B6"/>
    <w:rsid w:val="00136A02"/>
    <w:rsid w:val="00137228"/>
    <w:rsid w:val="0013731A"/>
    <w:rsid w:val="001375D5"/>
    <w:rsid w:val="0013791C"/>
    <w:rsid w:val="0014003B"/>
    <w:rsid w:val="001401F8"/>
    <w:rsid w:val="001408A9"/>
    <w:rsid w:val="001420B2"/>
    <w:rsid w:val="0014311F"/>
    <w:rsid w:val="00143641"/>
    <w:rsid w:val="00143B46"/>
    <w:rsid w:val="00144897"/>
    <w:rsid w:val="00144CDE"/>
    <w:rsid w:val="00145824"/>
    <w:rsid w:val="00146257"/>
    <w:rsid w:val="00146449"/>
    <w:rsid w:val="00146786"/>
    <w:rsid w:val="00146ECE"/>
    <w:rsid w:val="00147B5E"/>
    <w:rsid w:val="00150FE0"/>
    <w:rsid w:val="001517F0"/>
    <w:rsid w:val="00152613"/>
    <w:rsid w:val="00153941"/>
    <w:rsid w:val="001545F1"/>
    <w:rsid w:val="00154AEA"/>
    <w:rsid w:val="00155279"/>
    <w:rsid w:val="001556A1"/>
    <w:rsid w:val="00155BD9"/>
    <w:rsid w:val="00157AD6"/>
    <w:rsid w:val="00157D61"/>
    <w:rsid w:val="00157F46"/>
    <w:rsid w:val="00160110"/>
    <w:rsid w:val="00160199"/>
    <w:rsid w:val="00160691"/>
    <w:rsid w:val="00160A1F"/>
    <w:rsid w:val="00160AA0"/>
    <w:rsid w:val="001627E3"/>
    <w:rsid w:val="001638F6"/>
    <w:rsid w:val="00163F2B"/>
    <w:rsid w:val="00164EF4"/>
    <w:rsid w:val="00165F33"/>
    <w:rsid w:val="001661DA"/>
    <w:rsid w:val="00166303"/>
    <w:rsid w:val="00166428"/>
    <w:rsid w:val="00166B4C"/>
    <w:rsid w:val="001674F7"/>
    <w:rsid w:val="00167B20"/>
    <w:rsid w:val="00171264"/>
    <w:rsid w:val="0017168D"/>
    <w:rsid w:val="0017180F"/>
    <w:rsid w:val="00171998"/>
    <w:rsid w:val="00171C41"/>
    <w:rsid w:val="00171F5A"/>
    <w:rsid w:val="0017231F"/>
    <w:rsid w:val="00172A15"/>
    <w:rsid w:val="00172A1F"/>
    <w:rsid w:val="001735A7"/>
    <w:rsid w:val="001741F3"/>
    <w:rsid w:val="001742B4"/>
    <w:rsid w:val="00174394"/>
    <w:rsid w:val="00175477"/>
    <w:rsid w:val="001760A9"/>
    <w:rsid w:val="0017642C"/>
    <w:rsid w:val="00177299"/>
    <w:rsid w:val="00177BA4"/>
    <w:rsid w:val="00181235"/>
    <w:rsid w:val="00181FA1"/>
    <w:rsid w:val="00182B16"/>
    <w:rsid w:val="00183C2C"/>
    <w:rsid w:val="00183F0F"/>
    <w:rsid w:val="00184114"/>
    <w:rsid w:val="00184FE1"/>
    <w:rsid w:val="001852D2"/>
    <w:rsid w:val="00186A93"/>
    <w:rsid w:val="00186CA8"/>
    <w:rsid w:val="001870CB"/>
    <w:rsid w:val="00190182"/>
    <w:rsid w:val="001904C7"/>
    <w:rsid w:val="00190E08"/>
    <w:rsid w:val="00190F24"/>
    <w:rsid w:val="0019100C"/>
    <w:rsid w:val="001913CF"/>
    <w:rsid w:val="0019169D"/>
    <w:rsid w:val="001930C5"/>
    <w:rsid w:val="001939A9"/>
    <w:rsid w:val="00193F2C"/>
    <w:rsid w:val="00194235"/>
    <w:rsid w:val="00194D60"/>
    <w:rsid w:val="00195C69"/>
    <w:rsid w:val="001961ED"/>
    <w:rsid w:val="001969D0"/>
    <w:rsid w:val="001A065B"/>
    <w:rsid w:val="001A0B2D"/>
    <w:rsid w:val="001A0D8C"/>
    <w:rsid w:val="001A117E"/>
    <w:rsid w:val="001A245A"/>
    <w:rsid w:val="001A6AEC"/>
    <w:rsid w:val="001A6C04"/>
    <w:rsid w:val="001A6D71"/>
    <w:rsid w:val="001A710F"/>
    <w:rsid w:val="001A7BD9"/>
    <w:rsid w:val="001B1B76"/>
    <w:rsid w:val="001B1CC3"/>
    <w:rsid w:val="001B33C9"/>
    <w:rsid w:val="001B3416"/>
    <w:rsid w:val="001B361A"/>
    <w:rsid w:val="001B3DEB"/>
    <w:rsid w:val="001B4157"/>
    <w:rsid w:val="001B6F67"/>
    <w:rsid w:val="001B710D"/>
    <w:rsid w:val="001C100A"/>
    <w:rsid w:val="001C1610"/>
    <w:rsid w:val="001C1C25"/>
    <w:rsid w:val="001C1F6C"/>
    <w:rsid w:val="001C2430"/>
    <w:rsid w:val="001C4332"/>
    <w:rsid w:val="001C702A"/>
    <w:rsid w:val="001C7530"/>
    <w:rsid w:val="001C7B31"/>
    <w:rsid w:val="001D05E2"/>
    <w:rsid w:val="001D1F1A"/>
    <w:rsid w:val="001D2882"/>
    <w:rsid w:val="001D422B"/>
    <w:rsid w:val="001D4969"/>
    <w:rsid w:val="001D4B36"/>
    <w:rsid w:val="001D50B6"/>
    <w:rsid w:val="001D51B8"/>
    <w:rsid w:val="001D6B85"/>
    <w:rsid w:val="001D6BD8"/>
    <w:rsid w:val="001E05B7"/>
    <w:rsid w:val="001E0927"/>
    <w:rsid w:val="001E1C21"/>
    <w:rsid w:val="001E1DBF"/>
    <w:rsid w:val="001E1FBD"/>
    <w:rsid w:val="001E2029"/>
    <w:rsid w:val="001E2C0C"/>
    <w:rsid w:val="001E31C6"/>
    <w:rsid w:val="001E37F2"/>
    <w:rsid w:val="001E43E6"/>
    <w:rsid w:val="001E4A5B"/>
    <w:rsid w:val="001E4CBF"/>
    <w:rsid w:val="001E54B7"/>
    <w:rsid w:val="001E6555"/>
    <w:rsid w:val="001E6D0A"/>
    <w:rsid w:val="001F0259"/>
    <w:rsid w:val="001F16B0"/>
    <w:rsid w:val="001F1A1C"/>
    <w:rsid w:val="001F2C08"/>
    <w:rsid w:val="001F4442"/>
    <w:rsid w:val="001F4C59"/>
    <w:rsid w:val="001F4F0C"/>
    <w:rsid w:val="001F4F21"/>
    <w:rsid w:val="001F59F5"/>
    <w:rsid w:val="001F5FF0"/>
    <w:rsid w:val="001F65B0"/>
    <w:rsid w:val="001F6C18"/>
    <w:rsid w:val="001F6D56"/>
    <w:rsid w:val="001F6FC3"/>
    <w:rsid w:val="001F768B"/>
    <w:rsid w:val="00203253"/>
    <w:rsid w:val="0020368E"/>
    <w:rsid w:val="00203916"/>
    <w:rsid w:val="00205A33"/>
    <w:rsid w:val="002062C9"/>
    <w:rsid w:val="00206AD4"/>
    <w:rsid w:val="002071A3"/>
    <w:rsid w:val="0020777E"/>
    <w:rsid w:val="00210062"/>
    <w:rsid w:val="00211D6A"/>
    <w:rsid w:val="00212686"/>
    <w:rsid w:val="00212DBA"/>
    <w:rsid w:val="00213BB4"/>
    <w:rsid w:val="00213F69"/>
    <w:rsid w:val="00214410"/>
    <w:rsid w:val="00214DE0"/>
    <w:rsid w:val="00215DD0"/>
    <w:rsid w:val="00215F01"/>
    <w:rsid w:val="00216B86"/>
    <w:rsid w:val="00217031"/>
    <w:rsid w:val="0022030C"/>
    <w:rsid w:val="00220E94"/>
    <w:rsid w:val="00220FC3"/>
    <w:rsid w:val="00221B07"/>
    <w:rsid w:val="00222008"/>
    <w:rsid w:val="00222471"/>
    <w:rsid w:val="00222EE5"/>
    <w:rsid w:val="00223972"/>
    <w:rsid w:val="00224C4B"/>
    <w:rsid w:val="0022501C"/>
    <w:rsid w:val="00225521"/>
    <w:rsid w:val="0022570E"/>
    <w:rsid w:val="002268AC"/>
    <w:rsid w:val="00227C09"/>
    <w:rsid w:val="00227F74"/>
    <w:rsid w:val="002302DE"/>
    <w:rsid w:val="00230FD8"/>
    <w:rsid w:val="00231673"/>
    <w:rsid w:val="00231FE0"/>
    <w:rsid w:val="00232CD1"/>
    <w:rsid w:val="00233420"/>
    <w:rsid w:val="00233705"/>
    <w:rsid w:val="00233BEA"/>
    <w:rsid w:val="00233E98"/>
    <w:rsid w:val="0023423C"/>
    <w:rsid w:val="00234CA7"/>
    <w:rsid w:val="00234E60"/>
    <w:rsid w:val="0023682F"/>
    <w:rsid w:val="00236EA0"/>
    <w:rsid w:val="002372A6"/>
    <w:rsid w:val="00237300"/>
    <w:rsid w:val="00242450"/>
    <w:rsid w:val="00242500"/>
    <w:rsid w:val="002433B7"/>
    <w:rsid w:val="002439A7"/>
    <w:rsid w:val="00243C99"/>
    <w:rsid w:val="002446B4"/>
    <w:rsid w:val="00244843"/>
    <w:rsid w:val="00245156"/>
    <w:rsid w:val="00246BE9"/>
    <w:rsid w:val="002473EB"/>
    <w:rsid w:val="002475FB"/>
    <w:rsid w:val="0024768B"/>
    <w:rsid w:val="002478B1"/>
    <w:rsid w:val="00250772"/>
    <w:rsid w:val="0025213D"/>
    <w:rsid w:val="00253C99"/>
    <w:rsid w:val="00253E25"/>
    <w:rsid w:val="002543BF"/>
    <w:rsid w:val="002544CA"/>
    <w:rsid w:val="00254988"/>
    <w:rsid w:val="00254BBB"/>
    <w:rsid w:val="0025500C"/>
    <w:rsid w:val="0025547B"/>
    <w:rsid w:val="0025575E"/>
    <w:rsid w:val="002576F6"/>
    <w:rsid w:val="0026122D"/>
    <w:rsid w:val="00262602"/>
    <w:rsid w:val="00263AB6"/>
    <w:rsid w:val="0026411F"/>
    <w:rsid w:val="00264336"/>
    <w:rsid w:val="00266223"/>
    <w:rsid w:val="002675A1"/>
    <w:rsid w:val="00267E0A"/>
    <w:rsid w:val="002706A4"/>
    <w:rsid w:val="00270CA3"/>
    <w:rsid w:val="00271269"/>
    <w:rsid w:val="00271A7E"/>
    <w:rsid w:val="0027279F"/>
    <w:rsid w:val="00273370"/>
    <w:rsid w:val="00274200"/>
    <w:rsid w:val="00274B1A"/>
    <w:rsid w:val="002773AD"/>
    <w:rsid w:val="00280A6D"/>
    <w:rsid w:val="00282B32"/>
    <w:rsid w:val="00282B92"/>
    <w:rsid w:val="00282FC3"/>
    <w:rsid w:val="002830C8"/>
    <w:rsid w:val="002831C9"/>
    <w:rsid w:val="002833D0"/>
    <w:rsid w:val="0028372E"/>
    <w:rsid w:val="0028448D"/>
    <w:rsid w:val="0028452D"/>
    <w:rsid w:val="00285557"/>
    <w:rsid w:val="00285AD5"/>
    <w:rsid w:val="0028742B"/>
    <w:rsid w:val="002901DF"/>
    <w:rsid w:val="0029075E"/>
    <w:rsid w:val="002908FA"/>
    <w:rsid w:val="00290E0A"/>
    <w:rsid w:val="00291113"/>
    <w:rsid w:val="0029123F"/>
    <w:rsid w:val="002925F5"/>
    <w:rsid w:val="00292933"/>
    <w:rsid w:val="00292D35"/>
    <w:rsid w:val="00294F9E"/>
    <w:rsid w:val="00295A23"/>
    <w:rsid w:val="00295F52"/>
    <w:rsid w:val="002966BF"/>
    <w:rsid w:val="00296CB4"/>
    <w:rsid w:val="00297090"/>
    <w:rsid w:val="00297A5A"/>
    <w:rsid w:val="002A035F"/>
    <w:rsid w:val="002A0BF8"/>
    <w:rsid w:val="002A12A1"/>
    <w:rsid w:val="002A2202"/>
    <w:rsid w:val="002A26A2"/>
    <w:rsid w:val="002A4293"/>
    <w:rsid w:val="002A55D0"/>
    <w:rsid w:val="002B0DE8"/>
    <w:rsid w:val="002B13A7"/>
    <w:rsid w:val="002B1792"/>
    <w:rsid w:val="002B2A91"/>
    <w:rsid w:val="002B3667"/>
    <w:rsid w:val="002B4A49"/>
    <w:rsid w:val="002B5047"/>
    <w:rsid w:val="002B5672"/>
    <w:rsid w:val="002B5E53"/>
    <w:rsid w:val="002B66FE"/>
    <w:rsid w:val="002C12AE"/>
    <w:rsid w:val="002C2CBF"/>
    <w:rsid w:val="002C2F9B"/>
    <w:rsid w:val="002C319A"/>
    <w:rsid w:val="002C3B30"/>
    <w:rsid w:val="002C42A8"/>
    <w:rsid w:val="002C4ECE"/>
    <w:rsid w:val="002C500E"/>
    <w:rsid w:val="002C5BC0"/>
    <w:rsid w:val="002C620D"/>
    <w:rsid w:val="002D00D8"/>
    <w:rsid w:val="002D0B39"/>
    <w:rsid w:val="002D278B"/>
    <w:rsid w:val="002D33EB"/>
    <w:rsid w:val="002D38BF"/>
    <w:rsid w:val="002D3ED1"/>
    <w:rsid w:val="002D425A"/>
    <w:rsid w:val="002E06B7"/>
    <w:rsid w:val="002E0EA0"/>
    <w:rsid w:val="002E12E9"/>
    <w:rsid w:val="002E1D10"/>
    <w:rsid w:val="002E52C4"/>
    <w:rsid w:val="002E58D2"/>
    <w:rsid w:val="002E6E97"/>
    <w:rsid w:val="002E76F9"/>
    <w:rsid w:val="002E7B65"/>
    <w:rsid w:val="002F1A98"/>
    <w:rsid w:val="002F1D9D"/>
    <w:rsid w:val="002F1F4F"/>
    <w:rsid w:val="002F1F5C"/>
    <w:rsid w:val="002F319C"/>
    <w:rsid w:val="002F3379"/>
    <w:rsid w:val="002F3441"/>
    <w:rsid w:val="002F3922"/>
    <w:rsid w:val="002F3D87"/>
    <w:rsid w:val="002F4180"/>
    <w:rsid w:val="002F4382"/>
    <w:rsid w:val="002F5B77"/>
    <w:rsid w:val="002F627C"/>
    <w:rsid w:val="002F6617"/>
    <w:rsid w:val="002F6BDF"/>
    <w:rsid w:val="002F6F68"/>
    <w:rsid w:val="002F6FCB"/>
    <w:rsid w:val="003008B6"/>
    <w:rsid w:val="0030106B"/>
    <w:rsid w:val="003022BB"/>
    <w:rsid w:val="00302462"/>
    <w:rsid w:val="0030260E"/>
    <w:rsid w:val="00302830"/>
    <w:rsid w:val="00302E01"/>
    <w:rsid w:val="00302E1B"/>
    <w:rsid w:val="003032C9"/>
    <w:rsid w:val="0030334B"/>
    <w:rsid w:val="003064DF"/>
    <w:rsid w:val="00307012"/>
    <w:rsid w:val="0031022D"/>
    <w:rsid w:val="0031089A"/>
    <w:rsid w:val="00310A18"/>
    <w:rsid w:val="00310AE8"/>
    <w:rsid w:val="00310B6E"/>
    <w:rsid w:val="0031140A"/>
    <w:rsid w:val="00311D5D"/>
    <w:rsid w:val="00311E68"/>
    <w:rsid w:val="003128DD"/>
    <w:rsid w:val="0031302D"/>
    <w:rsid w:val="003133CA"/>
    <w:rsid w:val="00313A97"/>
    <w:rsid w:val="00314215"/>
    <w:rsid w:val="00314E6C"/>
    <w:rsid w:val="00315364"/>
    <w:rsid w:val="00315856"/>
    <w:rsid w:val="00316909"/>
    <w:rsid w:val="0032093F"/>
    <w:rsid w:val="00320AFD"/>
    <w:rsid w:val="0032106B"/>
    <w:rsid w:val="00322760"/>
    <w:rsid w:val="003233D5"/>
    <w:rsid w:val="00323680"/>
    <w:rsid w:val="0032470C"/>
    <w:rsid w:val="00324A58"/>
    <w:rsid w:val="00324CF3"/>
    <w:rsid w:val="00325C16"/>
    <w:rsid w:val="00325C5E"/>
    <w:rsid w:val="00325E93"/>
    <w:rsid w:val="003262AF"/>
    <w:rsid w:val="00326C51"/>
    <w:rsid w:val="00326EFD"/>
    <w:rsid w:val="00327ACE"/>
    <w:rsid w:val="00327BCD"/>
    <w:rsid w:val="00331516"/>
    <w:rsid w:val="00331719"/>
    <w:rsid w:val="0033194C"/>
    <w:rsid w:val="0033280A"/>
    <w:rsid w:val="00333B65"/>
    <w:rsid w:val="00335883"/>
    <w:rsid w:val="003358AF"/>
    <w:rsid w:val="00335916"/>
    <w:rsid w:val="003360AE"/>
    <w:rsid w:val="00336BA8"/>
    <w:rsid w:val="00336D74"/>
    <w:rsid w:val="00336DC1"/>
    <w:rsid w:val="00336E1C"/>
    <w:rsid w:val="003372E4"/>
    <w:rsid w:val="003379F2"/>
    <w:rsid w:val="00337E4B"/>
    <w:rsid w:val="00340533"/>
    <w:rsid w:val="003409A9"/>
    <w:rsid w:val="00340B93"/>
    <w:rsid w:val="003414E8"/>
    <w:rsid w:val="0034193F"/>
    <w:rsid w:val="00342A1B"/>
    <w:rsid w:val="00342F87"/>
    <w:rsid w:val="00343384"/>
    <w:rsid w:val="003435F7"/>
    <w:rsid w:val="00344B52"/>
    <w:rsid w:val="00344EA6"/>
    <w:rsid w:val="00345362"/>
    <w:rsid w:val="003453F7"/>
    <w:rsid w:val="00345914"/>
    <w:rsid w:val="00345C48"/>
    <w:rsid w:val="003473D7"/>
    <w:rsid w:val="003478E8"/>
    <w:rsid w:val="0035034F"/>
    <w:rsid w:val="00350CA4"/>
    <w:rsid w:val="00350CC5"/>
    <w:rsid w:val="00350E70"/>
    <w:rsid w:val="003512C8"/>
    <w:rsid w:val="0035142F"/>
    <w:rsid w:val="0035254D"/>
    <w:rsid w:val="00353DED"/>
    <w:rsid w:val="00354C62"/>
    <w:rsid w:val="003553AF"/>
    <w:rsid w:val="003556D9"/>
    <w:rsid w:val="00355A50"/>
    <w:rsid w:val="00355ED9"/>
    <w:rsid w:val="00356DA3"/>
    <w:rsid w:val="00357051"/>
    <w:rsid w:val="00357617"/>
    <w:rsid w:val="003576BD"/>
    <w:rsid w:val="00357E9E"/>
    <w:rsid w:val="00357EA2"/>
    <w:rsid w:val="00360509"/>
    <w:rsid w:val="00361D9E"/>
    <w:rsid w:val="003620B5"/>
    <w:rsid w:val="00363A96"/>
    <w:rsid w:val="00365B1C"/>
    <w:rsid w:val="00365C89"/>
    <w:rsid w:val="0036652E"/>
    <w:rsid w:val="00366C09"/>
    <w:rsid w:val="00367192"/>
    <w:rsid w:val="00370088"/>
    <w:rsid w:val="00370850"/>
    <w:rsid w:val="00370A56"/>
    <w:rsid w:val="003710E0"/>
    <w:rsid w:val="0037169A"/>
    <w:rsid w:val="00371BF8"/>
    <w:rsid w:val="003726AE"/>
    <w:rsid w:val="0037283B"/>
    <w:rsid w:val="00373962"/>
    <w:rsid w:val="00373B00"/>
    <w:rsid w:val="00374180"/>
    <w:rsid w:val="00374B0B"/>
    <w:rsid w:val="00375065"/>
    <w:rsid w:val="003758EB"/>
    <w:rsid w:val="003802A9"/>
    <w:rsid w:val="00380783"/>
    <w:rsid w:val="003808AC"/>
    <w:rsid w:val="003808DA"/>
    <w:rsid w:val="00381138"/>
    <w:rsid w:val="003813FB"/>
    <w:rsid w:val="00382386"/>
    <w:rsid w:val="003826F4"/>
    <w:rsid w:val="0038271F"/>
    <w:rsid w:val="00383D4E"/>
    <w:rsid w:val="003841CB"/>
    <w:rsid w:val="00384757"/>
    <w:rsid w:val="00384CAE"/>
    <w:rsid w:val="00384EF1"/>
    <w:rsid w:val="0038538A"/>
    <w:rsid w:val="00385C44"/>
    <w:rsid w:val="003863AB"/>
    <w:rsid w:val="00386E0D"/>
    <w:rsid w:val="003872BA"/>
    <w:rsid w:val="00387B18"/>
    <w:rsid w:val="00390191"/>
    <w:rsid w:val="003908A3"/>
    <w:rsid w:val="00390FB4"/>
    <w:rsid w:val="0039117F"/>
    <w:rsid w:val="00391538"/>
    <w:rsid w:val="00392405"/>
    <w:rsid w:val="00392784"/>
    <w:rsid w:val="00392A8B"/>
    <w:rsid w:val="00392B46"/>
    <w:rsid w:val="00392D0F"/>
    <w:rsid w:val="003932E1"/>
    <w:rsid w:val="003934F3"/>
    <w:rsid w:val="003939E4"/>
    <w:rsid w:val="00393EE5"/>
    <w:rsid w:val="003950D0"/>
    <w:rsid w:val="00395462"/>
    <w:rsid w:val="003963A5"/>
    <w:rsid w:val="0039659E"/>
    <w:rsid w:val="00396646"/>
    <w:rsid w:val="003978BF"/>
    <w:rsid w:val="003A0F00"/>
    <w:rsid w:val="003A3D3C"/>
    <w:rsid w:val="003A4168"/>
    <w:rsid w:val="003A41B9"/>
    <w:rsid w:val="003A463B"/>
    <w:rsid w:val="003A494D"/>
    <w:rsid w:val="003A581D"/>
    <w:rsid w:val="003A5FE6"/>
    <w:rsid w:val="003A61CA"/>
    <w:rsid w:val="003A6774"/>
    <w:rsid w:val="003A7F8A"/>
    <w:rsid w:val="003B1653"/>
    <w:rsid w:val="003B21D0"/>
    <w:rsid w:val="003B247F"/>
    <w:rsid w:val="003B3816"/>
    <w:rsid w:val="003B3A71"/>
    <w:rsid w:val="003B3C7D"/>
    <w:rsid w:val="003B42F7"/>
    <w:rsid w:val="003B4A01"/>
    <w:rsid w:val="003B4A24"/>
    <w:rsid w:val="003B5A7A"/>
    <w:rsid w:val="003B5EAC"/>
    <w:rsid w:val="003B72A5"/>
    <w:rsid w:val="003C02B5"/>
    <w:rsid w:val="003C0813"/>
    <w:rsid w:val="003C1B8B"/>
    <w:rsid w:val="003C218E"/>
    <w:rsid w:val="003C317E"/>
    <w:rsid w:val="003C3D2E"/>
    <w:rsid w:val="003C3FA9"/>
    <w:rsid w:val="003C5021"/>
    <w:rsid w:val="003C522F"/>
    <w:rsid w:val="003C61FE"/>
    <w:rsid w:val="003C6AEA"/>
    <w:rsid w:val="003C7160"/>
    <w:rsid w:val="003C77F3"/>
    <w:rsid w:val="003D00FF"/>
    <w:rsid w:val="003D2ADC"/>
    <w:rsid w:val="003D2E69"/>
    <w:rsid w:val="003D35AE"/>
    <w:rsid w:val="003D3977"/>
    <w:rsid w:val="003D3E42"/>
    <w:rsid w:val="003D54D0"/>
    <w:rsid w:val="003D5AAD"/>
    <w:rsid w:val="003D6B84"/>
    <w:rsid w:val="003D6CAC"/>
    <w:rsid w:val="003E0685"/>
    <w:rsid w:val="003E0BE2"/>
    <w:rsid w:val="003E1DB1"/>
    <w:rsid w:val="003E1DB5"/>
    <w:rsid w:val="003E2544"/>
    <w:rsid w:val="003E27BB"/>
    <w:rsid w:val="003E378E"/>
    <w:rsid w:val="003E3AAB"/>
    <w:rsid w:val="003E3D85"/>
    <w:rsid w:val="003E54F0"/>
    <w:rsid w:val="003E6BCC"/>
    <w:rsid w:val="003E7291"/>
    <w:rsid w:val="003E7A47"/>
    <w:rsid w:val="003F0F05"/>
    <w:rsid w:val="003F13CD"/>
    <w:rsid w:val="003F19AD"/>
    <w:rsid w:val="003F3C04"/>
    <w:rsid w:val="003F563E"/>
    <w:rsid w:val="003F5CC2"/>
    <w:rsid w:val="003F5EE8"/>
    <w:rsid w:val="003F5EF3"/>
    <w:rsid w:val="003F6A66"/>
    <w:rsid w:val="003F6EFD"/>
    <w:rsid w:val="003F6F3D"/>
    <w:rsid w:val="0040030F"/>
    <w:rsid w:val="004004F4"/>
    <w:rsid w:val="004006FF"/>
    <w:rsid w:val="00400D58"/>
    <w:rsid w:val="004012E4"/>
    <w:rsid w:val="00402A28"/>
    <w:rsid w:val="00403618"/>
    <w:rsid w:val="00404397"/>
    <w:rsid w:val="00404E10"/>
    <w:rsid w:val="0040556C"/>
    <w:rsid w:val="00406D4E"/>
    <w:rsid w:val="004072AE"/>
    <w:rsid w:val="00410922"/>
    <w:rsid w:val="004109FD"/>
    <w:rsid w:val="00411282"/>
    <w:rsid w:val="00412186"/>
    <w:rsid w:val="004125F1"/>
    <w:rsid w:val="00412674"/>
    <w:rsid w:val="0041402E"/>
    <w:rsid w:val="0041540C"/>
    <w:rsid w:val="00415A93"/>
    <w:rsid w:val="00416DC6"/>
    <w:rsid w:val="0041717A"/>
    <w:rsid w:val="00417833"/>
    <w:rsid w:val="00417895"/>
    <w:rsid w:val="00417B50"/>
    <w:rsid w:val="004203E4"/>
    <w:rsid w:val="00420436"/>
    <w:rsid w:val="0042048D"/>
    <w:rsid w:val="00420CFF"/>
    <w:rsid w:val="00420EAA"/>
    <w:rsid w:val="004215CA"/>
    <w:rsid w:val="004232B5"/>
    <w:rsid w:val="004237D8"/>
    <w:rsid w:val="00423987"/>
    <w:rsid w:val="00423C4C"/>
    <w:rsid w:val="00423EDE"/>
    <w:rsid w:val="0042498B"/>
    <w:rsid w:val="00425870"/>
    <w:rsid w:val="00425A0C"/>
    <w:rsid w:val="00425DFD"/>
    <w:rsid w:val="00425F02"/>
    <w:rsid w:val="00425FD5"/>
    <w:rsid w:val="00426BAF"/>
    <w:rsid w:val="004277A2"/>
    <w:rsid w:val="0042790C"/>
    <w:rsid w:val="00430061"/>
    <w:rsid w:val="0043049D"/>
    <w:rsid w:val="00430B41"/>
    <w:rsid w:val="00431189"/>
    <w:rsid w:val="00431812"/>
    <w:rsid w:val="004318FA"/>
    <w:rsid w:val="00432925"/>
    <w:rsid w:val="004329F7"/>
    <w:rsid w:val="00432D28"/>
    <w:rsid w:val="004334B5"/>
    <w:rsid w:val="004341C5"/>
    <w:rsid w:val="004344C4"/>
    <w:rsid w:val="0043525A"/>
    <w:rsid w:val="004358C8"/>
    <w:rsid w:val="00435EA7"/>
    <w:rsid w:val="0043622D"/>
    <w:rsid w:val="00436389"/>
    <w:rsid w:val="00436835"/>
    <w:rsid w:val="00437CA1"/>
    <w:rsid w:val="00437FB7"/>
    <w:rsid w:val="00437FF4"/>
    <w:rsid w:val="00440D02"/>
    <w:rsid w:val="004410C2"/>
    <w:rsid w:val="004411A2"/>
    <w:rsid w:val="0044310D"/>
    <w:rsid w:val="004436F0"/>
    <w:rsid w:val="0044373B"/>
    <w:rsid w:val="004449A7"/>
    <w:rsid w:val="00446366"/>
    <w:rsid w:val="0044646F"/>
    <w:rsid w:val="00447670"/>
    <w:rsid w:val="00450CCE"/>
    <w:rsid w:val="00452345"/>
    <w:rsid w:val="00452BBD"/>
    <w:rsid w:val="00453160"/>
    <w:rsid w:val="00453396"/>
    <w:rsid w:val="00453E2B"/>
    <w:rsid w:val="004544AE"/>
    <w:rsid w:val="00454889"/>
    <w:rsid w:val="00455358"/>
    <w:rsid w:val="00456C8A"/>
    <w:rsid w:val="00457CE9"/>
    <w:rsid w:val="00460DFC"/>
    <w:rsid w:val="00460F86"/>
    <w:rsid w:val="00461552"/>
    <w:rsid w:val="004625BB"/>
    <w:rsid w:val="00465159"/>
    <w:rsid w:val="00465759"/>
    <w:rsid w:val="00465EEE"/>
    <w:rsid w:val="00466BF6"/>
    <w:rsid w:val="00467078"/>
    <w:rsid w:val="004672E8"/>
    <w:rsid w:val="0046734C"/>
    <w:rsid w:val="00467BB2"/>
    <w:rsid w:val="00467BC6"/>
    <w:rsid w:val="00467C7E"/>
    <w:rsid w:val="004705F5"/>
    <w:rsid w:val="00471057"/>
    <w:rsid w:val="00471462"/>
    <w:rsid w:val="00471925"/>
    <w:rsid w:val="00473941"/>
    <w:rsid w:val="0047474B"/>
    <w:rsid w:val="00475840"/>
    <w:rsid w:val="00475AA7"/>
    <w:rsid w:val="00476AC4"/>
    <w:rsid w:val="00476C5A"/>
    <w:rsid w:val="00481EC7"/>
    <w:rsid w:val="00481F9E"/>
    <w:rsid w:val="00482BA1"/>
    <w:rsid w:val="00482CD2"/>
    <w:rsid w:val="00484B2F"/>
    <w:rsid w:val="00485062"/>
    <w:rsid w:val="00485928"/>
    <w:rsid w:val="004863CB"/>
    <w:rsid w:val="00486ACD"/>
    <w:rsid w:val="00487309"/>
    <w:rsid w:val="0049168A"/>
    <w:rsid w:val="00491D7A"/>
    <w:rsid w:val="00491DBE"/>
    <w:rsid w:val="00492A11"/>
    <w:rsid w:val="00493D3A"/>
    <w:rsid w:val="00493EC2"/>
    <w:rsid w:val="004949F5"/>
    <w:rsid w:val="00494B7A"/>
    <w:rsid w:val="00494BDD"/>
    <w:rsid w:val="00497331"/>
    <w:rsid w:val="00497922"/>
    <w:rsid w:val="004A1E61"/>
    <w:rsid w:val="004A21EE"/>
    <w:rsid w:val="004A2281"/>
    <w:rsid w:val="004A34FC"/>
    <w:rsid w:val="004A396D"/>
    <w:rsid w:val="004A3D40"/>
    <w:rsid w:val="004A4E56"/>
    <w:rsid w:val="004A5E69"/>
    <w:rsid w:val="004A62DA"/>
    <w:rsid w:val="004A671B"/>
    <w:rsid w:val="004A6C7C"/>
    <w:rsid w:val="004A7FF6"/>
    <w:rsid w:val="004B0243"/>
    <w:rsid w:val="004B130F"/>
    <w:rsid w:val="004B16E6"/>
    <w:rsid w:val="004B1CD9"/>
    <w:rsid w:val="004B2539"/>
    <w:rsid w:val="004B3139"/>
    <w:rsid w:val="004B3503"/>
    <w:rsid w:val="004B4400"/>
    <w:rsid w:val="004B4620"/>
    <w:rsid w:val="004B4839"/>
    <w:rsid w:val="004B4A0B"/>
    <w:rsid w:val="004B4BCF"/>
    <w:rsid w:val="004B4CF5"/>
    <w:rsid w:val="004B5DC0"/>
    <w:rsid w:val="004B68AB"/>
    <w:rsid w:val="004B691B"/>
    <w:rsid w:val="004B74AD"/>
    <w:rsid w:val="004B76DE"/>
    <w:rsid w:val="004B774C"/>
    <w:rsid w:val="004B78D1"/>
    <w:rsid w:val="004C005B"/>
    <w:rsid w:val="004C116D"/>
    <w:rsid w:val="004C13DA"/>
    <w:rsid w:val="004C2A0B"/>
    <w:rsid w:val="004C2B4C"/>
    <w:rsid w:val="004C33E3"/>
    <w:rsid w:val="004C43DB"/>
    <w:rsid w:val="004C4EA1"/>
    <w:rsid w:val="004C51AF"/>
    <w:rsid w:val="004C58B1"/>
    <w:rsid w:val="004C5C04"/>
    <w:rsid w:val="004C5E0D"/>
    <w:rsid w:val="004C645A"/>
    <w:rsid w:val="004C700B"/>
    <w:rsid w:val="004D078F"/>
    <w:rsid w:val="004D0EB5"/>
    <w:rsid w:val="004D13F1"/>
    <w:rsid w:val="004D29CE"/>
    <w:rsid w:val="004D3516"/>
    <w:rsid w:val="004D4924"/>
    <w:rsid w:val="004D5807"/>
    <w:rsid w:val="004D62E6"/>
    <w:rsid w:val="004D6858"/>
    <w:rsid w:val="004D69E3"/>
    <w:rsid w:val="004D70E9"/>
    <w:rsid w:val="004D716B"/>
    <w:rsid w:val="004E03EA"/>
    <w:rsid w:val="004E2114"/>
    <w:rsid w:val="004E24ED"/>
    <w:rsid w:val="004E2954"/>
    <w:rsid w:val="004E2E6B"/>
    <w:rsid w:val="004E3568"/>
    <w:rsid w:val="004E35AF"/>
    <w:rsid w:val="004E4374"/>
    <w:rsid w:val="004E654D"/>
    <w:rsid w:val="004E6A1B"/>
    <w:rsid w:val="004E7E11"/>
    <w:rsid w:val="004F0501"/>
    <w:rsid w:val="004F058D"/>
    <w:rsid w:val="004F0663"/>
    <w:rsid w:val="004F29FE"/>
    <w:rsid w:val="004F2AE2"/>
    <w:rsid w:val="004F2DFF"/>
    <w:rsid w:val="004F411B"/>
    <w:rsid w:val="004F4134"/>
    <w:rsid w:val="004F4502"/>
    <w:rsid w:val="004F4FE2"/>
    <w:rsid w:val="004F5074"/>
    <w:rsid w:val="004F54C8"/>
    <w:rsid w:val="004F67B9"/>
    <w:rsid w:val="004F6F53"/>
    <w:rsid w:val="00500D79"/>
    <w:rsid w:val="00501462"/>
    <w:rsid w:val="00501D6E"/>
    <w:rsid w:val="005024E9"/>
    <w:rsid w:val="00502EFE"/>
    <w:rsid w:val="00503A32"/>
    <w:rsid w:val="00504199"/>
    <w:rsid w:val="005042A2"/>
    <w:rsid w:val="00504BC3"/>
    <w:rsid w:val="00505751"/>
    <w:rsid w:val="00506F22"/>
    <w:rsid w:val="00507D99"/>
    <w:rsid w:val="005100FC"/>
    <w:rsid w:val="0051057B"/>
    <w:rsid w:val="005125E7"/>
    <w:rsid w:val="00512972"/>
    <w:rsid w:val="00513241"/>
    <w:rsid w:val="00513DEF"/>
    <w:rsid w:val="005140D9"/>
    <w:rsid w:val="00514806"/>
    <w:rsid w:val="00514AE8"/>
    <w:rsid w:val="00515DAC"/>
    <w:rsid w:val="00516F22"/>
    <w:rsid w:val="00516F50"/>
    <w:rsid w:val="00517661"/>
    <w:rsid w:val="00520215"/>
    <w:rsid w:val="0052073C"/>
    <w:rsid w:val="00521469"/>
    <w:rsid w:val="00522962"/>
    <w:rsid w:val="00523E1D"/>
    <w:rsid w:val="005247C9"/>
    <w:rsid w:val="0052550F"/>
    <w:rsid w:val="0052601B"/>
    <w:rsid w:val="00526FB5"/>
    <w:rsid w:val="00527081"/>
    <w:rsid w:val="005329A1"/>
    <w:rsid w:val="00534CB0"/>
    <w:rsid w:val="00534EAA"/>
    <w:rsid w:val="005353B6"/>
    <w:rsid w:val="00535BB0"/>
    <w:rsid w:val="005366DD"/>
    <w:rsid w:val="005376F1"/>
    <w:rsid w:val="00537CC1"/>
    <w:rsid w:val="00540379"/>
    <w:rsid w:val="00540B0F"/>
    <w:rsid w:val="00542CAA"/>
    <w:rsid w:val="00543A80"/>
    <w:rsid w:val="00543DA9"/>
    <w:rsid w:val="005440A8"/>
    <w:rsid w:val="005450FA"/>
    <w:rsid w:val="00545481"/>
    <w:rsid w:val="00547948"/>
    <w:rsid w:val="00547F1B"/>
    <w:rsid w:val="0055032B"/>
    <w:rsid w:val="00551932"/>
    <w:rsid w:val="005519E5"/>
    <w:rsid w:val="0055254A"/>
    <w:rsid w:val="00552EB7"/>
    <w:rsid w:val="005556B1"/>
    <w:rsid w:val="0055576F"/>
    <w:rsid w:val="00556E99"/>
    <w:rsid w:val="00557870"/>
    <w:rsid w:val="005601CF"/>
    <w:rsid w:val="00560731"/>
    <w:rsid w:val="00562556"/>
    <w:rsid w:val="0056299A"/>
    <w:rsid w:val="00563759"/>
    <w:rsid w:val="00563EA9"/>
    <w:rsid w:val="00564FF4"/>
    <w:rsid w:val="005650FC"/>
    <w:rsid w:val="0056610B"/>
    <w:rsid w:val="0056617C"/>
    <w:rsid w:val="0056651D"/>
    <w:rsid w:val="00567053"/>
    <w:rsid w:val="00571EA3"/>
    <w:rsid w:val="005761F3"/>
    <w:rsid w:val="00576895"/>
    <w:rsid w:val="00576E84"/>
    <w:rsid w:val="005779CA"/>
    <w:rsid w:val="00577F4D"/>
    <w:rsid w:val="005802E8"/>
    <w:rsid w:val="0058124E"/>
    <w:rsid w:val="005827F6"/>
    <w:rsid w:val="00582B5B"/>
    <w:rsid w:val="00582BD7"/>
    <w:rsid w:val="0058319D"/>
    <w:rsid w:val="005840A1"/>
    <w:rsid w:val="00584B62"/>
    <w:rsid w:val="00585179"/>
    <w:rsid w:val="005854B0"/>
    <w:rsid w:val="0058645B"/>
    <w:rsid w:val="0058646C"/>
    <w:rsid w:val="005864DC"/>
    <w:rsid w:val="00586AFE"/>
    <w:rsid w:val="00586E2E"/>
    <w:rsid w:val="005870DF"/>
    <w:rsid w:val="00587B9C"/>
    <w:rsid w:val="00587BAC"/>
    <w:rsid w:val="00590046"/>
    <w:rsid w:val="005905AC"/>
    <w:rsid w:val="00590CB7"/>
    <w:rsid w:val="00590CEF"/>
    <w:rsid w:val="00590DF8"/>
    <w:rsid w:val="00590EEA"/>
    <w:rsid w:val="005912A1"/>
    <w:rsid w:val="005920F6"/>
    <w:rsid w:val="005925AA"/>
    <w:rsid w:val="00592DEE"/>
    <w:rsid w:val="00592F97"/>
    <w:rsid w:val="00592F9D"/>
    <w:rsid w:val="00592FCB"/>
    <w:rsid w:val="005937A1"/>
    <w:rsid w:val="0059389D"/>
    <w:rsid w:val="005946D1"/>
    <w:rsid w:val="00594998"/>
    <w:rsid w:val="00594BF6"/>
    <w:rsid w:val="00594F49"/>
    <w:rsid w:val="00595BE1"/>
    <w:rsid w:val="005962A6"/>
    <w:rsid w:val="0059735F"/>
    <w:rsid w:val="005A120F"/>
    <w:rsid w:val="005A1A50"/>
    <w:rsid w:val="005A1D50"/>
    <w:rsid w:val="005A2717"/>
    <w:rsid w:val="005A2940"/>
    <w:rsid w:val="005A308B"/>
    <w:rsid w:val="005A3F2E"/>
    <w:rsid w:val="005A52CF"/>
    <w:rsid w:val="005A57B6"/>
    <w:rsid w:val="005A7369"/>
    <w:rsid w:val="005A7374"/>
    <w:rsid w:val="005A7F11"/>
    <w:rsid w:val="005B1BE2"/>
    <w:rsid w:val="005B4039"/>
    <w:rsid w:val="005B43EA"/>
    <w:rsid w:val="005B4AA1"/>
    <w:rsid w:val="005B555B"/>
    <w:rsid w:val="005B6649"/>
    <w:rsid w:val="005B6958"/>
    <w:rsid w:val="005B6B1A"/>
    <w:rsid w:val="005B7942"/>
    <w:rsid w:val="005C0AFD"/>
    <w:rsid w:val="005C0E54"/>
    <w:rsid w:val="005C16AB"/>
    <w:rsid w:val="005C3071"/>
    <w:rsid w:val="005C379A"/>
    <w:rsid w:val="005C4DC8"/>
    <w:rsid w:val="005C5B76"/>
    <w:rsid w:val="005C6014"/>
    <w:rsid w:val="005C6260"/>
    <w:rsid w:val="005C6AC3"/>
    <w:rsid w:val="005C7730"/>
    <w:rsid w:val="005C7865"/>
    <w:rsid w:val="005D0292"/>
    <w:rsid w:val="005D23C3"/>
    <w:rsid w:val="005D2DFD"/>
    <w:rsid w:val="005D3EFD"/>
    <w:rsid w:val="005D4CE3"/>
    <w:rsid w:val="005D50C4"/>
    <w:rsid w:val="005D5448"/>
    <w:rsid w:val="005D54B4"/>
    <w:rsid w:val="005D565A"/>
    <w:rsid w:val="005D58A2"/>
    <w:rsid w:val="005D5927"/>
    <w:rsid w:val="005D59EE"/>
    <w:rsid w:val="005D66BA"/>
    <w:rsid w:val="005D6939"/>
    <w:rsid w:val="005D6AAA"/>
    <w:rsid w:val="005D7F57"/>
    <w:rsid w:val="005E0543"/>
    <w:rsid w:val="005E0952"/>
    <w:rsid w:val="005E3211"/>
    <w:rsid w:val="005E3534"/>
    <w:rsid w:val="005E387F"/>
    <w:rsid w:val="005E3C39"/>
    <w:rsid w:val="005E3E5D"/>
    <w:rsid w:val="005E511E"/>
    <w:rsid w:val="005E6522"/>
    <w:rsid w:val="005E69D3"/>
    <w:rsid w:val="005E717F"/>
    <w:rsid w:val="005E7550"/>
    <w:rsid w:val="005E7F68"/>
    <w:rsid w:val="005F0B5A"/>
    <w:rsid w:val="005F14B8"/>
    <w:rsid w:val="005F15CA"/>
    <w:rsid w:val="005F2A54"/>
    <w:rsid w:val="005F2EB8"/>
    <w:rsid w:val="005F3796"/>
    <w:rsid w:val="005F411A"/>
    <w:rsid w:val="005F4434"/>
    <w:rsid w:val="005F4ABA"/>
    <w:rsid w:val="005F4AF4"/>
    <w:rsid w:val="005F61DB"/>
    <w:rsid w:val="005F742C"/>
    <w:rsid w:val="00600D33"/>
    <w:rsid w:val="0060195A"/>
    <w:rsid w:val="00601BCF"/>
    <w:rsid w:val="00601CC4"/>
    <w:rsid w:val="00601E20"/>
    <w:rsid w:val="00601EFD"/>
    <w:rsid w:val="0060294D"/>
    <w:rsid w:val="0060339E"/>
    <w:rsid w:val="006033B3"/>
    <w:rsid w:val="006035A1"/>
    <w:rsid w:val="006035EF"/>
    <w:rsid w:val="0060403D"/>
    <w:rsid w:val="00605836"/>
    <w:rsid w:val="00605AC5"/>
    <w:rsid w:val="00605DEF"/>
    <w:rsid w:val="006062B9"/>
    <w:rsid w:val="00606819"/>
    <w:rsid w:val="0060790C"/>
    <w:rsid w:val="00607D3B"/>
    <w:rsid w:val="006104F0"/>
    <w:rsid w:val="00610F45"/>
    <w:rsid w:val="0061114F"/>
    <w:rsid w:val="006116C0"/>
    <w:rsid w:val="00611C11"/>
    <w:rsid w:val="0061298E"/>
    <w:rsid w:val="0061343E"/>
    <w:rsid w:val="006135A0"/>
    <w:rsid w:val="00613976"/>
    <w:rsid w:val="00613A96"/>
    <w:rsid w:val="00614313"/>
    <w:rsid w:val="0061484C"/>
    <w:rsid w:val="00614BC2"/>
    <w:rsid w:val="00615240"/>
    <w:rsid w:val="00616767"/>
    <w:rsid w:val="0062062E"/>
    <w:rsid w:val="00620FF8"/>
    <w:rsid w:val="00621A89"/>
    <w:rsid w:val="00622C69"/>
    <w:rsid w:val="00624477"/>
    <w:rsid w:val="00624A91"/>
    <w:rsid w:val="00625E09"/>
    <w:rsid w:val="00626C97"/>
    <w:rsid w:val="00627D5B"/>
    <w:rsid w:val="0063028D"/>
    <w:rsid w:val="00632419"/>
    <w:rsid w:val="00632C04"/>
    <w:rsid w:val="006340D6"/>
    <w:rsid w:val="006340E5"/>
    <w:rsid w:val="00635406"/>
    <w:rsid w:val="006356E8"/>
    <w:rsid w:val="00635BA9"/>
    <w:rsid w:val="00636A56"/>
    <w:rsid w:val="00637C63"/>
    <w:rsid w:val="006403C4"/>
    <w:rsid w:val="006404E5"/>
    <w:rsid w:val="00640604"/>
    <w:rsid w:val="00642251"/>
    <w:rsid w:val="00643922"/>
    <w:rsid w:val="00645533"/>
    <w:rsid w:val="0064629D"/>
    <w:rsid w:val="00646660"/>
    <w:rsid w:val="00647117"/>
    <w:rsid w:val="00647281"/>
    <w:rsid w:val="00650064"/>
    <w:rsid w:val="0065012C"/>
    <w:rsid w:val="00650220"/>
    <w:rsid w:val="006502DD"/>
    <w:rsid w:val="00650B6D"/>
    <w:rsid w:val="00651078"/>
    <w:rsid w:val="00651626"/>
    <w:rsid w:val="00651751"/>
    <w:rsid w:val="00651D3A"/>
    <w:rsid w:val="0065284E"/>
    <w:rsid w:val="00652F70"/>
    <w:rsid w:val="00653383"/>
    <w:rsid w:val="00653E5D"/>
    <w:rsid w:val="00654610"/>
    <w:rsid w:val="00654792"/>
    <w:rsid w:val="006550F2"/>
    <w:rsid w:val="006563D3"/>
    <w:rsid w:val="0065707B"/>
    <w:rsid w:val="0065740F"/>
    <w:rsid w:val="00657FB0"/>
    <w:rsid w:val="006604B1"/>
    <w:rsid w:val="006612A9"/>
    <w:rsid w:val="00661459"/>
    <w:rsid w:val="00661853"/>
    <w:rsid w:val="00661BF3"/>
    <w:rsid w:val="006620FB"/>
    <w:rsid w:val="00662152"/>
    <w:rsid w:val="006622F4"/>
    <w:rsid w:val="00663CA5"/>
    <w:rsid w:val="00664298"/>
    <w:rsid w:val="0066449A"/>
    <w:rsid w:val="006644B3"/>
    <w:rsid w:val="00664EC7"/>
    <w:rsid w:val="00664FC9"/>
    <w:rsid w:val="006654F1"/>
    <w:rsid w:val="0066747C"/>
    <w:rsid w:val="00667B73"/>
    <w:rsid w:val="006700B0"/>
    <w:rsid w:val="00670D6D"/>
    <w:rsid w:val="00671395"/>
    <w:rsid w:val="00672FD9"/>
    <w:rsid w:val="006747DA"/>
    <w:rsid w:val="00674D1A"/>
    <w:rsid w:val="0067501B"/>
    <w:rsid w:val="00675B29"/>
    <w:rsid w:val="006760AF"/>
    <w:rsid w:val="006800FA"/>
    <w:rsid w:val="00680537"/>
    <w:rsid w:val="006807D3"/>
    <w:rsid w:val="00682976"/>
    <w:rsid w:val="00682DB5"/>
    <w:rsid w:val="0068353B"/>
    <w:rsid w:val="0068446C"/>
    <w:rsid w:val="00685AB6"/>
    <w:rsid w:val="006860AE"/>
    <w:rsid w:val="006862CB"/>
    <w:rsid w:val="0068692A"/>
    <w:rsid w:val="00686AB6"/>
    <w:rsid w:val="00686BB1"/>
    <w:rsid w:val="006879DD"/>
    <w:rsid w:val="00687BFD"/>
    <w:rsid w:val="0069135A"/>
    <w:rsid w:val="00691A6E"/>
    <w:rsid w:val="00692EC9"/>
    <w:rsid w:val="00693183"/>
    <w:rsid w:val="00693719"/>
    <w:rsid w:val="00693B7A"/>
    <w:rsid w:val="006941E1"/>
    <w:rsid w:val="006942AE"/>
    <w:rsid w:val="00694A1C"/>
    <w:rsid w:val="006951C6"/>
    <w:rsid w:val="00696C5E"/>
    <w:rsid w:val="00697E70"/>
    <w:rsid w:val="006A0033"/>
    <w:rsid w:val="006A13B7"/>
    <w:rsid w:val="006A1E60"/>
    <w:rsid w:val="006A2982"/>
    <w:rsid w:val="006A34EE"/>
    <w:rsid w:val="006A4195"/>
    <w:rsid w:val="006A4738"/>
    <w:rsid w:val="006A49B5"/>
    <w:rsid w:val="006A54EF"/>
    <w:rsid w:val="006A62E3"/>
    <w:rsid w:val="006A7665"/>
    <w:rsid w:val="006B090C"/>
    <w:rsid w:val="006B0A1F"/>
    <w:rsid w:val="006B1D32"/>
    <w:rsid w:val="006B23F6"/>
    <w:rsid w:val="006B2CDA"/>
    <w:rsid w:val="006B3AAB"/>
    <w:rsid w:val="006B3C82"/>
    <w:rsid w:val="006B3F24"/>
    <w:rsid w:val="006B3F74"/>
    <w:rsid w:val="006B4769"/>
    <w:rsid w:val="006B5555"/>
    <w:rsid w:val="006B6951"/>
    <w:rsid w:val="006B6D4F"/>
    <w:rsid w:val="006B7039"/>
    <w:rsid w:val="006C00EC"/>
    <w:rsid w:val="006C091F"/>
    <w:rsid w:val="006C2433"/>
    <w:rsid w:val="006C2BCD"/>
    <w:rsid w:val="006C3046"/>
    <w:rsid w:val="006C3C9D"/>
    <w:rsid w:val="006C4027"/>
    <w:rsid w:val="006C4A25"/>
    <w:rsid w:val="006C4FD5"/>
    <w:rsid w:val="006C5070"/>
    <w:rsid w:val="006C54F3"/>
    <w:rsid w:val="006C655F"/>
    <w:rsid w:val="006C6857"/>
    <w:rsid w:val="006C7AA3"/>
    <w:rsid w:val="006D03DC"/>
    <w:rsid w:val="006D0F08"/>
    <w:rsid w:val="006D0F26"/>
    <w:rsid w:val="006D1484"/>
    <w:rsid w:val="006D23C9"/>
    <w:rsid w:val="006D273A"/>
    <w:rsid w:val="006D2B43"/>
    <w:rsid w:val="006D2EA9"/>
    <w:rsid w:val="006D3464"/>
    <w:rsid w:val="006D421C"/>
    <w:rsid w:val="006D4CD7"/>
    <w:rsid w:val="006D4FCA"/>
    <w:rsid w:val="006D57C2"/>
    <w:rsid w:val="006D58E0"/>
    <w:rsid w:val="006D6353"/>
    <w:rsid w:val="006D652B"/>
    <w:rsid w:val="006D67DF"/>
    <w:rsid w:val="006D69CF"/>
    <w:rsid w:val="006D7629"/>
    <w:rsid w:val="006D774B"/>
    <w:rsid w:val="006D7A1C"/>
    <w:rsid w:val="006D7F1E"/>
    <w:rsid w:val="006E02BD"/>
    <w:rsid w:val="006E0BAF"/>
    <w:rsid w:val="006E1BA6"/>
    <w:rsid w:val="006E1D6D"/>
    <w:rsid w:val="006E2299"/>
    <w:rsid w:val="006E23CB"/>
    <w:rsid w:val="006E285B"/>
    <w:rsid w:val="006E2B90"/>
    <w:rsid w:val="006E2BBC"/>
    <w:rsid w:val="006E2C22"/>
    <w:rsid w:val="006E31BF"/>
    <w:rsid w:val="006E3315"/>
    <w:rsid w:val="006E36D9"/>
    <w:rsid w:val="006E48B0"/>
    <w:rsid w:val="006E4AE3"/>
    <w:rsid w:val="006E5965"/>
    <w:rsid w:val="006E6C1F"/>
    <w:rsid w:val="006E6E99"/>
    <w:rsid w:val="006F0054"/>
    <w:rsid w:val="006F06FD"/>
    <w:rsid w:val="006F0906"/>
    <w:rsid w:val="006F0DE6"/>
    <w:rsid w:val="006F0F27"/>
    <w:rsid w:val="006F1132"/>
    <w:rsid w:val="006F13E5"/>
    <w:rsid w:val="006F1CCA"/>
    <w:rsid w:val="006F1F0F"/>
    <w:rsid w:val="006F203D"/>
    <w:rsid w:val="006F2396"/>
    <w:rsid w:val="006F3178"/>
    <w:rsid w:val="006F32FE"/>
    <w:rsid w:val="006F3E0C"/>
    <w:rsid w:val="006F4075"/>
    <w:rsid w:val="006F4D8E"/>
    <w:rsid w:val="006F5B55"/>
    <w:rsid w:val="006F5E62"/>
    <w:rsid w:val="006F700A"/>
    <w:rsid w:val="006F7065"/>
    <w:rsid w:val="006F7BBA"/>
    <w:rsid w:val="00700AC3"/>
    <w:rsid w:val="00700DF2"/>
    <w:rsid w:val="00701CFD"/>
    <w:rsid w:val="00702356"/>
    <w:rsid w:val="00702D87"/>
    <w:rsid w:val="0070393E"/>
    <w:rsid w:val="00703BB6"/>
    <w:rsid w:val="0070406A"/>
    <w:rsid w:val="00704149"/>
    <w:rsid w:val="00704190"/>
    <w:rsid w:val="007041C6"/>
    <w:rsid w:val="007048BF"/>
    <w:rsid w:val="00704D8A"/>
    <w:rsid w:val="00705264"/>
    <w:rsid w:val="00706AD2"/>
    <w:rsid w:val="00711333"/>
    <w:rsid w:val="007120A6"/>
    <w:rsid w:val="00713038"/>
    <w:rsid w:val="00713C71"/>
    <w:rsid w:val="00715145"/>
    <w:rsid w:val="007155BC"/>
    <w:rsid w:val="00715A73"/>
    <w:rsid w:val="00715D0E"/>
    <w:rsid w:val="0071670D"/>
    <w:rsid w:val="007168CD"/>
    <w:rsid w:val="00717FEC"/>
    <w:rsid w:val="00720246"/>
    <w:rsid w:val="00720297"/>
    <w:rsid w:val="00720F2B"/>
    <w:rsid w:val="00721156"/>
    <w:rsid w:val="00721B7F"/>
    <w:rsid w:val="00722D97"/>
    <w:rsid w:val="00722F3E"/>
    <w:rsid w:val="007241DE"/>
    <w:rsid w:val="00724854"/>
    <w:rsid w:val="0072525E"/>
    <w:rsid w:val="007265E8"/>
    <w:rsid w:val="00726E16"/>
    <w:rsid w:val="00726F1D"/>
    <w:rsid w:val="00730019"/>
    <w:rsid w:val="00730415"/>
    <w:rsid w:val="0073064D"/>
    <w:rsid w:val="007318C1"/>
    <w:rsid w:val="00731CAD"/>
    <w:rsid w:val="00731FF8"/>
    <w:rsid w:val="00732686"/>
    <w:rsid w:val="00732771"/>
    <w:rsid w:val="00732A54"/>
    <w:rsid w:val="007338E3"/>
    <w:rsid w:val="0073390B"/>
    <w:rsid w:val="00733DB2"/>
    <w:rsid w:val="00733E1E"/>
    <w:rsid w:val="00734530"/>
    <w:rsid w:val="0073474C"/>
    <w:rsid w:val="007352C4"/>
    <w:rsid w:val="00735318"/>
    <w:rsid w:val="007355EA"/>
    <w:rsid w:val="00735699"/>
    <w:rsid w:val="00735F85"/>
    <w:rsid w:val="00735FAA"/>
    <w:rsid w:val="00736911"/>
    <w:rsid w:val="007370FF"/>
    <w:rsid w:val="0074066F"/>
    <w:rsid w:val="007421A1"/>
    <w:rsid w:val="007431AC"/>
    <w:rsid w:val="007439A0"/>
    <w:rsid w:val="00743ED2"/>
    <w:rsid w:val="00744C51"/>
    <w:rsid w:val="0074563E"/>
    <w:rsid w:val="00745928"/>
    <w:rsid w:val="007459A2"/>
    <w:rsid w:val="00745F6A"/>
    <w:rsid w:val="00746114"/>
    <w:rsid w:val="00746412"/>
    <w:rsid w:val="00747145"/>
    <w:rsid w:val="007472F7"/>
    <w:rsid w:val="00747742"/>
    <w:rsid w:val="00747EE5"/>
    <w:rsid w:val="0075021B"/>
    <w:rsid w:val="00750404"/>
    <w:rsid w:val="00750AB9"/>
    <w:rsid w:val="00751847"/>
    <w:rsid w:val="00752897"/>
    <w:rsid w:val="0075310B"/>
    <w:rsid w:val="0075345D"/>
    <w:rsid w:val="007549DB"/>
    <w:rsid w:val="00754F27"/>
    <w:rsid w:val="00755FEE"/>
    <w:rsid w:val="00757341"/>
    <w:rsid w:val="00757E9B"/>
    <w:rsid w:val="00761060"/>
    <w:rsid w:val="007614E4"/>
    <w:rsid w:val="00761A3D"/>
    <w:rsid w:val="00761B36"/>
    <w:rsid w:val="00763AD0"/>
    <w:rsid w:val="00764113"/>
    <w:rsid w:val="00764160"/>
    <w:rsid w:val="00764C1E"/>
    <w:rsid w:val="00765C4A"/>
    <w:rsid w:val="00765DD8"/>
    <w:rsid w:val="007716D6"/>
    <w:rsid w:val="00771754"/>
    <w:rsid w:val="00771917"/>
    <w:rsid w:val="00772CF8"/>
    <w:rsid w:val="00772D9A"/>
    <w:rsid w:val="00773909"/>
    <w:rsid w:val="00773B4A"/>
    <w:rsid w:val="00773B94"/>
    <w:rsid w:val="007748BB"/>
    <w:rsid w:val="00775506"/>
    <w:rsid w:val="00775CE5"/>
    <w:rsid w:val="00776E9E"/>
    <w:rsid w:val="007775DD"/>
    <w:rsid w:val="007806AA"/>
    <w:rsid w:val="00780879"/>
    <w:rsid w:val="00780CE0"/>
    <w:rsid w:val="007812FD"/>
    <w:rsid w:val="00781440"/>
    <w:rsid w:val="0078146F"/>
    <w:rsid w:val="0078214A"/>
    <w:rsid w:val="00782311"/>
    <w:rsid w:val="007837E1"/>
    <w:rsid w:val="00784872"/>
    <w:rsid w:val="00784966"/>
    <w:rsid w:val="0078503B"/>
    <w:rsid w:val="0078547A"/>
    <w:rsid w:val="00785A70"/>
    <w:rsid w:val="00786C32"/>
    <w:rsid w:val="0079071D"/>
    <w:rsid w:val="0079147A"/>
    <w:rsid w:val="007917A6"/>
    <w:rsid w:val="00791DEA"/>
    <w:rsid w:val="00791F4E"/>
    <w:rsid w:val="007921DD"/>
    <w:rsid w:val="00792FC4"/>
    <w:rsid w:val="00793818"/>
    <w:rsid w:val="00793881"/>
    <w:rsid w:val="00793DDF"/>
    <w:rsid w:val="0079429D"/>
    <w:rsid w:val="007955C2"/>
    <w:rsid w:val="0079644C"/>
    <w:rsid w:val="00796C69"/>
    <w:rsid w:val="007A02F4"/>
    <w:rsid w:val="007A0B46"/>
    <w:rsid w:val="007A0B5B"/>
    <w:rsid w:val="007A127D"/>
    <w:rsid w:val="007A136A"/>
    <w:rsid w:val="007A177A"/>
    <w:rsid w:val="007A1A88"/>
    <w:rsid w:val="007A4FC9"/>
    <w:rsid w:val="007A5C71"/>
    <w:rsid w:val="007A5FDF"/>
    <w:rsid w:val="007A78FD"/>
    <w:rsid w:val="007A7B30"/>
    <w:rsid w:val="007A7EEF"/>
    <w:rsid w:val="007B003D"/>
    <w:rsid w:val="007B005F"/>
    <w:rsid w:val="007B0585"/>
    <w:rsid w:val="007B0C4C"/>
    <w:rsid w:val="007B10E4"/>
    <w:rsid w:val="007B3027"/>
    <w:rsid w:val="007B33AA"/>
    <w:rsid w:val="007B383B"/>
    <w:rsid w:val="007B4420"/>
    <w:rsid w:val="007B4582"/>
    <w:rsid w:val="007B463A"/>
    <w:rsid w:val="007B6455"/>
    <w:rsid w:val="007B6B7F"/>
    <w:rsid w:val="007C076A"/>
    <w:rsid w:val="007C1415"/>
    <w:rsid w:val="007C14A5"/>
    <w:rsid w:val="007C15C6"/>
    <w:rsid w:val="007C1716"/>
    <w:rsid w:val="007C18B6"/>
    <w:rsid w:val="007C1DDE"/>
    <w:rsid w:val="007C1EFD"/>
    <w:rsid w:val="007C2555"/>
    <w:rsid w:val="007C2857"/>
    <w:rsid w:val="007C751D"/>
    <w:rsid w:val="007C7C6B"/>
    <w:rsid w:val="007C7D3C"/>
    <w:rsid w:val="007D0DC4"/>
    <w:rsid w:val="007D1D18"/>
    <w:rsid w:val="007D319A"/>
    <w:rsid w:val="007D32BF"/>
    <w:rsid w:val="007D3574"/>
    <w:rsid w:val="007D39B0"/>
    <w:rsid w:val="007D3F22"/>
    <w:rsid w:val="007D4472"/>
    <w:rsid w:val="007D4CFC"/>
    <w:rsid w:val="007D5FA1"/>
    <w:rsid w:val="007D6C3F"/>
    <w:rsid w:val="007D72D0"/>
    <w:rsid w:val="007D74B4"/>
    <w:rsid w:val="007D762F"/>
    <w:rsid w:val="007E025B"/>
    <w:rsid w:val="007E1460"/>
    <w:rsid w:val="007E17DC"/>
    <w:rsid w:val="007E1B8B"/>
    <w:rsid w:val="007E1B95"/>
    <w:rsid w:val="007E1C0B"/>
    <w:rsid w:val="007E4ACB"/>
    <w:rsid w:val="007E572F"/>
    <w:rsid w:val="007E7915"/>
    <w:rsid w:val="007E7F83"/>
    <w:rsid w:val="007F05F3"/>
    <w:rsid w:val="007F0922"/>
    <w:rsid w:val="007F0CD8"/>
    <w:rsid w:val="007F0D2C"/>
    <w:rsid w:val="007F22C6"/>
    <w:rsid w:val="007F2530"/>
    <w:rsid w:val="007F31BB"/>
    <w:rsid w:val="007F359B"/>
    <w:rsid w:val="007F3795"/>
    <w:rsid w:val="007F37E8"/>
    <w:rsid w:val="007F4399"/>
    <w:rsid w:val="007F4ADE"/>
    <w:rsid w:val="007F4E65"/>
    <w:rsid w:val="007F4F3B"/>
    <w:rsid w:val="007F4FEF"/>
    <w:rsid w:val="007F509A"/>
    <w:rsid w:val="007F594A"/>
    <w:rsid w:val="007F66D0"/>
    <w:rsid w:val="007F70B4"/>
    <w:rsid w:val="007F73DF"/>
    <w:rsid w:val="007F7A6F"/>
    <w:rsid w:val="007F7B3A"/>
    <w:rsid w:val="008013AF"/>
    <w:rsid w:val="00801AE1"/>
    <w:rsid w:val="00802D4E"/>
    <w:rsid w:val="008034F0"/>
    <w:rsid w:val="0080357A"/>
    <w:rsid w:val="00803893"/>
    <w:rsid w:val="00804B89"/>
    <w:rsid w:val="00805C6E"/>
    <w:rsid w:val="008064C2"/>
    <w:rsid w:val="00807562"/>
    <w:rsid w:val="008076AB"/>
    <w:rsid w:val="008079C5"/>
    <w:rsid w:val="00807B12"/>
    <w:rsid w:val="00807C31"/>
    <w:rsid w:val="008106C9"/>
    <w:rsid w:val="008113FC"/>
    <w:rsid w:val="008133AD"/>
    <w:rsid w:val="00813862"/>
    <w:rsid w:val="00814F74"/>
    <w:rsid w:val="008156E4"/>
    <w:rsid w:val="008157E2"/>
    <w:rsid w:val="00816B09"/>
    <w:rsid w:val="00816F25"/>
    <w:rsid w:val="00817DE6"/>
    <w:rsid w:val="00820250"/>
    <w:rsid w:val="00820603"/>
    <w:rsid w:val="0082091D"/>
    <w:rsid w:val="00821657"/>
    <w:rsid w:val="008219C5"/>
    <w:rsid w:val="00822179"/>
    <w:rsid w:val="00822E52"/>
    <w:rsid w:val="008231D1"/>
    <w:rsid w:val="00823A49"/>
    <w:rsid w:val="00823C41"/>
    <w:rsid w:val="008243BA"/>
    <w:rsid w:val="00825B14"/>
    <w:rsid w:val="00825ED5"/>
    <w:rsid w:val="008268AB"/>
    <w:rsid w:val="00827616"/>
    <w:rsid w:val="00827BC0"/>
    <w:rsid w:val="00830DBF"/>
    <w:rsid w:val="00830E8E"/>
    <w:rsid w:val="00830EF9"/>
    <w:rsid w:val="00832BC4"/>
    <w:rsid w:val="00832EA2"/>
    <w:rsid w:val="00835ED7"/>
    <w:rsid w:val="008365F2"/>
    <w:rsid w:val="00836717"/>
    <w:rsid w:val="00836803"/>
    <w:rsid w:val="008400B9"/>
    <w:rsid w:val="00840280"/>
    <w:rsid w:val="00840E4B"/>
    <w:rsid w:val="008426E1"/>
    <w:rsid w:val="00843420"/>
    <w:rsid w:val="00844284"/>
    <w:rsid w:val="00844B34"/>
    <w:rsid w:val="00844B97"/>
    <w:rsid w:val="00844E6E"/>
    <w:rsid w:val="008457DE"/>
    <w:rsid w:val="00845C26"/>
    <w:rsid w:val="008460E7"/>
    <w:rsid w:val="00846578"/>
    <w:rsid w:val="00846980"/>
    <w:rsid w:val="00846F23"/>
    <w:rsid w:val="00846FDD"/>
    <w:rsid w:val="00847331"/>
    <w:rsid w:val="008473B8"/>
    <w:rsid w:val="008502EE"/>
    <w:rsid w:val="00850C89"/>
    <w:rsid w:val="00850DB1"/>
    <w:rsid w:val="008512A3"/>
    <w:rsid w:val="0085166F"/>
    <w:rsid w:val="00851895"/>
    <w:rsid w:val="008526B4"/>
    <w:rsid w:val="00852F61"/>
    <w:rsid w:val="00853249"/>
    <w:rsid w:val="008532B2"/>
    <w:rsid w:val="00853B62"/>
    <w:rsid w:val="00853CBD"/>
    <w:rsid w:val="008562E8"/>
    <w:rsid w:val="008564B0"/>
    <w:rsid w:val="008566BA"/>
    <w:rsid w:val="0085670E"/>
    <w:rsid w:val="0085687A"/>
    <w:rsid w:val="00856AEF"/>
    <w:rsid w:val="0085712F"/>
    <w:rsid w:val="00857166"/>
    <w:rsid w:val="00857389"/>
    <w:rsid w:val="00857E18"/>
    <w:rsid w:val="00857EF1"/>
    <w:rsid w:val="00861D3D"/>
    <w:rsid w:val="00862073"/>
    <w:rsid w:val="008634B2"/>
    <w:rsid w:val="0086476B"/>
    <w:rsid w:val="008648B4"/>
    <w:rsid w:val="00866299"/>
    <w:rsid w:val="0086698F"/>
    <w:rsid w:val="00866D38"/>
    <w:rsid w:val="008723FF"/>
    <w:rsid w:val="00874D8E"/>
    <w:rsid w:val="00875146"/>
    <w:rsid w:val="0087659E"/>
    <w:rsid w:val="00876F44"/>
    <w:rsid w:val="008771B3"/>
    <w:rsid w:val="00877C1F"/>
    <w:rsid w:val="00880B5A"/>
    <w:rsid w:val="00880FFA"/>
    <w:rsid w:val="00882375"/>
    <w:rsid w:val="008825EB"/>
    <w:rsid w:val="00882D40"/>
    <w:rsid w:val="00882E97"/>
    <w:rsid w:val="00882F82"/>
    <w:rsid w:val="008839A1"/>
    <w:rsid w:val="0088478D"/>
    <w:rsid w:val="00885819"/>
    <w:rsid w:val="0088647A"/>
    <w:rsid w:val="00886986"/>
    <w:rsid w:val="00886A9E"/>
    <w:rsid w:val="00890F49"/>
    <w:rsid w:val="008915D6"/>
    <w:rsid w:val="00892DAA"/>
    <w:rsid w:val="00893364"/>
    <w:rsid w:val="008938D8"/>
    <w:rsid w:val="008939EA"/>
    <w:rsid w:val="008945E8"/>
    <w:rsid w:val="00894D12"/>
    <w:rsid w:val="00894EDC"/>
    <w:rsid w:val="0089565E"/>
    <w:rsid w:val="008A000F"/>
    <w:rsid w:val="008A16C3"/>
    <w:rsid w:val="008A21B4"/>
    <w:rsid w:val="008A2967"/>
    <w:rsid w:val="008A4C11"/>
    <w:rsid w:val="008A5166"/>
    <w:rsid w:val="008A5414"/>
    <w:rsid w:val="008A6143"/>
    <w:rsid w:val="008A6307"/>
    <w:rsid w:val="008A6C0F"/>
    <w:rsid w:val="008A729D"/>
    <w:rsid w:val="008A7303"/>
    <w:rsid w:val="008B00C2"/>
    <w:rsid w:val="008B0573"/>
    <w:rsid w:val="008B0C11"/>
    <w:rsid w:val="008B2447"/>
    <w:rsid w:val="008B2BAE"/>
    <w:rsid w:val="008B2CE9"/>
    <w:rsid w:val="008B2DAC"/>
    <w:rsid w:val="008B2F6B"/>
    <w:rsid w:val="008B3A49"/>
    <w:rsid w:val="008B4410"/>
    <w:rsid w:val="008B5AA9"/>
    <w:rsid w:val="008B6884"/>
    <w:rsid w:val="008C1CE7"/>
    <w:rsid w:val="008C2222"/>
    <w:rsid w:val="008C3820"/>
    <w:rsid w:val="008C3DD1"/>
    <w:rsid w:val="008C4407"/>
    <w:rsid w:val="008C5375"/>
    <w:rsid w:val="008C53A8"/>
    <w:rsid w:val="008C5DAE"/>
    <w:rsid w:val="008C6871"/>
    <w:rsid w:val="008C790C"/>
    <w:rsid w:val="008D0336"/>
    <w:rsid w:val="008D09AC"/>
    <w:rsid w:val="008D0C06"/>
    <w:rsid w:val="008D1A34"/>
    <w:rsid w:val="008D1D37"/>
    <w:rsid w:val="008D2793"/>
    <w:rsid w:val="008D3591"/>
    <w:rsid w:val="008D3B55"/>
    <w:rsid w:val="008D48DF"/>
    <w:rsid w:val="008D4B35"/>
    <w:rsid w:val="008D56CC"/>
    <w:rsid w:val="008D606A"/>
    <w:rsid w:val="008D71DA"/>
    <w:rsid w:val="008E116E"/>
    <w:rsid w:val="008E1625"/>
    <w:rsid w:val="008E2519"/>
    <w:rsid w:val="008E33B0"/>
    <w:rsid w:val="008E3638"/>
    <w:rsid w:val="008E38A4"/>
    <w:rsid w:val="008E3D60"/>
    <w:rsid w:val="008E42B2"/>
    <w:rsid w:val="008E4AA8"/>
    <w:rsid w:val="008E4E47"/>
    <w:rsid w:val="008E517A"/>
    <w:rsid w:val="008E5F42"/>
    <w:rsid w:val="008E6365"/>
    <w:rsid w:val="008E65C4"/>
    <w:rsid w:val="008E6EDC"/>
    <w:rsid w:val="008E77EB"/>
    <w:rsid w:val="008E79DD"/>
    <w:rsid w:val="008E7BB3"/>
    <w:rsid w:val="008E7CB2"/>
    <w:rsid w:val="008F1E84"/>
    <w:rsid w:val="008F23A8"/>
    <w:rsid w:val="008F25E0"/>
    <w:rsid w:val="008F445A"/>
    <w:rsid w:val="008F4575"/>
    <w:rsid w:val="008F4A53"/>
    <w:rsid w:val="008F4B8C"/>
    <w:rsid w:val="008F59DE"/>
    <w:rsid w:val="008F5B3F"/>
    <w:rsid w:val="008F5B50"/>
    <w:rsid w:val="008F67BA"/>
    <w:rsid w:val="008F6D8E"/>
    <w:rsid w:val="008F6E22"/>
    <w:rsid w:val="008F7392"/>
    <w:rsid w:val="008F744F"/>
    <w:rsid w:val="008F7879"/>
    <w:rsid w:val="0090036F"/>
    <w:rsid w:val="00900FFD"/>
    <w:rsid w:val="00901583"/>
    <w:rsid w:val="00903AE4"/>
    <w:rsid w:val="0090434D"/>
    <w:rsid w:val="009047DE"/>
    <w:rsid w:val="00905A1D"/>
    <w:rsid w:val="00906A6A"/>
    <w:rsid w:val="00906C72"/>
    <w:rsid w:val="009073B7"/>
    <w:rsid w:val="00907DA5"/>
    <w:rsid w:val="00907FA1"/>
    <w:rsid w:val="009102F4"/>
    <w:rsid w:val="00910E27"/>
    <w:rsid w:val="00910FFF"/>
    <w:rsid w:val="00912DBE"/>
    <w:rsid w:val="00912DDD"/>
    <w:rsid w:val="00913493"/>
    <w:rsid w:val="009158E8"/>
    <w:rsid w:val="00916140"/>
    <w:rsid w:val="00916206"/>
    <w:rsid w:val="00917D26"/>
    <w:rsid w:val="0092031D"/>
    <w:rsid w:val="00921F16"/>
    <w:rsid w:val="009229D2"/>
    <w:rsid w:val="00922A23"/>
    <w:rsid w:val="009232D4"/>
    <w:rsid w:val="0092384C"/>
    <w:rsid w:val="009249DD"/>
    <w:rsid w:val="00925964"/>
    <w:rsid w:val="00925B6A"/>
    <w:rsid w:val="00926605"/>
    <w:rsid w:val="00926EC2"/>
    <w:rsid w:val="009271D6"/>
    <w:rsid w:val="009274B9"/>
    <w:rsid w:val="009276B2"/>
    <w:rsid w:val="00930B9E"/>
    <w:rsid w:val="00931DF4"/>
    <w:rsid w:val="00931F86"/>
    <w:rsid w:val="00932249"/>
    <w:rsid w:val="00932257"/>
    <w:rsid w:val="00932441"/>
    <w:rsid w:val="00932F7E"/>
    <w:rsid w:val="00932FA5"/>
    <w:rsid w:val="0093333B"/>
    <w:rsid w:val="00933BA6"/>
    <w:rsid w:val="00933C4E"/>
    <w:rsid w:val="00933C6B"/>
    <w:rsid w:val="00933EB0"/>
    <w:rsid w:val="0093455D"/>
    <w:rsid w:val="009352C6"/>
    <w:rsid w:val="009355B9"/>
    <w:rsid w:val="00935E12"/>
    <w:rsid w:val="00935FE2"/>
    <w:rsid w:val="00936BE4"/>
    <w:rsid w:val="00936CE3"/>
    <w:rsid w:val="0093778F"/>
    <w:rsid w:val="0093780D"/>
    <w:rsid w:val="00937C9F"/>
    <w:rsid w:val="0094079F"/>
    <w:rsid w:val="0094088A"/>
    <w:rsid w:val="009417CF"/>
    <w:rsid w:val="00942F27"/>
    <w:rsid w:val="00943E2C"/>
    <w:rsid w:val="009440A2"/>
    <w:rsid w:val="009440F4"/>
    <w:rsid w:val="00945231"/>
    <w:rsid w:val="0094797E"/>
    <w:rsid w:val="009508A1"/>
    <w:rsid w:val="0095127F"/>
    <w:rsid w:val="00951308"/>
    <w:rsid w:val="00952E13"/>
    <w:rsid w:val="009538C6"/>
    <w:rsid w:val="00954F86"/>
    <w:rsid w:val="009550CB"/>
    <w:rsid w:val="009550E4"/>
    <w:rsid w:val="00955253"/>
    <w:rsid w:val="0095549E"/>
    <w:rsid w:val="0095558E"/>
    <w:rsid w:val="00957CED"/>
    <w:rsid w:val="00960CC7"/>
    <w:rsid w:val="009615D6"/>
    <w:rsid w:val="00962DE4"/>
    <w:rsid w:val="00963A4E"/>
    <w:rsid w:val="009668B1"/>
    <w:rsid w:val="00966B8E"/>
    <w:rsid w:val="00967B13"/>
    <w:rsid w:val="00967D6E"/>
    <w:rsid w:val="0097178E"/>
    <w:rsid w:val="00972071"/>
    <w:rsid w:val="00972BB5"/>
    <w:rsid w:val="00973F80"/>
    <w:rsid w:val="009748C0"/>
    <w:rsid w:val="0097534C"/>
    <w:rsid w:val="00975E38"/>
    <w:rsid w:val="0097648A"/>
    <w:rsid w:val="00977409"/>
    <w:rsid w:val="00977518"/>
    <w:rsid w:val="00977E43"/>
    <w:rsid w:val="00980F4D"/>
    <w:rsid w:val="0098159F"/>
    <w:rsid w:val="00981DCB"/>
    <w:rsid w:val="00981F93"/>
    <w:rsid w:val="009822F6"/>
    <w:rsid w:val="00982F47"/>
    <w:rsid w:val="009830BB"/>
    <w:rsid w:val="0098354F"/>
    <w:rsid w:val="00983CA1"/>
    <w:rsid w:val="0098434F"/>
    <w:rsid w:val="00984D9C"/>
    <w:rsid w:val="00985111"/>
    <w:rsid w:val="009856D1"/>
    <w:rsid w:val="00986F0D"/>
    <w:rsid w:val="00987093"/>
    <w:rsid w:val="00987AB8"/>
    <w:rsid w:val="00987B9A"/>
    <w:rsid w:val="00990184"/>
    <w:rsid w:val="00990AB5"/>
    <w:rsid w:val="00990B0F"/>
    <w:rsid w:val="00990B68"/>
    <w:rsid w:val="00991266"/>
    <w:rsid w:val="009930B9"/>
    <w:rsid w:val="009936C2"/>
    <w:rsid w:val="00994061"/>
    <w:rsid w:val="00994136"/>
    <w:rsid w:val="009942F9"/>
    <w:rsid w:val="00995111"/>
    <w:rsid w:val="00995A12"/>
    <w:rsid w:val="009962DA"/>
    <w:rsid w:val="0099738C"/>
    <w:rsid w:val="009A105D"/>
    <w:rsid w:val="009A168C"/>
    <w:rsid w:val="009A1918"/>
    <w:rsid w:val="009A2791"/>
    <w:rsid w:val="009A3368"/>
    <w:rsid w:val="009A4FFC"/>
    <w:rsid w:val="009A5E65"/>
    <w:rsid w:val="009A5FF0"/>
    <w:rsid w:val="009A6385"/>
    <w:rsid w:val="009A77B2"/>
    <w:rsid w:val="009B096D"/>
    <w:rsid w:val="009B0F18"/>
    <w:rsid w:val="009B101F"/>
    <w:rsid w:val="009B210E"/>
    <w:rsid w:val="009B23DD"/>
    <w:rsid w:val="009B2419"/>
    <w:rsid w:val="009B35EA"/>
    <w:rsid w:val="009B4191"/>
    <w:rsid w:val="009B55EF"/>
    <w:rsid w:val="009B6CD4"/>
    <w:rsid w:val="009B72E9"/>
    <w:rsid w:val="009B7397"/>
    <w:rsid w:val="009B7EBD"/>
    <w:rsid w:val="009C002F"/>
    <w:rsid w:val="009C076B"/>
    <w:rsid w:val="009C077A"/>
    <w:rsid w:val="009C0EE7"/>
    <w:rsid w:val="009C16CC"/>
    <w:rsid w:val="009C20B2"/>
    <w:rsid w:val="009C260D"/>
    <w:rsid w:val="009C3326"/>
    <w:rsid w:val="009C3F91"/>
    <w:rsid w:val="009C46B2"/>
    <w:rsid w:val="009C4ED2"/>
    <w:rsid w:val="009C52AB"/>
    <w:rsid w:val="009C58C7"/>
    <w:rsid w:val="009C60F7"/>
    <w:rsid w:val="009C61A1"/>
    <w:rsid w:val="009C6CE6"/>
    <w:rsid w:val="009C7CF4"/>
    <w:rsid w:val="009D080F"/>
    <w:rsid w:val="009D0AAA"/>
    <w:rsid w:val="009D0F37"/>
    <w:rsid w:val="009D200C"/>
    <w:rsid w:val="009D2296"/>
    <w:rsid w:val="009D2F7C"/>
    <w:rsid w:val="009D3268"/>
    <w:rsid w:val="009D416A"/>
    <w:rsid w:val="009D44E5"/>
    <w:rsid w:val="009D47F6"/>
    <w:rsid w:val="009D4D75"/>
    <w:rsid w:val="009D4DF8"/>
    <w:rsid w:val="009D590C"/>
    <w:rsid w:val="009D6CC9"/>
    <w:rsid w:val="009D6FDD"/>
    <w:rsid w:val="009D7E53"/>
    <w:rsid w:val="009D7EAC"/>
    <w:rsid w:val="009D7ED4"/>
    <w:rsid w:val="009E1454"/>
    <w:rsid w:val="009E1CBE"/>
    <w:rsid w:val="009E3362"/>
    <w:rsid w:val="009E37D2"/>
    <w:rsid w:val="009E525D"/>
    <w:rsid w:val="009E7226"/>
    <w:rsid w:val="009E7672"/>
    <w:rsid w:val="009E7DFA"/>
    <w:rsid w:val="009E7EC5"/>
    <w:rsid w:val="009F1055"/>
    <w:rsid w:val="009F1AE6"/>
    <w:rsid w:val="009F25C4"/>
    <w:rsid w:val="009F276D"/>
    <w:rsid w:val="009F29A3"/>
    <w:rsid w:val="009F314F"/>
    <w:rsid w:val="009F3729"/>
    <w:rsid w:val="009F4B56"/>
    <w:rsid w:val="009F5223"/>
    <w:rsid w:val="009F5270"/>
    <w:rsid w:val="009F590B"/>
    <w:rsid w:val="009F5BDC"/>
    <w:rsid w:val="009F6112"/>
    <w:rsid w:val="009F62A6"/>
    <w:rsid w:val="009F63BB"/>
    <w:rsid w:val="009F6BB3"/>
    <w:rsid w:val="009F7139"/>
    <w:rsid w:val="009F71EC"/>
    <w:rsid w:val="009F7C94"/>
    <w:rsid w:val="00A00975"/>
    <w:rsid w:val="00A01040"/>
    <w:rsid w:val="00A015FF"/>
    <w:rsid w:val="00A03211"/>
    <w:rsid w:val="00A03E20"/>
    <w:rsid w:val="00A042EA"/>
    <w:rsid w:val="00A051BE"/>
    <w:rsid w:val="00A056C7"/>
    <w:rsid w:val="00A06022"/>
    <w:rsid w:val="00A13A17"/>
    <w:rsid w:val="00A13EFD"/>
    <w:rsid w:val="00A151E1"/>
    <w:rsid w:val="00A16116"/>
    <w:rsid w:val="00A169F3"/>
    <w:rsid w:val="00A173A1"/>
    <w:rsid w:val="00A20636"/>
    <w:rsid w:val="00A20E52"/>
    <w:rsid w:val="00A21FB1"/>
    <w:rsid w:val="00A2246E"/>
    <w:rsid w:val="00A23205"/>
    <w:rsid w:val="00A24CC3"/>
    <w:rsid w:val="00A253B0"/>
    <w:rsid w:val="00A254D6"/>
    <w:rsid w:val="00A264A7"/>
    <w:rsid w:val="00A26F19"/>
    <w:rsid w:val="00A275D4"/>
    <w:rsid w:val="00A27BCA"/>
    <w:rsid w:val="00A303B7"/>
    <w:rsid w:val="00A306A8"/>
    <w:rsid w:val="00A30AF8"/>
    <w:rsid w:val="00A3222C"/>
    <w:rsid w:val="00A32558"/>
    <w:rsid w:val="00A3371A"/>
    <w:rsid w:val="00A33E34"/>
    <w:rsid w:val="00A34483"/>
    <w:rsid w:val="00A34994"/>
    <w:rsid w:val="00A35AC2"/>
    <w:rsid w:val="00A36989"/>
    <w:rsid w:val="00A369A2"/>
    <w:rsid w:val="00A37485"/>
    <w:rsid w:val="00A37E1B"/>
    <w:rsid w:val="00A40F73"/>
    <w:rsid w:val="00A41DEE"/>
    <w:rsid w:val="00A41FCF"/>
    <w:rsid w:val="00A427FE"/>
    <w:rsid w:val="00A42A28"/>
    <w:rsid w:val="00A43003"/>
    <w:rsid w:val="00A43AFC"/>
    <w:rsid w:val="00A4443D"/>
    <w:rsid w:val="00A4691F"/>
    <w:rsid w:val="00A47328"/>
    <w:rsid w:val="00A4742B"/>
    <w:rsid w:val="00A50877"/>
    <w:rsid w:val="00A51457"/>
    <w:rsid w:val="00A515A1"/>
    <w:rsid w:val="00A51D2E"/>
    <w:rsid w:val="00A5370B"/>
    <w:rsid w:val="00A53A87"/>
    <w:rsid w:val="00A53BA0"/>
    <w:rsid w:val="00A53E1C"/>
    <w:rsid w:val="00A54B45"/>
    <w:rsid w:val="00A5557E"/>
    <w:rsid w:val="00A55AD1"/>
    <w:rsid w:val="00A561EC"/>
    <w:rsid w:val="00A5657B"/>
    <w:rsid w:val="00A57771"/>
    <w:rsid w:val="00A57F4E"/>
    <w:rsid w:val="00A601BA"/>
    <w:rsid w:val="00A6099C"/>
    <w:rsid w:val="00A6156A"/>
    <w:rsid w:val="00A62467"/>
    <w:rsid w:val="00A625F1"/>
    <w:rsid w:val="00A62ABE"/>
    <w:rsid w:val="00A64CA0"/>
    <w:rsid w:val="00A65364"/>
    <w:rsid w:val="00A66915"/>
    <w:rsid w:val="00A66CA8"/>
    <w:rsid w:val="00A71340"/>
    <w:rsid w:val="00A72106"/>
    <w:rsid w:val="00A7249E"/>
    <w:rsid w:val="00A72955"/>
    <w:rsid w:val="00A73951"/>
    <w:rsid w:val="00A74FF4"/>
    <w:rsid w:val="00A752A4"/>
    <w:rsid w:val="00A765D8"/>
    <w:rsid w:val="00A7724B"/>
    <w:rsid w:val="00A778C5"/>
    <w:rsid w:val="00A80752"/>
    <w:rsid w:val="00A821E2"/>
    <w:rsid w:val="00A82B01"/>
    <w:rsid w:val="00A82FE9"/>
    <w:rsid w:val="00A8305E"/>
    <w:rsid w:val="00A8343B"/>
    <w:rsid w:val="00A865BB"/>
    <w:rsid w:val="00A868F2"/>
    <w:rsid w:val="00A87186"/>
    <w:rsid w:val="00A87368"/>
    <w:rsid w:val="00A875C8"/>
    <w:rsid w:val="00A90597"/>
    <w:rsid w:val="00A90EA2"/>
    <w:rsid w:val="00A9360F"/>
    <w:rsid w:val="00A94654"/>
    <w:rsid w:val="00A94E2C"/>
    <w:rsid w:val="00A94FC7"/>
    <w:rsid w:val="00A95032"/>
    <w:rsid w:val="00A95837"/>
    <w:rsid w:val="00A95C38"/>
    <w:rsid w:val="00A97177"/>
    <w:rsid w:val="00A97588"/>
    <w:rsid w:val="00A97603"/>
    <w:rsid w:val="00AA0D48"/>
    <w:rsid w:val="00AA1648"/>
    <w:rsid w:val="00AA1AFE"/>
    <w:rsid w:val="00AA3A11"/>
    <w:rsid w:val="00AA3E9E"/>
    <w:rsid w:val="00AA4171"/>
    <w:rsid w:val="00AA4182"/>
    <w:rsid w:val="00AA4B3A"/>
    <w:rsid w:val="00AA6670"/>
    <w:rsid w:val="00AA6777"/>
    <w:rsid w:val="00AA6CB6"/>
    <w:rsid w:val="00AA7FCD"/>
    <w:rsid w:val="00AB10EA"/>
    <w:rsid w:val="00AB1198"/>
    <w:rsid w:val="00AB2605"/>
    <w:rsid w:val="00AB293D"/>
    <w:rsid w:val="00AB3045"/>
    <w:rsid w:val="00AB3E63"/>
    <w:rsid w:val="00AB5FCB"/>
    <w:rsid w:val="00AB7C01"/>
    <w:rsid w:val="00AC19DC"/>
    <w:rsid w:val="00AC2408"/>
    <w:rsid w:val="00AC2D1D"/>
    <w:rsid w:val="00AC319D"/>
    <w:rsid w:val="00AC31A6"/>
    <w:rsid w:val="00AC3CBF"/>
    <w:rsid w:val="00AC3F50"/>
    <w:rsid w:val="00AC4F01"/>
    <w:rsid w:val="00AC5697"/>
    <w:rsid w:val="00AC56D3"/>
    <w:rsid w:val="00AC57DD"/>
    <w:rsid w:val="00AC58D8"/>
    <w:rsid w:val="00AC6E4E"/>
    <w:rsid w:val="00AC71F4"/>
    <w:rsid w:val="00AC7767"/>
    <w:rsid w:val="00AD0057"/>
    <w:rsid w:val="00AD00F0"/>
    <w:rsid w:val="00AD0311"/>
    <w:rsid w:val="00AD1584"/>
    <w:rsid w:val="00AD1C11"/>
    <w:rsid w:val="00AD28F3"/>
    <w:rsid w:val="00AD3660"/>
    <w:rsid w:val="00AD3C2B"/>
    <w:rsid w:val="00AD461C"/>
    <w:rsid w:val="00AD5043"/>
    <w:rsid w:val="00AD7260"/>
    <w:rsid w:val="00AD7643"/>
    <w:rsid w:val="00AD7885"/>
    <w:rsid w:val="00AE04D0"/>
    <w:rsid w:val="00AE1A65"/>
    <w:rsid w:val="00AE2194"/>
    <w:rsid w:val="00AE2393"/>
    <w:rsid w:val="00AE32A3"/>
    <w:rsid w:val="00AE35E7"/>
    <w:rsid w:val="00AE3F10"/>
    <w:rsid w:val="00AE433B"/>
    <w:rsid w:val="00AE5092"/>
    <w:rsid w:val="00AE58A7"/>
    <w:rsid w:val="00AE707F"/>
    <w:rsid w:val="00AE78DD"/>
    <w:rsid w:val="00AF0183"/>
    <w:rsid w:val="00AF24F4"/>
    <w:rsid w:val="00AF336B"/>
    <w:rsid w:val="00AF550C"/>
    <w:rsid w:val="00AF5583"/>
    <w:rsid w:val="00AF7127"/>
    <w:rsid w:val="00AF74FB"/>
    <w:rsid w:val="00B0001D"/>
    <w:rsid w:val="00B00E45"/>
    <w:rsid w:val="00B0167F"/>
    <w:rsid w:val="00B01B27"/>
    <w:rsid w:val="00B01C57"/>
    <w:rsid w:val="00B021D4"/>
    <w:rsid w:val="00B02388"/>
    <w:rsid w:val="00B0247C"/>
    <w:rsid w:val="00B02575"/>
    <w:rsid w:val="00B04363"/>
    <w:rsid w:val="00B04868"/>
    <w:rsid w:val="00B04D7B"/>
    <w:rsid w:val="00B04DDF"/>
    <w:rsid w:val="00B05A0B"/>
    <w:rsid w:val="00B05A7A"/>
    <w:rsid w:val="00B07127"/>
    <w:rsid w:val="00B078B4"/>
    <w:rsid w:val="00B07EA0"/>
    <w:rsid w:val="00B12D3E"/>
    <w:rsid w:val="00B1302E"/>
    <w:rsid w:val="00B1344E"/>
    <w:rsid w:val="00B13B7B"/>
    <w:rsid w:val="00B13E4D"/>
    <w:rsid w:val="00B14CD3"/>
    <w:rsid w:val="00B15140"/>
    <w:rsid w:val="00B16AF8"/>
    <w:rsid w:val="00B16EFA"/>
    <w:rsid w:val="00B178C2"/>
    <w:rsid w:val="00B17996"/>
    <w:rsid w:val="00B21CF1"/>
    <w:rsid w:val="00B25003"/>
    <w:rsid w:val="00B25009"/>
    <w:rsid w:val="00B25FA1"/>
    <w:rsid w:val="00B26472"/>
    <w:rsid w:val="00B30721"/>
    <w:rsid w:val="00B32005"/>
    <w:rsid w:val="00B3210F"/>
    <w:rsid w:val="00B322B3"/>
    <w:rsid w:val="00B33367"/>
    <w:rsid w:val="00B33381"/>
    <w:rsid w:val="00B34270"/>
    <w:rsid w:val="00B3464F"/>
    <w:rsid w:val="00B34965"/>
    <w:rsid w:val="00B355F5"/>
    <w:rsid w:val="00B35F8D"/>
    <w:rsid w:val="00B36038"/>
    <w:rsid w:val="00B3627F"/>
    <w:rsid w:val="00B36337"/>
    <w:rsid w:val="00B365FC"/>
    <w:rsid w:val="00B37CF8"/>
    <w:rsid w:val="00B403F1"/>
    <w:rsid w:val="00B40DC7"/>
    <w:rsid w:val="00B40E01"/>
    <w:rsid w:val="00B41444"/>
    <w:rsid w:val="00B4173B"/>
    <w:rsid w:val="00B41798"/>
    <w:rsid w:val="00B4191B"/>
    <w:rsid w:val="00B42FB7"/>
    <w:rsid w:val="00B430AC"/>
    <w:rsid w:val="00B430E6"/>
    <w:rsid w:val="00B436CD"/>
    <w:rsid w:val="00B437D9"/>
    <w:rsid w:val="00B43996"/>
    <w:rsid w:val="00B44406"/>
    <w:rsid w:val="00B44FBC"/>
    <w:rsid w:val="00B45A64"/>
    <w:rsid w:val="00B46936"/>
    <w:rsid w:val="00B4715E"/>
    <w:rsid w:val="00B50469"/>
    <w:rsid w:val="00B50B57"/>
    <w:rsid w:val="00B51EB0"/>
    <w:rsid w:val="00B51F6D"/>
    <w:rsid w:val="00B528C2"/>
    <w:rsid w:val="00B53499"/>
    <w:rsid w:val="00B5383C"/>
    <w:rsid w:val="00B53CD7"/>
    <w:rsid w:val="00B53CDF"/>
    <w:rsid w:val="00B540BD"/>
    <w:rsid w:val="00B548DB"/>
    <w:rsid w:val="00B54ABB"/>
    <w:rsid w:val="00B54CDA"/>
    <w:rsid w:val="00B5556A"/>
    <w:rsid w:val="00B55976"/>
    <w:rsid w:val="00B564F0"/>
    <w:rsid w:val="00B570ED"/>
    <w:rsid w:val="00B571B2"/>
    <w:rsid w:val="00B57481"/>
    <w:rsid w:val="00B575C5"/>
    <w:rsid w:val="00B57631"/>
    <w:rsid w:val="00B62BF3"/>
    <w:rsid w:val="00B62DD2"/>
    <w:rsid w:val="00B62E2A"/>
    <w:rsid w:val="00B62FF0"/>
    <w:rsid w:val="00B63092"/>
    <w:rsid w:val="00B632E9"/>
    <w:rsid w:val="00B632FE"/>
    <w:rsid w:val="00B64578"/>
    <w:rsid w:val="00B64A0F"/>
    <w:rsid w:val="00B64F5C"/>
    <w:rsid w:val="00B66198"/>
    <w:rsid w:val="00B66D26"/>
    <w:rsid w:val="00B67D3A"/>
    <w:rsid w:val="00B67DC0"/>
    <w:rsid w:val="00B7007F"/>
    <w:rsid w:val="00B704CE"/>
    <w:rsid w:val="00B7273C"/>
    <w:rsid w:val="00B72BEF"/>
    <w:rsid w:val="00B72EC8"/>
    <w:rsid w:val="00B73A2C"/>
    <w:rsid w:val="00B73CA8"/>
    <w:rsid w:val="00B73D54"/>
    <w:rsid w:val="00B752C0"/>
    <w:rsid w:val="00B76396"/>
    <w:rsid w:val="00B76E4F"/>
    <w:rsid w:val="00B7717C"/>
    <w:rsid w:val="00B77221"/>
    <w:rsid w:val="00B82DCF"/>
    <w:rsid w:val="00B83716"/>
    <w:rsid w:val="00B8374C"/>
    <w:rsid w:val="00B83E97"/>
    <w:rsid w:val="00B84576"/>
    <w:rsid w:val="00B845A3"/>
    <w:rsid w:val="00B856DE"/>
    <w:rsid w:val="00B858AD"/>
    <w:rsid w:val="00B86877"/>
    <w:rsid w:val="00B86E6F"/>
    <w:rsid w:val="00B870F3"/>
    <w:rsid w:val="00B90C37"/>
    <w:rsid w:val="00B912E5"/>
    <w:rsid w:val="00B91E5B"/>
    <w:rsid w:val="00B91E79"/>
    <w:rsid w:val="00B92258"/>
    <w:rsid w:val="00B925C2"/>
    <w:rsid w:val="00B92798"/>
    <w:rsid w:val="00B93496"/>
    <w:rsid w:val="00B93988"/>
    <w:rsid w:val="00B94C94"/>
    <w:rsid w:val="00B953C1"/>
    <w:rsid w:val="00B95A44"/>
    <w:rsid w:val="00B95DEB"/>
    <w:rsid w:val="00B97B95"/>
    <w:rsid w:val="00BA001B"/>
    <w:rsid w:val="00BA0911"/>
    <w:rsid w:val="00BA0AE2"/>
    <w:rsid w:val="00BA178F"/>
    <w:rsid w:val="00BA2DD9"/>
    <w:rsid w:val="00BA43E4"/>
    <w:rsid w:val="00BA4D23"/>
    <w:rsid w:val="00BA4E67"/>
    <w:rsid w:val="00BA569D"/>
    <w:rsid w:val="00BA6CA5"/>
    <w:rsid w:val="00BA7EE6"/>
    <w:rsid w:val="00BB0BAA"/>
    <w:rsid w:val="00BB1095"/>
    <w:rsid w:val="00BB16CC"/>
    <w:rsid w:val="00BB1D6B"/>
    <w:rsid w:val="00BB225C"/>
    <w:rsid w:val="00BB289B"/>
    <w:rsid w:val="00BB2D2B"/>
    <w:rsid w:val="00BB574E"/>
    <w:rsid w:val="00BB6871"/>
    <w:rsid w:val="00BB6BDA"/>
    <w:rsid w:val="00BB7081"/>
    <w:rsid w:val="00BC0416"/>
    <w:rsid w:val="00BC0AE6"/>
    <w:rsid w:val="00BC0BFC"/>
    <w:rsid w:val="00BC1302"/>
    <w:rsid w:val="00BC13CC"/>
    <w:rsid w:val="00BC20C5"/>
    <w:rsid w:val="00BC23BF"/>
    <w:rsid w:val="00BC29EA"/>
    <w:rsid w:val="00BC2B58"/>
    <w:rsid w:val="00BC3B86"/>
    <w:rsid w:val="00BC57FC"/>
    <w:rsid w:val="00BC5ABC"/>
    <w:rsid w:val="00BC6366"/>
    <w:rsid w:val="00BC6565"/>
    <w:rsid w:val="00BD01AC"/>
    <w:rsid w:val="00BD0FD2"/>
    <w:rsid w:val="00BD113B"/>
    <w:rsid w:val="00BD26D3"/>
    <w:rsid w:val="00BD2D8A"/>
    <w:rsid w:val="00BD4045"/>
    <w:rsid w:val="00BD5280"/>
    <w:rsid w:val="00BD6931"/>
    <w:rsid w:val="00BD703E"/>
    <w:rsid w:val="00BD7FC6"/>
    <w:rsid w:val="00BE09BD"/>
    <w:rsid w:val="00BE09F6"/>
    <w:rsid w:val="00BE0DD4"/>
    <w:rsid w:val="00BE0FB3"/>
    <w:rsid w:val="00BE18E5"/>
    <w:rsid w:val="00BE2B3C"/>
    <w:rsid w:val="00BE36AA"/>
    <w:rsid w:val="00BE3C68"/>
    <w:rsid w:val="00BE3C98"/>
    <w:rsid w:val="00BE3D08"/>
    <w:rsid w:val="00BE50EF"/>
    <w:rsid w:val="00BE5EE5"/>
    <w:rsid w:val="00BF03C3"/>
    <w:rsid w:val="00BF0BD5"/>
    <w:rsid w:val="00BF0CD8"/>
    <w:rsid w:val="00BF294A"/>
    <w:rsid w:val="00BF3E02"/>
    <w:rsid w:val="00BF3ED3"/>
    <w:rsid w:val="00BF4EAB"/>
    <w:rsid w:val="00BF5FB1"/>
    <w:rsid w:val="00BF621E"/>
    <w:rsid w:val="00BF731C"/>
    <w:rsid w:val="00BF75A1"/>
    <w:rsid w:val="00BF7895"/>
    <w:rsid w:val="00C026F5"/>
    <w:rsid w:val="00C02992"/>
    <w:rsid w:val="00C0367F"/>
    <w:rsid w:val="00C0392F"/>
    <w:rsid w:val="00C053EA"/>
    <w:rsid w:val="00C05AEE"/>
    <w:rsid w:val="00C05BEA"/>
    <w:rsid w:val="00C074AF"/>
    <w:rsid w:val="00C079AF"/>
    <w:rsid w:val="00C11416"/>
    <w:rsid w:val="00C1141C"/>
    <w:rsid w:val="00C11717"/>
    <w:rsid w:val="00C120AF"/>
    <w:rsid w:val="00C12E11"/>
    <w:rsid w:val="00C135DD"/>
    <w:rsid w:val="00C13C06"/>
    <w:rsid w:val="00C16269"/>
    <w:rsid w:val="00C16289"/>
    <w:rsid w:val="00C168F2"/>
    <w:rsid w:val="00C16AC8"/>
    <w:rsid w:val="00C16FCA"/>
    <w:rsid w:val="00C17301"/>
    <w:rsid w:val="00C175BE"/>
    <w:rsid w:val="00C213BE"/>
    <w:rsid w:val="00C2204D"/>
    <w:rsid w:val="00C23CF1"/>
    <w:rsid w:val="00C252E8"/>
    <w:rsid w:val="00C25DBC"/>
    <w:rsid w:val="00C26EB4"/>
    <w:rsid w:val="00C27523"/>
    <w:rsid w:val="00C27751"/>
    <w:rsid w:val="00C27A15"/>
    <w:rsid w:val="00C27A22"/>
    <w:rsid w:val="00C27A50"/>
    <w:rsid w:val="00C307E0"/>
    <w:rsid w:val="00C33CBB"/>
    <w:rsid w:val="00C33D95"/>
    <w:rsid w:val="00C33FA6"/>
    <w:rsid w:val="00C34626"/>
    <w:rsid w:val="00C36415"/>
    <w:rsid w:val="00C36A57"/>
    <w:rsid w:val="00C36E83"/>
    <w:rsid w:val="00C41176"/>
    <w:rsid w:val="00C41735"/>
    <w:rsid w:val="00C41A5D"/>
    <w:rsid w:val="00C41C7E"/>
    <w:rsid w:val="00C439FF"/>
    <w:rsid w:val="00C44433"/>
    <w:rsid w:val="00C446B3"/>
    <w:rsid w:val="00C46446"/>
    <w:rsid w:val="00C464E3"/>
    <w:rsid w:val="00C47255"/>
    <w:rsid w:val="00C4790A"/>
    <w:rsid w:val="00C50006"/>
    <w:rsid w:val="00C50222"/>
    <w:rsid w:val="00C50AE3"/>
    <w:rsid w:val="00C50CAF"/>
    <w:rsid w:val="00C52315"/>
    <w:rsid w:val="00C52AD1"/>
    <w:rsid w:val="00C53A79"/>
    <w:rsid w:val="00C54028"/>
    <w:rsid w:val="00C55011"/>
    <w:rsid w:val="00C55FA0"/>
    <w:rsid w:val="00C56669"/>
    <w:rsid w:val="00C57629"/>
    <w:rsid w:val="00C60CD6"/>
    <w:rsid w:val="00C63011"/>
    <w:rsid w:val="00C63B8F"/>
    <w:rsid w:val="00C657D7"/>
    <w:rsid w:val="00C65CF4"/>
    <w:rsid w:val="00C65D14"/>
    <w:rsid w:val="00C664ED"/>
    <w:rsid w:val="00C66951"/>
    <w:rsid w:val="00C67801"/>
    <w:rsid w:val="00C67A6C"/>
    <w:rsid w:val="00C67AFC"/>
    <w:rsid w:val="00C67F07"/>
    <w:rsid w:val="00C71131"/>
    <w:rsid w:val="00C714DF"/>
    <w:rsid w:val="00C714F7"/>
    <w:rsid w:val="00C71833"/>
    <w:rsid w:val="00C730CC"/>
    <w:rsid w:val="00C73923"/>
    <w:rsid w:val="00C741FE"/>
    <w:rsid w:val="00C7468E"/>
    <w:rsid w:val="00C746CE"/>
    <w:rsid w:val="00C750CD"/>
    <w:rsid w:val="00C753AF"/>
    <w:rsid w:val="00C75648"/>
    <w:rsid w:val="00C75802"/>
    <w:rsid w:val="00C759B6"/>
    <w:rsid w:val="00C75C53"/>
    <w:rsid w:val="00C76629"/>
    <w:rsid w:val="00C77548"/>
    <w:rsid w:val="00C80982"/>
    <w:rsid w:val="00C81841"/>
    <w:rsid w:val="00C81AF2"/>
    <w:rsid w:val="00C81D2B"/>
    <w:rsid w:val="00C8200B"/>
    <w:rsid w:val="00C8231A"/>
    <w:rsid w:val="00C82816"/>
    <w:rsid w:val="00C8405C"/>
    <w:rsid w:val="00C842DA"/>
    <w:rsid w:val="00C84A79"/>
    <w:rsid w:val="00C87458"/>
    <w:rsid w:val="00C874A7"/>
    <w:rsid w:val="00C87508"/>
    <w:rsid w:val="00C8765A"/>
    <w:rsid w:val="00C877FC"/>
    <w:rsid w:val="00C9042D"/>
    <w:rsid w:val="00C90A38"/>
    <w:rsid w:val="00C92199"/>
    <w:rsid w:val="00C9233A"/>
    <w:rsid w:val="00C92830"/>
    <w:rsid w:val="00C92CF4"/>
    <w:rsid w:val="00C92DD0"/>
    <w:rsid w:val="00C9352B"/>
    <w:rsid w:val="00C93C29"/>
    <w:rsid w:val="00C9448B"/>
    <w:rsid w:val="00C953EC"/>
    <w:rsid w:val="00C95651"/>
    <w:rsid w:val="00C9573C"/>
    <w:rsid w:val="00C9575E"/>
    <w:rsid w:val="00C965A6"/>
    <w:rsid w:val="00C97727"/>
    <w:rsid w:val="00CA0C13"/>
    <w:rsid w:val="00CA0EB8"/>
    <w:rsid w:val="00CA178C"/>
    <w:rsid w:val="00CA1F43"/>
    <w:rsid w:val="00CA2048"/>
    <w:rsid w:val="00CA2487"/>
    <w:rsid w:val="00CA3A27"/>
    <w:rsid w:val="00CA3E2C"/>
    <w:rsid w:val="00CA44A7"/>
    <w:rsid w:val="00CA59F2"/>
    <w:rsid w:val="00CA5DF5"/>
    <w:rsid w:val="00CA62CB"/>
    <w:rsid w:val="00CA6BDE"/>
    <w:rsid w:val="00CB024B"/>
    <w:rsid w:val="00CB1433"/>
    <w:rsid w:val="00CB1AA0"/>
    <w:rsid w:val="00CB1FD3"/>
    <w:rsid w:val="00CB2B2B"/>
    <w:rsid w:val="00CB308C"/>
    <w:rsid w:val="00CB356B"/>
    <w:rsid w:val="00CB4C83"/>
    <w:rsid w:val="00CB4D12"/>
    <w:rsid w:val="00CB54DC"/>
    <w:rsid w:val="00CB65B7"/>
    <w:rsid w:val="00CB7226"/>
    <w:rsid w:val="00CB766B"/>
    <w:rsid w:val="00CC1AA1"/>
    <w:rsid w:val="00CC1CC0"/>
    <w:rsid w:val="00CC1EA9"/>
    <w:rsid w:val="00CC3373"/>
    <w:rsid w:val="00CC468A"/>
    <w:rsid w:val="00CC46D6"/>
    <w:rsid w:val="00CC4AF3"/>
    <w:rsid w:val="00CC4FEC"/>
    <w:rsid w:val="00CC5036"/>
    <w:rsid w:val="00CC5F4E"/>
    <w:rsid w:val="00CC736D"/>
    <w:rsid w:val="00CC75DB"/>
    <w:rsid w:val="00CC76B4"/>
    <w:rsid w:val="00CD01E1"/>
    <w:rsid w:val="00CD0372"/>
    <w:rsid w:val="00CD0D2A"/>
    <w:rsid w:val="00CD1E83"/>
    <w:rsid w:val="00CD3262"/>
    <w:rsid w:val="00CD33D2"/>
    <w:rsid w:val="00CD5278"/>
    <w:rsid w:val="00CD5753"/>
    <w:rsid w:val="00CD5898"/>
    <w:rsid w:val="00CD6813"/>
    <w:rsid w:val="00CD75D6"/>
    <w:rsid w:val="00CE05BE"/>
    <w:rsid w:val="00CE1097"/>
    <w:rsid w:val="00CE18EC"/>
    <w:rsid w:val="00CE1D68"/>
    <w:rsid w:val="00CE253A"/>
    <w:rsid w:val="00CE28C1"/>
    <w:rsid w:val="00CE34A3"/>
    <w:rsid w:val="00CE3C41"/>
    <w:rsid w:val="00CE47BF"/>
    <w:rsid w:val="00CE4A6D"/>
    <w:rsid w:val="00CE5589"/>
    <w:rsid w:val="00CE5A42"/>
    <w:rsid w:val="00CE5E6A"/>
    <w:rsid w:val="00CE60B2"/>
    <w:rsid w:val="00CE7CCB"/>
    <w:rsid w:val="00CF0697"/>
    <w:rsid w:val="00CF1EA3"/>
    <w:rsid w:val="00CF4084"/>
    <w:rsid w:val="00CF4348"/>
    <w:rsid w:val="00CF44DC"/>
    <w:rsid w:val="00CF45A3"/>
    <w:rsid w:val="00CF4BB6"/>
    <w:rsid w:val="00CF5D21"/>
    <w:rsid w:val="00CF6278"/>
    <w:rsid w:val="00D00955"/>
    <w:rsid w:val="00D00A3A"/>
    <w:rsid w:val="00D01405"/>
    <w:rsid w:val="00D0183A"/>
    <w:rsid w:val="00D030DF"/>
    <w:rsid w:val="00D03F59"/>
    <w:rsid w:val="00D05481"/>
    <w:rsid w:val="00D0578B"/>
    <w:rsid w:val="00D059A8"/>
    <w:rsid w:val="00D06AD9"/>
    <w:rsid w:val="00D10311"/>
    <w:rsid w:val="00D11C69"/>
    <w:rsid w:val="00D11DAC"/>
    <w:rsid w:val="00D13065"/>
    <w:rsid w:val="00D131F0"/>
    <w:rsid w:val="00D137A3"/>
    <w:rsid w:val="00D15336"/>
    <w:rsid w:val="00D156B1"/>
    <w:rsid w:val="00D15C03"/>
    <w:rsid w:val="00D16AE7"/>
    <w:rsid w:val="00D16ECF"/>
    <w:rsid w:val="00D175D8"/>
    <w:rsid w:val="00D20DFE"/>
    <w:rsid w:val="00D216EB"/>
    <w:rsid w:val="00D218D8"/>
    <w:rsid w:val="00D21CE1"/>
    <w:rsid w:val="00D21E89"/>
    <w:rsid w:val="00D229CC"/>
    <w:rsid w:val="00D22CB6"/>
    <w:rsid w:val="00D22E94"/>
    <w:rsid w:val="00D249D5"/>
    <w:rsid w:val="00D24FB1"/>
    <w:rsid w:val="00D258FA"/>
    <w:rsid w:val="00D26702"/>
    <w:rsid w:val="00D2758F"/>
    <w:rsid w:val="00D27AC6"/>
    <w:rsid w:val="00D30285"/>
    <w:rsid w:val="00D335C4"/>
    <w:rsid w:val="00D337C1"/>
    <w:rsid w:val="00D339A4"/>
    <w:rsid w:val="00D35115"/>
    <w:rsid w:val="00D35B02"/>
    <w:rsid w:val="00D35F74"/>
    <w:rsid w:val="00D3710E"/>
    <w:rsid w:val="00D3784A"/>
    <w:rsid w:val="00D37CAA"/>
    <w:rsid w:val="00D4000F"/>
    <w:rsid w:val="00D40894"/>
    <w:rsid w:val="00D41045"/>
    <w:rsid w:val="00D42172"/>
    <w:rsid w:val="00D460C2"/>
    <w:rsid w:val="00D463D1"/>
    <w:rsid w:val="00D467D1"/>
    <w:rsid w:val="00D47D05"/>
    <w:rsid w:val="00D47D43"/>
    <w:rsid w:val="00D47E46"/>
    <w:rsid w:val="00D515FC"/>
    <w:rsid w:val="00D5224B"/>
    <w:rsid w:val="00D52459"/>
    <w:rsid w:val="00D5292C"/>
    <w:rsid w:val="00D52A8F"/>
    <w:rsid w:val="00D52D25"/>
    <w:rsid w:val="00D535B5"/>
    <w:rsid w:val="00D53A17"/>
    <w:rsid w:val="00D54340"/>
    <w:rsid w:val="00D551A8"/>
    <w:rsid w:val="00D55BCE"/>
    <w:rsid w:val="00D56040"/>
    <w:rsid w:val="00D56843"/>
    <w:rsid w:val="00D57144"/>
    <w:rsid w:val="00D57CF0"/>
    <w:rsid w:val="00D605D6"/>
    <w:rsid w:val="00D606B5"/>
    <w:rsid w:val="00D60A43"/>
    <w:rsid w:val="00D60FBC"/>
    <w:rsid w:val="00D618B6"/>
    <w:rsid w:val="00D61949"/>
    <w:rsid w:val="00D61CF9"/>
    <w:rsid w:val="00D62688"/>
    <w:rsid w:val="00D62B95"/>
    <w:rsid w:val="00D639C2"/>
    <w:rsid w:val="00D63BED"/>
    <w:rsid w:val="00D64415"/>
    <w:rsid w:val="00D64790"/>
    <w:rsid w:val="00D65A14"/>
    <w:rsid w:val="00D65E94"/>
    <w:rsid w:val="00D65EC9"/>
    <w:rsid w:val="00D6605E"/>
    <w:rsid w:val="00D6720F"/>
    <w:rsid w:val="00D67D34"/>
    <w:rsid w:val="00D67D76"/>
    <w:rsid w:val="00D67FAC"/>
    <w:rsid w:val="00D70183"/>
    <w:rsid w:val="00D71297"/>
    <w:rsid w:val="00D71452"/>
    <w:rsid w:val="00D717AD"/>
    <w:rsid w:val="00D71B25"/>
    <w:rsid w:val="00D721D6"/>
    <w:rsid w:val="00D726D0"/>
    <w:rsid w:val="00D729D3"/>
    <w:rsid w:val="00D738BE"/>
    <w:rsid w:val="00D76B11"/>
    <w:rsid w:val="00D76CD8"/>
    <w:rsid w:val="00D76D8E"/>
    <w:rsid w:val="00D76DCD"/>
    <w:rsid w:val="00D77683"/>
    <w:rsid w:val="00D80F65"/>
    <w:rsid w:val="00D81451"/>
    <w:rsid w:val="00D81B0D"/>
    <w:rsid w:val="00D81F97"/>
    <w:rsid w:val="00D82311"/>
    <w:rsid w:val="00D82836"/>
    <w:rsid w:val="00D83302"/>
    <w:rsid w:val="00D83861"/>
    <w:rsid w:val="00D849A5"/>
    <w:rsid w:val="00D85BE0"/>
    <w:rsid w:val="00D86984"/>
    <w:rsid w:val="00D873EE"/>
    <w:rsid w:val="00D877F1"/>
    <w:rsid w:val="00D90317"/>
    <w:rsid w:val="00D906D9"/>
    <w:rsid w:val="00D9127A"/>
    <w:rsid w:val="00D91A8C"/>
    <w:rsid w:val="00D93059"/>
    <w:rsid w:val="00D9408D"/>
    <w:rsid w:val="00D94EFD"/>
    <w:rsid w:val="00D95D6B"/>
    <w:rsid w:val="00D962F7"/>
    <w:rsid w:val="00D96E38"/>
    <w:rsid w:val="00D971D6"/>
    <w:rsid w:val="00D97479"/>
    <w:rsid w:val="00D975FF"/>
    <w:rsid w:val="00D97937"/>
    <w:rsid w:val="00DA026F"/>
    <w:rsid w:val="00DA11C0"/>
    <w:rsid w:val="00DA1B57"/>
    <w:rsid w:val="00DA1DB3"/>
    <w:rsid w:val="00DA28F2"/>
    <w:rsid w:val="00DA3167"/>
    <w:rsid w:val="00DA36A1"/>
    <w:rsid w:val="00DA6385"/>
    <w:rsid w:val="00DA697B"/>
    <w:rsid w:val="00DA6E47"/>
    <w:rsid w:val="00DB032C"/>
    <w:rsid w:val="00DB1244"/>
    <w:rsid w:val="00DB1F64"/>
    <w:rsid w:val="00DB254C"/>
    <w:rsid w:val="00DB27B6"/>
    <w:rsid w:val="00DB29FA"/>
    <w:rsid w:val="00DB3144"/>
    <w:rsid w:val="00DB35F3"/>
    <w:rsid w:val="00DB3FA1"/>
    <w:rsid w:val="00DB439C"/>
    <w:rsid w:val="00DB44C2"/>
    <w:rsid w:val="00DB5041"/>
    <w:rsid w:val="00DB5209"/>
    <w:rsid w:val="00DB559B"/>
    <w:rsid w:val="00DB592C"/>
    <w:rsid w:val="00DB6301"/>
    <w:rsid w:val="00DB6FDD"/>
    <w:rsid w:val="00DB7FC3"/>
    <w:rsid w:val="00DC038B"/>
    <w:rsid w:val="00DC19D4"/>
    <w:rsid w:val="00DC2000"/>
    <w:rsid w:val="00DC3912"/>
    <w:rsid w:val="00DC439E"/>
    <w:rsid w:val="00DC4F10"/>
    <w:rsid w:val="00DC5A4F"/>
    <w:rsid w:val="00DC5C04"/>
    <w:rsid w:val="00DC6060"/>
    <w:rsid w:val="00DC6434"/>
    <w:rsid w:val="00DC697D"/>
    <w:rsid w:val="00DC6F41"/>
    <w:rsid w:val="00DD048D"/>
    <w:rsid w:val="00DD05D1"/>
    <w:rsid w:val="00DD187A"/>
    <w:rsid w:val="00DD1B34"/>
    <w:rsid w:val="00DD2805"/>
    <w:rsid w:val="00DD3A1A"/>
    <w:rsid w:val="00DD4160"/>
    <w:rsid w:val="00DD476D"/>
    <w:rsid w:val="00DD513C"/>
    <w:rsid w:val="00DD51EA"/>
    <w:rsid w:val="00DD5645"/>
    <w:rsid w:val="00DD62B1"/>
    <w:rsid w:val="00DD6306"/>
    <w:rsid w:val="00DD6654"/>
    <w:rsid w:val="00DD758F"/>
    <w:rsid w:val="00DD75B3"/>
    <w:rsid w:val="00DD7FCD"/>
    <w:rsid w:val="00DE4D8A"/>
    <w:rsid w:val="00DE4E2F"/>
    <w:rsid w:val="00DE50C1"/>
    <w:rsid w:val="00DE51BA"/>
    <w:rsid w:val="00DE52DD"/>
    <w:rsid w:val="00DE644E"/>
    <w:rsid w:val="00DE7433"/>
    <w:rsid w:val="00DE7697"/>
    <w:rsid w:val="00DE7AC6"/>
    <w:rsid w:val="00DE7FE3"/>
    <w:rsid w:val="00DF0189"/>
    <w:rsid w:val="00DF0649"/>
    <w:rsid w:val="00DF10C2"/>
    <w:rsid w:val="00DF17C1"/>
    <w:rsid w:val="00DF1FE1"/>
    <w:rsid w:val="00DF233C"/>
    <w:rsid w:val="00DF3485"/>
    <w:rsid w:val="00DF3674"/>
    <w:rsid w:val="00DF4900"/>
    <w:rsid w:val="00DF4CD7"/>
    <w:rsid w:val="00DF4D2E"/>
    <w:rsid w:val="00DF4F19"/>
    <w:rsid w:val="00DF567E"/>
    <w:rsid w:val="00DF5CCF"/>
    <w:rsid w:val="00DF6A19"/>
    <w:rsid w:val="00DF7D62"/>
    <w:rsid w:val="00E0005C"/>
    <w:rsid w:val="00E00B45"/>
    <w:rsid w:val="00E00CA6"/>
    <w:rsid w:val="00E011EB"/>
    <w:rsid w:val="00E02A76"/>
    <w:rsid w:val="00E02B2E"/>
    <w:rsid w:val="00E0351D"/>
    <w:rsid w:val="00E03803"/>
    <w:rsid w:val="00E0450D"/>
    <w:rsid w:val="00E049FC"/>
    <w:rsid w:val="00E04BE0"/>
    <w:rsid w:val="00E05E28"/>
    <w:rsid w:val="00E05FD1"/>
    <w:rsid w:val="00E07CA2"/>
    <w:rsid w:val="00E101CA"/>
    <w:rsid w:val="00E1022B"/>
    <w:rsid w:val="00E103D9"/>
    <w:rsid w:val="00E10E47"/>
    <w:rsid w:val="00E112FD"/>
    <w:rsid w:val="00E118AD"/>
    <w:rsid w:val="00E11F6D"/>
    <w:rsid w:val="00E1312D"/>
    <w:rsid w:val="00E13A77"/>
    <w:rsid w:val="00E141B5"/>
    <w:rsid w:val="00E142E6"/>
    <w:rsid w:val="00E14F7F"/>
    <w:rsid w:val="00E15B8E"/>
    <w:rsid w:val="00E1643B"/>
    <w:rsid w:val="00E17CB5"/>
    <w:rsid w:val="00E20451"/>
    <w:rsid w:val="00E20D79"/>
    <w:rsid w:val="00E20EC5"/>
    <w:rsid w:val="00E212C8"/>
    <w:rsid w:val="00E214D7"/>
    <w:rsid w:val="00E21597"/>
    <w:rsid w:val="00E23B06"/>
    <w:rsid w:val="00E23D38"/>
    <w:rsid w:val="00E25291"/>
    <w:rsid w:val="00E258CB"/>
    <w:rsid w:val="00E2640F"/>
    <w:rsid w:val="00E2664D"/>
    <w:rsid w:val="00E30C9F"/>
    <w:rsid w:val="00E30F17"/>
    <w:rsid w:val="00E31402"/>
    <w:rsid w:val="00E317D4"/>
    <w:rsid w:val="00E3267A"/>
    <w:rsid w:val="00E3269E"/>
    <w:rsid w:val="00E32802"/>
    <w:rsid w:val="00E32A9C"/>
    <w:rsid w:val="00E32D96"/>
    <w:rsid w:val="00E32FDA"/>
    <w:rsid w:val="00E330B3"/>
    <w:rsid w:val="00E33257"/>
    <w:rsid w:val="00E34206"/>
    <w:rsid w:val="00E34EA2"/>
    <w:rsid w:val="00E35704"/>
    <w:rsid w:val="00E357C3"/>
    <w:rsid w:val="00E40C3A"/>
    <w:rsid w:val="00E410B4"/>
    <w:rsid w:val="00E41F6A"/>
    <w:rsid w:val="00E42524"/>
    <w:rsid w:val="00E42734"/>
    <w:rsid w:val="00E42CF1"/>
    <w:rsid w:val="00E42EDE"/>
    <w:rsid w:val="00E43AF0"/>
    <w:rsid w:val="00E43F24"/>
    <w:rsid w:val="00E44298"/>
    <w:rsid w:val="00E4457F"/>
    <w:rsid w:val="00E446E1"/>
    <w:rsid w:val="00E4477C"/>
    <w:rsid w:val="00E44A18"/>
    <w:rsid w:val="00E45596"/>
    <w:rsid w:val="00E466B4"/>
    <w:rsid w:val="00E469FF"/>
    <w:rsid w:val="00E47B50"/>
    <w:rsid w:val="00E50135"/>
    <w:rsid w:val="00E501D4"/>
    <w:rsid w:val="00E50454"/>
    <w:rsid w:val="00E50F22"/>
    <w:rsid w:val="00E514E4"/>
    <w:rsid w:val="00E51ED1"/>
    <w:rsid w:val="00E54AB1"/>
    <w:rsid w:val="00E5522D"/>
    <w:rsid w:val="00E566D9"/>
    <w:rsid w:val="00E57FD1"/>
    <w:rsid w:val="00E60014"/>
    <w:rsid w:val="00E60F39"/>
    <w:rsid w:val="00E64859"/>
    <w:rsid w:val="00E64E48"/>
    <w:rsid w:val="00E660BE"/>
    <w:rsid w:val="00E66637"/>
    <w:rsid w:val="00E67764"/>
    <w:rsid w:val="00E70235"/>
    <w:rsid w:val="00E70470"/>
    <w:rsid w:val="00E70E71"/>
    <w:rsid w:val="00E70EB4"/>
    <w:rsid w:val="00E7180D"/>
    <w:rsid w:val="00E71904"/>
    <w:rsid w:val="00E72D9C"/>
    <w:rsid w:val="00E72E12"/>
    <w:rsid w:val="00E73704"/>
    <w:rsid w:val="00E73EA4"/>
    <w:rsid w:val="00E73FB4"/>
    <w:rsid w:val="00E746AB"/>
    <w:rsid w:val="00E74C93"/>
    <w:rsid w:val="00E75617"/>
    <w:rsid w:val="00E75E08"/>
    <w:rsid w:val="00E76507"/>
    <w:rsid w:val="00E76F55"/>
    <w:rsid w:val="00E8103C"/>
    <w:rsid w:val="00E8187D"/>
    <w:rsid w:val="00E81A78"/>
    <w:rsid w:val="00E828AB"/>
    <w:rsid w:val="00E82974"/>
    <w:rsid w:val="00E84876"/>
    <w:rsid w:val="00E84F6E"/>
    <w:rsid w:val="00E8579C"/>
    <w:rsid w:val="00E864FF"/>
    <w:rsid w:val="00E867EE"/>
    <w:rsid w:val="00E868D8"/>
    <w:rsid w:val="00E90063"/>
    <w:rsid w:val="00E903B8"/>
    <w:rsid w:val="00E91EB4"/>
    <w:rsid w:val="00E927B5"/>
    <w:rsid w:val="00E92851"/>
    <w:rsid w:val="00E9295C"/>
    <w:rsid w:val="00E92D7A"/>
    <w:rsid w:val="00E93282"/>
    <w:rsid w:val="00E933C2"/>
    <w:rsid w:val="00E9478D"/>
    <w:rsid w:val="00E94829"/>
    <w:rsid w:val="00E95EC4"/>
    <w:rsid w:val="00EA1A50"/>
    <w:rsid w:val="00EA24A3"/>
    <w:rsid w:val="00EA2837"/>
    <w:rsid w:val="00EA49CB"/>
    <w:rsid w:val="00EA558F"/>
    <w:rsid w:val="00EA5AFC"/>
    <w:rsid w:val="00EA63B0"/>
    <w:rsid w:val="00EA6B2F"/>
    <w:rsid w:val="00EA756B"/>
    <w:rsid w:val="00EB019F"/>
    <w:rsid w:val="00EB0271"/>
    <w:rsid w:val="00EB030C"/>
    <w:rsid w:val="00EB1A02"/>
    <w:rsid w:val="00EB1B2A"/>
    <w:rsid w:val="00EB1BDA"/>
    <w:rsid w:val="00EB1CA3"/>
    <w:rsid w:val="00EB30BF"/>
    <w:rsid w:val="00EB3ECE"/>
    <w:rsid w:val="00EB427C"/>
    <w:rsid w:val="00EB488A"/>
    <w:rsid w:val="00EB54D2"/>
    <w:rsid w:val="00EB707F"/>
    <w:rsid w:val="00EB745D"/>
    <w:rsid w:val="00EB7C35"/>
    <w:rsid w:val="00EC10D9"/>
    <w:rsid w:val="00EC2C3E"/>
    <w:rsid w:val="00EC301A"/>
    <w:rsid w:val="00EC3591"/>
    <w:rsid w:val="00EC35A9"/>
    <w:rsid w:val="00EC4A4C"/>
    <w:rsid w:val="00EC4F12"/>
    <w:rsid w:val="00EC56E2"/>
    <w:rsid w:val="00EC5777"/>
    <w:rsid w:val="00EC6D13"/>
    <w:rsid w:val="00EC6FBE"/>
    <w:rsid w:val="00ED0456"/>
    <w:rsid w:val="00ED151D"/>
    <w:rsid w:val="00ED1982"/>
    <w:rsid w:val="00ED1D4C"/>
    <w:rsid w:val="00ED1FD8"/>
    <w:rsid w:val="00ED201A"/>
    <w:rsid w:val="00ED356B"/>
    <w:rsid w:val="00ED3FE3"/>
    <w:rsid w:val="00ED42F1"/>
    <w:rsid w:val="00ED46CD"/>
    <w:rsid w:val="00ED65E4"/>
    <w:rsid w:val="00ED6DFA"/>
    <w:rsid w:val="00EE17CF"/>
    <w:rsid w:val="00EE1931"/>
    <w:rsid w:val="00EE209F"/>
    <w:rsid w:val="00EE3247"/>
    <w:rsid w:val="00EE3E56"/>
    <w:rsid w:val="00EE4653"/>
    <w:rsid w:val="00EE6132"/>
    <w:rsid w:val="00EE64FB"/>
    <w:rsid w:val="00EE6F49"/>
    <w:rsid w:val="00EE72E0"/>
    <w:rsid w:val="00EE7727"/>
    <w:rsid w:val="00EE7770"/>
    <w:rsid w:val="00EE7861"/>
    <w:rsid w:val="00EE7DF4"/>
    <w:rsid w:val="00EE7F65"/>
    <w:rsid w:val="00EF07A4"/>
    <w:rsid w:val="00EF0D75"/>
    <w:rsid w:val="00EF0E78"/>
    <w:rsid w:val="00EF17EB"/>
    <w:rsid w:val="00EF24C6"/>
    <w:rsid w:val="00EF3B17"/>
    <w:rsid w:val="00EF3E0D"/>
    <w:rsid w:val="00EF3E69"/>
    <w:rsid w:val="00EF558E"/>
    <w:rsid w:val="00EF6298"/>
    <w:rsid w:val="00EF6786"/>
    <w:rsid w:val="00EF7E0F"/>
    <w:rsid w:val="00F017A0"/>
    <w:rsid w:val="00F017D8"/>
    <w:rsid w:val="00F01B29"/>
    <w:rsid w:val="00F01D45"/>
    <w:rsid w:val="00F03D49"/>
    <w:rsid w:val="00F05A6B"/>
    <w:rsid w:val="00F05D8F"/>
    <w:rsid w:val="00F06320"/>
    <w:rsid w:val="00F0691E"/>
    <w:rsid w:val="00F06FF4"/>
    <w:rsid w:val="00F072CA"/>
    <w:rsid w:val="00F0767D"/>
    <w:rsid w:val="00F07A46"/>
    <w:rsid w:val="00F07DFE"/>
    <w:rsid w:val="00F07FB5"/>
    <w:rsid w:val="00F1041C"/>
    <w:rsid w:val="00F105F1"/>
    <w:rsid w:val="00F10D9C"/>
    <w:rsid w:val="00F11B9F"/>
    <w:rsid w:val="00F11C48"/>
    <w:rsid w:val="00F11FBB"/>
    <w:rsid w:val="00F124DC"/>
    <w:rsid w:val="00F129E4"/>
    <w:rsid w:val="00F12CFF"/>
    <w:rsid w:val="00F1324F"/>
    <w:rsid w:val="00F13E5D"/>
    <w:rsid w:val="00F1439B"/>
    <w:rsid w:val="00F14758"/>
    <w:rsid w:val="00F14A13"/>
    <w:rsid w:val="00F14A86"/>
    <w:rsid w:val="00F14E6A"/>
    <w:rsid w:val="00F152A3"/>
    <w:rsid w:val="00F166C0"/>
    <w:rsid w:val="00F17887"/>
    <w:rsid w:val="00F22368"/>
    <w:rsid w:val="00F226A1"/>
    <w:rsid w:val="00F22F6F"/>
    <w:rsid w:val="00F238FD"/>
    <w:rsid w:val="00F239B6"/>
    <w:rsid w:val="00F241DB"/>
    <w:rsid w:val="00F24404"/>
    <w:rsid w:val="00F253AC"/>
    <w:rsid w:val="00F260EB"/>
    <w:rsid w:val="00F274A8"/>
    <w:rsid w:val="00F27D44"/>
    <w:rsid w:val="00F27E0B"/>
    <w:rsid w:val="00F3133B"/>
    <w:rsid w:val="00F3147F"/>
    <w:rsid w:val="00F316C4"/>
    <w:rsid w:val="00F31E67"/>
    <w:rsid w:val="00F32528"/>
    <w:rsid w:val="00F32940"/>
    <w:rsid w:val="00F344C9"/>
    <w:rsid w:val="00F34BCD"/>
    <w:rsid w:val="00F351AE"/>
    <w:rsid w:val="00F351E4"/>
    <w:rsid w:val="00F363AD"/>
    <w:rsid w:val="00F37AAB"/>
    <w:rsid w:val="00F4104A"/>
    <w:rsid w:val="00F430F4"/>
    <w:rsid w:val="00F43167"/>
    <w:rsid w:val="00F43A85"/>
    <w:rsid w:val="00F43B5D"/>
    <w:rsid w:val="00F4418F"/>
    <w:rsid w:val="00F44648"/>
    <w:rsid w:val="00F46832"/>
    <w:rsid w:val="00F46A7F"/>
    <w:rsid w:val="00F50128"/>
    <w:rsid w:val="00F5012A"/>
    <w:rsid w:val="00F50600"/>
    <w:rsid w:val="00F506FE"/>
    <w:rsid w:val="00F5094C"/>
    <w:rsid w:val="00F513B4"/>
    <w:rsid w:val="00F51673"/>
    <w:rsid w:val="00F526C1"/>
    <w:rsid w:val="00F5280D"/>
    <w:rsid w:val="00F539C0"/>
    <w:rsid w:val="00F552D5"/>
    <w:rsid w:val="00F553D3"/>
    <w:rsid w:val="00F56581"/>
    <w:rsid w:val="00F56C7C"/>
    <w:rsid w:val="00F5797E"/>
    <w:rsid w:val="00F57B2B"/>
    <w:rsid w:val="00F63AFF"/>
    <w:rsid w:val="00F64B7B"/>
    <w:rsid w:val="00F675B8"/>
    <w:rsid w:val="00F749D5"/>
    <w:rsid w:val="00F7517A"/>
    <w:rsid w:val="00F75A14"/>
    <w:rsid w:val="00F75B8F"/>
    <w:rsid w:val="00F75DB5"/>
    <w:rsid w:val="00F7615A"/>
    <w:rsid w:val="00F77A2C"/>
    <w:rsid w:val="00F80D6F"/>
    <w:rsid w:val="00F814CA"/>
    <w:rsid w:val="00F83B13"/>
    <w:rsid w:val="00F83CE4"/>
    <w:rsid w:val="00F841E0"/>
    <w:rsid w:val="00F8442E"/>
    <w:rsid w:val="00F84D3A"/>
    <w:rsid w:val="00F8564F"/>
    <w:rsid w:val="00F85BA9"/>
    <w:rsid w:val="00F85F48"/>
    <w:rsid w:val="00F85F5F"/>
    <w:rsid w:val="00F86990"/>
    <w:rsid w:val="00F87CEA"/>
    <w:rsid w:val="00F90F50"/>
    <w:rsid w:val="00F92316"/>
    <w:rsid w:val="00F93211"/>
    <w:rsid w:val="00F937F3"/>
    <w:rsid w:val="00F93935"/>
    <w:rsid w:val="00F95853"/>
    <w:rsid w:val="00F95AE4"/>
    <w:rsid w:val="00F96B47"/>
    <w:rsid w:val="00F96CCF"/>
    <w:rsid w:val="00F96DE2"/>
    <w:rsid w:val="00FA0059"/>
    <w:rsid w:val="00FA04D1"/>
    <w:rsid w:val="00FA0F40"/>
    <w:rsid w:val="00FA34F8"/>
    <w:rsid w:val="00FA3FFF"/>
    <w:rsid w:val="00FA62FB"/>
    <w:rsid w:val="00FA694E"/>
    <w:rsid w:val="00FA6AFC"/>
    <w:rsid w:val="00FA78B4"/>
    <w:rsid w:val="00FB1814"/>
    <w:rsid w:val="00FB2159"/>
    <w:rsid w:val="00FB2D86"/>
    <w:rsid w:val="00FB3115"/>
    <w:rsid w:val="00FB3590"/>
    <w:rsid w:val="00FB3B9D"/>
    <w:rsid w:val="00FB4FA9"/>
    <w:rsid w:val="00FB5C32"/>
    <w:rsid w:val="00FB64B5"/>
    <w:rsid w:val="00FB6515"/>
    <w:rsid w:val="00FB678A"/>
    <w:rsid w:val="00FB6DA3"/>
    <w:rsid w:val="00FB7479"/>
    <w:rsid w:val="00FB76C1"/>
    <w:rsid w:val="00FB7F66"/>
    <w:rsid w:val="00FC0F08"/>
    <w:rsid w:val="00FC1D92"/>
    <w:rsid w:val="00FC2CD1"/>
    <w:rsid w:val="00FC3152"/>
    <w:rsid w:val="00FC338C"/>
    <w:rsid w:val="00FC33AD"/>
    <w:rsid w:val="00FC3DA3"/>
    <w:rsid w:val="00FC3FB5"/>
    <w:rsid w:val="00FC469E"/>
    <w:rsid w:val="00FC4E9A"/>
    <w:rsid w:val="00FC5A8B"/>
    <w:rsid w:val="00FC5CF0"/>
    <w:rsid w:val="00FC6117"/>
    <w:rsid w:val="00FC62CD"/>
    <w:rsid w:val="00FC62D8"/>
    <w:rsid w:val="00FC636B"/>
    <w:rsid w:val="00FC646A"/>
    <w:rsid w:val="00FC6517"/>
    <w:rsid w:val="00FC6887"/>
    <w:rsid w:val="00FC6C1B"/>
    <w:rsid w:val="00FC6EDD"/>
    <w:rsid w:val="00FC73EA"/>
    <w:rsid w:val="00FD07D1"/>
    <w:rsid w:val="00FD179F"/>
    <w:rsid w:val="00FD4134"/>
    <w:rsid w:val="00FD4F91"/>
    <w:rsid w:val="00FD52DB"/>
    <w:rsid w:val="00FD531F"/>
    <w:rsid w:val="00FD5AAD"/>
    <w:rsid w:val="00FD7848"/>
    <w:rsid w:val="00FD7A0E"/>
    <w:rsid w:val="00FE005C"/>
    <w:rsid w:val="00FE06C8"/>
    <w:rsid w:val="00FE18C0"/>
    <w:rsid w:val="00FE1A73"/>
    <w:rsid w:val="00FE256C"/>
    <w:rsid w:val="00FE267E"/>
    <w:rsid w:val="00FE28CF"/>
    <w:rsid w:val="00FE4D09"/>
    <w:rsid w:val="00FE52DA"/>
    <w:rsid w:val="00FE583B"/>
    <w:rsid w:val="00FE5ADC"/>
    <w:rsid w:val="00FE6695"/>
    <w:rsid w:val="00FE676A"/>
    <w:rsid w:val="00FE6851"/>
    <w:rsid w:val="00FF06AE"/>
    <w:rsid w:val="00FF0705"/>
    <w:rsid w:val="00FF175C"/>
    <w:rsid w:val="00FF2201"/>
    <w:rsid w:val="00FF3475"/>
    <w:rsid w:val="00FF3972"/>
    <w:rsid w:val="00FF46B7"/>
    <w:rsid w:val="00FF4A19"/>
    <w:rsid w:val="00FF54F1"/>
    <w:rsid w:val="00FF5782"/>
    <w:rsid w:val="00FF5C79"/>
    <w:rsid w:val="00FF5E54"/>
    <w:rsid w:val="00FF653F"/>
  </w:rsids>
  <m:mathPr>
    <m:mathFont m:val="Cambria Math"/>
    <m:brkBin m:val="before"/>
    <m:brkBinSub m:val="--"/>
    <m:smallFrac/>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35EC"/>
  <w15:docId w15:val="{F1A30DCA-42D3-4489-9843-D8C3C5975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CCF"/>
  </w:style>
  <w:style w:type="paragraph" w:styleId="Heading1">
    <w:name w:val="heading 1"/>
    <w:basedOn w:val="Normal"/>
    <w:next w:val="Normal"/>
    <w:link w:val="Heading1Char"/>
    <w:uiPriority w:val="9"/>
    <w:qFormat/>
    <w:rsid w:val="00624A91"/>
    <w:pPr>
      <w:keepNext/>
      <w:keepLines/>
      <w:numPr>
        <w:numId w:val="2"/>
      </w:numPr>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624A91"/>
    <w:pPr>
      <w:keepNext/>
      <w:keepLines/>
      <w:numPr>
        <w:ilvl w:val="1"/>
        <w:numId w:val="2"/>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632C04"/>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32C04"/>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32C04"/>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2C04"/>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32C04"/>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32C04"/>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32C04"/>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3CB"/>
    <w:pPr>
      <w:ind w:left="720"/>
      <w:contextualSpacing/>
    </w:pPr>
  </w:style>
  <w:style w:type="table" w:styleId="TableGrid">
    <w:name w:val="Table Grid"/>
    <w:basedOn w:val="TableNormal"/>
    <w:uiPriority w:val="39"/>
    <w:rsid w:val="006E2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23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CB"/>
  </w:style>
  <w:style w:type="paragraph" w:styleId="Footer">
    <w:name w:val="footer"/>
    <w:basedOn w:val="Normal"/>
    <w:link w:val="FooterChar"/>
    <w:uiPriority w:val="99"/>
    <w:unhideWhenUsed/>
    <w:rsid w:val="006E23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CB"/>
  </w:style>
  <w:style w:type="paragraph" w:styleId="BalloonText">
    <w:name w:val="Balloon Text"/>
    <w:basedOn w:val="Normal"/>
    <w:link w:val="BalloonTextChar"/>
    <w:uiPriority w:val="99"/>
    <w:semiHidden/>
    <w:unhideWhenUsed/>
    <w:rsid w:val="006E2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3CB"/>
    <w:rPr>
      <w:rFonts w:ascii="Tahoma" w:hAnsi="Tahoma" w:cs="Tahoma"/>
      <w:sz w:val="16"/>
      <w:szCs w:val="16"/>
    </w:rPr>
  </w:style>
  <w:style w:type="character" w:styleId="CommentReference">
    <w:name w:val="annotation reference"/>
    <w:basedOn w:val="DefaultParagraphFont"/>
    <w:uiPriority w:val="99"/>
    <w:semiHidden/>
    <w:unhideWhenUsed/>
    <w:rsid w:val="00FC1D92"/>
    <w:rPr>
      <w:sz w:val="16"/>
      <w:szCs w:val="16"/>
    </w:rPr>
  </w:style>
  <w:style w:type="paragraph" w:styleId="CommentText">
    <w:name w:val="annotation text"/>
    <w:basedOn w:val="Normal"/>
    <w:link w:val="CommentTextChar"/>
    <w:uiPriority w:val="99"/>
    <w:unhideWhenUsed/>
    <w:rsid w:val="00FC1D92"/>
    <w:pPr>
      <w:spacing w:line="240" w:lineRule="auto"/>
    </w:pPr>
    <w:rPr>
      <w:sz w:val="20"/>
      <w:szCs w:val="20"/>
    </w:rPr>
  </w:style>
  <w:style w:type="character" w:customStyle="1" w:styleId="CommentTextChar">
    <w:name w:val="Comment Text Char"/>
    <w:basedOn w:val="DefaultParagraphFont"/>
    <w:link w:val="CommentText"/>
    <w:uiPriority w:val="99"/>
    <w:rsid w:val="00FC1D92"/>
    <w:rPr>
      <w:sz w:val="20"/>
      <w:szCs w:val="20"/>
    </w:rPr>
  </w:style>
  <w:style w:type="paragraph" w:styleId="CommentSubject">
    <w:name w:val="annotation subject"/>
    <w:basedOn w:val="CommentText"/>
    <w:next w:val="CommentText"/>
    <w:link w:val="CommentSubjectChar"/>
    <w:uiPriority w:val="99"/>
    <w:semiHidden/>
    <w:unhideWhenUsed/>
    <w:rsid w:val="00FC1D92"/>
    <w:rPr>
      <w:b/>
      <w:bCs/>
    </w:rPr>
  </w:style>
  <w:style w:type="character" w:customStyle="1" w:styleId="CommentSubjectChar">
    <w:name w:val="Comment Subject Char"/>
    <w:basedOn w:val="CommentTextChar"/>
    <w:link w:val="CommentSubject"/>
    <w:uiPriority w:val="99"/>
    <w:semiHidden/>
    <w:rsid w:val="00FC1D92"/>
    <w:rPr>
      <w:b/>
      <w:bCs/>
      <w:sz w:val="20"/>
      <w:szCs w:val="20"/>
    </w:rPr>
  </w:style>
  <w:style w:type="character" w:styleId="Hyperlink">
    <w:name w:val="Hyperlink"/>
    <w:basedOn w:val="DefaultParagraphFont"/>
    <w:uiPriority w:val="99"/>
    <w:unhideWhenUsed/>
    <w:rsid w:val="000F236C"/>
    <w:rPr>
      <w:color w:val="0000FF" w:themeColor="hyperlink"/>
      <w:u w:val="single"/>
    </w:rPr>
  </w:style>
  <w:style w:type="character" w:customStyle="1" w:styleId="Heading1Char">
    <w:name w:val="Heading 1 Char"/>
    <w:basedOn w:val="DefaultParagraphFont"/>
    <w:link w:val="Heading1"/>
    <w:uiPriority w:val="9"/>
    <w:rsid w:val="00624A91"/>
    <w:rPr>
      <w:rFonts w:eastAsiaTheme="majorEastAsia" w:cstheme="majorBidi"/>
      <w:b/>
      <w:bCs/>
      <w:sz w:val="28"/>
      <w:szCs w:val="28"/>
    </w:rPr>
  </w:style>
  <w:style w:type="character" w:customStyle="1" w:styleId="Heading2Char">
    <w:name w:val="Heading 2 Char"/>
    <w:basedOn w:val="DefaultParagraphFont"/>
    <w:link w:val="Heading2"/>
    <w:uiPriority w:val="9"/>
    <w:rsid w:val="00624A91"/>
    <w:rPr>
      <w:rFonts w:eastAsiaTheme="majorEastAsia" w:cstheme="majorBidi"/>
      <w:b/>
      <w:bCs/>
      <w:sz w:val="26"/>
      <w:szCs w:val="26"/>
    </w:rPr>
  </w:style>
  <w:style w:type="character" w:customStyle="1" w:styleId="Heading3Char">
    <w:name w:val="Heading 3 Char"/>
    <w:basedOn w:val="DefaultParagraphFont"/>
    <w:link w:val="Heading3"/>
    <w:uiPriority w:val="9"/>
    <w:rsid w:val="00632C0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32C0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32C0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32C0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32C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32C0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32C04"/>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624A91"/>
    <w:pPr>
      <w:numPr>
        <w:numId w:val="0"/>
      </w:numPr>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513DEF"/>
    <w:pPr>
      <w:tabs>
        <w:tab w:val="left" w:pos="440"/>
        <w:tab w:val="right" w:leader="dot" w:pos="9016"/>
      </w:tabs>
      <w:spacing w:after="0"/>
      <w:jc w:val="both"/>
    </w:pPr>
  </w:style>
  <w:style w:type="paragraph" w:styleId="TOC2">
    <w:name w:val="toc 2"/>
    <w:basedOn w:val="Normal"/>
    <w:next w:val="Normal"/>
    <w:autoRedefine/>
    <w:uiPriority w:val="39"/>
    <w:unhideWhenUsed/>
    <w:rsid w:val="00624A91"/>
    <w:pPr>
      <w:spacing w:after="100"/>
      <w:ind w:left="220"/>
    </w:pPr>
  </w:style>
  <w:style w:type="character" w:styleId="Emphasis">
    <w:name w:val="Emphasis"/>
    <w:basedOn w:val="DefaultParagraphFont"/>
    <w:uiPriority w:val="20"/>
    <w:qFormat/>
    <w:rsid w:val="00F50128"/>
    <w:rPr>
      <w:i/>
      <w:iCs/>
    </w:rPr>
  </w:style>
  <w:style w:type="paragraph" w:styleId="FootnoteText">
    <w:name w:val="footnote text"/>
    <w:basedOn w:val="Normal"/>
    <w:link w:val="FootnoteTextChar"/>
    <w:uiPriority w:val="99"/>
    <w:semiHidden/>
    <w:unhideWhenUsed/>
    <w:rsid w:val="00952E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2E13"/>
    <w:rPr>
      <w:sz w:val="20"/>
      <w:szCs w:val="20"/>
    </w:rPr>
  </w:style>
  <w:style w:type="character" w:styleId="FootnoteReference">
    <w:name w:val="footnote reference"/>
    <w:basedOn w:val="DefaultParagraphFont"/>
    <w:uiPriority w:val="99"/>
    <w:semiHidden/>
    <w:unhideWhenUsed/>
    <w:rsid w:val="00952E13"/>
    <w:rPr>
      <w:vertAlign w:val="superscript"/>
    </w:rPr>
  </w:style>
  <w:style w:type="paragraph" w:styleId="Revision">
    <w:name w:val="Revision"/>
    <w:hidden/>
    <w:uiPriority w:val="99"/>
    <w:semiHidden/>
    <w:rsid w:val="00931DF4"/>
    <w:pPr>
      <w:spacing w:after="0" w:line="240" w:lineRule="auto"/>
    </w:pPr>
  </w:style>
  <w:style w:type="table" w:customStyle="1" w:styleId="TableGrid1">
    <w:name w:val="Table Grid1"/>
    <w:basedOn w:val="TableNormal"/>
    <w:next w:val="TableGrid"/>
    <w:rsid w:val="00731CA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73923"/>
    <w:rPr>
      <w:color w:val="808080"/>
      <w:shd w:val="clear" w:color="auto" w:fill="E6E6E6"/>
    </w:rPr>
  </w:style>
  <w:style w:type="paragraph" w:styleId="TOC3">
    <w:name w:val="toc 3"/>
    <w:basedOn w:val="Normal"/>
    <w:next w:val="Normal"/>
    <w:autoRedefine/>
    <w:uiPriority w:val="39"/>
    <w:unhideWhenUsed/>
    <w:rsid w:val="000614E8"/>
    <w:pPr>
      <w:spacing w:after="100"/>
      <w:ind w:left="440"/>
    </w:pPr>
  </w:style>
  <w:style w:type="paragraph" w:styleId="NoSpacing">
    <w:name w:val="No Spacing"/>
    <w:uiPriority w:val="1"/>
    <w:qFormat/>
    <w:rsid w:val="000825F2"/>
    <w:pPr>
      <w:spacing w:after="0" w:line="240" w:lineRule="auto"/>
    </w:pPr>
  </w:style>
  <w:style w:type="paragraph" w:styleId="Title">
    <w:name w:val="Title"/>
    <w:basedOn w:val="Normal"/>
    <w:next w:val="Normal"/>
    <w:link w:val="TitleChar"/>
    <w:uiPriority w:val="10"/>
    <w:qFormat/>
    <w:rsid w:val="00147B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EF9"/>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830EF9"/>
    <w:rPr>
      <w:rFonts w:eastAsiaTheme="minorEastAsia"/>
      <w:color w:val="5A5A5A" w:themeColor="text1" w:themeTint="A5"/>
      <w:spacing w:val="15"/>
    </w:rPr>
  </w:style>
  <w:style w:type="paragraph" w:customStyle="1" w:styleId="EndNoteBibliography">
    <w:name w:val="EndNote Bibliography"/>
    <w:basedOn w:val="Normal"/>
    <w:link w:val="EndNoteBibliographyChar"/>
    <w:rsid w:val="00080D80"/>
    <w:pPr>
      <w:spacing w:after="160"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080D80"/>
    <w:rPr>
      <w:rFonts w:ascii="Calibri" w:hAnsi="Calibri" w:cs="Calibri"/>
      <w:noProof/>
      <w:lang w:val="en-US"/>
    </w:rPr>
  </w:style>
  <w:style w:type="character" w:customStyle="1" w:styleId="UnresolvedMention2">
    <w:name w:val="Unresolved Mention2"/>
    <w:basedOn w:val="DefaultParagraphFont"/>
    <w:uiPriority w:val="99"/>
    <w:semiHidden/>
    <w:unhideWhenUsed/>
    <w:rsid w:val="00A6099C"/>
    <w:rPr>
      <w:color w:val="605E5C"/>
      <w:shd w:val="clear" w:color="auto" w:fill="E1DFDD"/>
    </w:rPr>
  </w:style>
  <w:style w:type="table" w:customStyle="1" w:styleId="TableGrid11">
    <w:name w:val="Table Grid11"/>
    <w:basedOn w:val="TableNormal"/>
    <w:next w:val="TableGrid"/>
    <w:uiPriority w:val="59"/>
    <w:rsid w:val="002D3ED1"/>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5D5927"/>
    <w:rPr>
      <w:color w:val="605E5C"/>
      <w:shd w:val="clear" w:color="auto" w:fill="E1DFDD"/>
    </w:rPr>
  </w:style>
  <w:style w:type="character" w:customStyle="1" w:styleId="UnresolvedMention4">
    <w:name w:val="Unresolved Mention4"/>
    <w:basedOn w:val="DefaultParagraphFont"/>
    <w:uiPriority w:val="99"/>
    <w:semiHidden/>
    <w:unhideWhenUsed/>
    <w:rsid w:val="00620FF8"/>
    <w:rPr>
      <w:color w:val="605E5C"/>
      <w:shd w:val="clear" w:color="auto" w:fill="E1DFDD"/>
    </w:rPr>
  </w:style>
  <w:style w:type="character" w:customStyle="1" w:styleId="UnresolvedMention5">
    <w:name w:val="Unresolved Mention5"/>
    <w:basedOn w:val="DefaultParagraphFont"/>
    <w:uiPriority w:val="99"/>
    <w:semiHidden/>
    <w:unhideWhenUsed/>
    <w:rsid w:val="0028452D"/>
    <w:rPr>
      <w:color w:val="605E5C"/>
      <w:shd w:val="clear" w:color="auto" w:fill="E1DFDD"/>
    </w:rPr>
  </w:style>
  <w:style w:type="character" w:customStyle="1" w:styleId="UnresolvedMention6">
    <w:name w:val="Unresolved Mention6"/>
    <w:basedOn w:val="DefaultParagraphFont"/>
    <w:uiPriority w:val="99"/>
    <w:semiHidden/>
    <w:unhideWhenUsed/>
    <w:rsid w:val="006035EF"/>
    <w:rPr>
      <w:color w:val="605E5C"/>
      <w:shd w:val="clear" w:color="auto" w:fill="E1DFDD"/>
    </w:rPr>
  </w:style>
  <w:style w:type="character" w:customStyle="1" w:styleId="UnresolvedMention7">
    <w:name w:val="Unresolved Mention7"/>
    <w:basedOn w:val="DefaultParagraphFont"/>
    <w:uiPriority w:val="99"/>
    <w:semiHidden/>
    <w:unhideWhenUsed/>
    <w:rsid w:val="00090007"/>
    <w:rPr>
      <w:color w:val="605E5C"/>
      <w:shd w:val="clear" w:color="auto" w:fill="E1DFDD"/>
    </w:rPr>
  </w:style>
  <w:style w:type="character" w:customStyle="1" w:styleId="UnresolvedMention8">
    <w:name w:val="Unresolved Mention8"/>
    <w:basedOn w:val="DefaultParagraphFont"/>
    <w:uiPriority w:val="99"/>
    <w:semiHidden/>
    <w:unhideWhenUsed/>
    <w:rsid w:val="00104C6A"/>
    <w:rPr>
      <w:color w:val="605E5C"/>
      <w:shd w:val="clear" w:color="auto" w:fill="E1DFDD"/>
    </w:rPr>
  </w:style>
  <w:style w:type="paragraph" w:customStyle="1" w:styleId="EndNoteBibliographyTitle">
    <w:name w:val="EndNote Bibliography Title"/>
    <w:basedOn w:val="Normal"/>
    <w:link w:val="EndNoteBibliographyTitleChar"/>
    <w:rsid w:val="00BE3C68"/>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E3C68"/>
    <w:rPr>
      <w:rFonts w:ascii="Calibri" w:hAnsi="Calibri" w:cs="Calibri"/>
      <w:noProof/>
      <w:lang w:val="en-US"/>
    </w:rPr>
  </w:style>
  <w:style w:type="paragraph" w:customStyle="1" w:styleId="Default">
    <w:name w:val="Default"/>
    <w:rsid w:val="00E74C93"/>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1627E3"/>
    <w:rPr>
      <w:color w:val="808080"/>
    </w:rPr>
  </w:style>
  <w:style w:type="character" w:styleId="FollowedHyperlink">
    <w:name w:val="FollowedHyperlink"/>
    <w:basedOn w:val="DefaultParagraphFont"/>
    <w:uiPriority w:val="99"/>
    <w:semiHidden/>
    <w:unhideWhenUsed/>
    <w:rsid w:val="00A06022"/>
    <w:rPr>
      <w:color w:val="800080" w:themeColor="followedHyperlink"/>
      <w:u w:val="single"/>
    </w:rPr>
  </w:style>
  <w:style w:type="paragraph" w:styleId="Caption">
    <w:name w:val="caption"/>
    <w:basedOn w:val="Normal"/>
    <w:next w:val="Normal"/>
    <w:link w:val="CaptionChar"/>
    <w:unhideWhenUsed/>
    <w:qFormat/>
    <w:rsid w:val="006D7A1C"/>
    <w:pPr>
      <w:spacing w:line="240" w:lineRule="auto"/>
    </w:pPr>
    <w:rPr>
      <w:rFonts w:ascii="Times New Roman" w:hAnsi="Times New Roman" w:cs="Times New Roman"/>
      <w:i/>
      <w:iCs/>
      <w:color w:val="1F497D" w:themeColor="text2"/>
      <w:sz w:val="18"/>
      <w:szCs w:val="18"/>
    </w:rPr>
  </w:style>
  <w:style w:type="character" w:customStyle="1" w:styleId="CaptionChar">
    <w:name w:val="Caption Char"/>
    <w:basedOn w:val="DefaultParagraphFont"/>
    <w:link w:val="Caption"/>
    <w:rsid w:val="006D7A1C"/>
    <w:rPr>
      <w:rFonts w:ascii="Times New Roman" w:hAnsi="Times New Roman" w:cs="Times New Roman"/>
      <w:i/>
      <w:iCs/>
      <w:color w:val="1F497D" w:themeColor="text2"/>
      <w:sz w:val="18"/>
      <w:szCs w:val="18"/>
    </w:rPr>
  </w:style>
  <w:style w:type="character" w:styleId="UnresolvedMention">
    <w:name w:val="Unresolved Mention"/>
    <w:basedOn w:val="DefaultParagraphFont"/>
    <w:uiPriority w:val="99"/>
    <w:semiHidden/>
    <w:unhideWhenUsed/>
    <w:rsid w:val="009856D1"/>
    <w:rPr>
      <w:color w:val="605E5C"/>
      <w:shd w:val="clear" w:color="auto" w:fill="E1DFDD"/>
    </w:rPr>
  </w:style>
  <w:style w:type="paragraph" w:styleId="NormalWeb">
    <w:name w:val="Normal (Web)"/>
    <w:basedOn w:val="Normal"/>
    <w:uiPriority w:val="99"/>
    <w:semiHidden/>
    <w:unhideWhenUsed/>
    <w:rsid w:val="00BA2DD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530">
      <w:bodyDiv w:val="1"/>
      <w:marLeft w:val="0"/>
      <w:marRight w:val="0"/>
      <w:marTop w:val="0"/>
      <w:marBottom w:val="0"/>
      <w:divBdr>
        <w:top w:val="none" w:sz="0" w:space="0" w:color="auto"/>
        <w:left w:val="none" w:sz="0" w:space="0" w:color="auto"/>
        <w:bottom w:val="none" w:sz="0" w:space="0" w:color="auto"/>
        <w:right w:val="none" w:sz="0" w:space="0" w:color="auto"/>
      </w:divBdr>
    </w:div>
    <w:div w:id="123425217">
      <w:bodyDiv w:val="1"/>
      <w:marLeft w:val="0"/>
      <w:marRight w:val="0"/>
      <w:marTop w:val="0"/>
      <w:marBottom w:val="0"/>
      <w:divBdr>
        <w:top w:val="none" w:sz="0" w:space="0" w:color="auto"/>
        <w:left w:val="none" w:sz="0" w:space="0" w:color="auto"/>
        <w:bottom w:val="none" w:sz="0" w:space="0" w:color="auto"/>
        <w:right w:val="none" w:sz="0" w:space="0" w:color="auto"/>
      </w:divBdr>
    </w:div>
    <w:div w:id="126551785">
      <w:bodyDiv w:val="1"/>
      <w:marLeft w:val="0"/>
      <w:marRight w:val="0"/>
      <w:marTop w:val="0"/>
      <w:marBottom w:val="0"/>
      <w:divBdr>
        <w:top w:val="none" w:sz="0" w:space="0" w:color="auto"/>
        <w:left w:val="none" w:sz="0" w:space="0" w:color="auto"/>
        <w:bottom w:val="none" w:sz="0" w:space="0" w:color="auto"/>
        <w:right w:val="none" w:sz="0" w:space="0" w:color="auto"/>
      </w:divBdr>
    </w:div>
    <w:div w:id="158889194">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367947997">
      <w:bodyDiv w:val="1"/>
      <w:marLeft w:val="0"/>
      <w:marRight w:val="0"/>
      <w:marTop w:val="0"/>
      <w:marBottom w:val="0"/>
      <w:divBdr>
        <w:top w:val="none" w:sz="0" w:space="0" w:color="auto"/>
        <w:left w:val="none" w:sz="0" w:space="0" w:color="auto"/>
        <w:bottom w:val="none" w:sz="0" w:space="0" w:color="auto"/>
        <w:right w:val="none" w:sz="0" w:space="0" w:color="auto"/>
      </w:divBdr>
    </w:div>
    <w:div w:id="383219325">
      <w:bodyDiv w:val="1"/>
      <w:marLeft w:val="0"/>
      <w:marRight w:val="0"/>
      <w:marTop w:val="0"/>
      <w:marBottom w:val="0"/>
      <w:divBdr>
        <w:top w:val="none" w:sz="0" w:space="0" w:color="auto"/>
        <w:left w:val="none" w:sz="0" w:space="0" w:color="auto"/>
        <w:bottom w:val="none" w:sz="0" w:space="0" w:color="auto"/>
        <w:right w:val="none" w:sz="0" w:space="0" w:color="auto"/>
      </w:divBdr>
    </w:div>
    <w:div w:id="383797644">
      <w:bodyDiv w:val="1"/>
      <w:marLeft w:val="0"/>
      <w:marRight w:val="0"/>
      <w:marTop w:val="0"/>
      <w:marBottom w:val="0"/>
      <w:divBdr>
        <w:top w:val="none" w:sz="0" w:space="0" w:color="auto"/>
        <w:left w:val="none" w:sz="0" w:space="0" w:color="auto"/>
        <w:bottom w:val="none" w:sz="0" w:space="0" w:color="auto"/>
        <w:right w:val="none" w:sz="0" w:space="0" w:color="auto"/>
      </w:divBdr>
    </w:div>
    <w:div w:id="480125772">
      <w:bodyDiv w:val="1"/>
      <w:marLeft w:val="0"/>
      <w:marRight w:val="0"/>
      <w:marTop w:val="0"/>
      <w:marBottom w:val="0"/>
      <w:divBdr>
        <w:top w:val="none" w:sz="0" w:space="0" w:color="auto"/>
        <w:left w:val="none" w:sz="0" w:space="0" w:color="auto"/>
        <w:bottom w:val="none" w:sz="0" w:space="0" w:color="auto"/>
        <w:right w:val="none" w:sz="0" w:space="0" w:color="auto"/>
      </w:divBdr>
    </w:div>
    <w:div w:id="497159161">
      <w:bodyDiv w:val="1"/>
      <w:marLeft w:val="0"/>
      <w:marRight w:val="0"/>
      <w:marTop w:val="0"/>
      <w:marBottom w:val="0"/>
      <w:divBdr>
        <w:top w:val="none" w:sz="0" w:space="0" w:color="auto"/>
        <w:left w:val="none" w:sz="0" w:space="0" w:color="auto"/>
        <w:bottom w:val="none" w:sz="0" w:space="0" w:color="auto"/>
        <w:right w:val="none" w:sz="0" w:space="0" w:color="auto"/>
      </w:divBdr>
    </w:div>
    <w:div w:id="575631512">
      <w:bodyDiv w:val="1"/>
      <w:marLeft w:val="0"/>
      <w:marRight w:val="0"/>
      <w:marTop w:val="0"/>
      <w:marBottom w:val="0"/>
      <w:divBdr>
        <w:top w:val="none" w:sz="0" w:space="0" w:color="auto"/>
        <w:left w:val="none" w:sz="0" w:space="0" w:color="auto"/>
        <w:bottom w:val="none" w:sz="0" w:space="0" w:color="auto"/>
        <w:right w:val="none" w:sz="0" w:space="0" w:color="auto"/>
      </w:divBdr>
      <w:divsChild>
        <w:div w:id="1180464495">
          <w:marLeft w:val="360"/>
          <w:marRight w:val="0"/>
          <w:marTop w:val="200"/>
          <w:marBottom w:val="0"/>
          <w:divBdr>
            <w:top w:val="none" w:sz="0" w:space="0" w:color="auto"/>
            <w:left w:val="none" w:sz="0" w:space="0" w:color="auto"/>
            <w:bottom w:val="none" w:sz="0" w:space="0" w:color="auto"/>
            <w:right w:val="none" w:sz="0" w:space="0" w:color="auto"/>
          </w:divBdr>
        </w:div>
        <w:div w:id="968438874">
          <w:marLeft w:val="1080"/>
          <w:marRight w:val="0"/>
          <w:marTop w:val="100"/>
          <w:marBottom w:val="0"/>
          <w:divBdr>
            <w:top w:val="none" w:sz="0" w:space="0" w:color="auto"/>
            <w:left w:val="none" w:sz="0" w:space="0" w:color="auto"/>
            <w:bottom w:val="none" w:sz="0" w:space="0" w:color="auto"/>
            <w:right w:val="none" w:sz="0" w:space="0" w:color="auto"/>
          </w:divBdr>
        </w:div>
        <w:div w:id="1770539945">
          <w:marLeft w:val="1080"/>
          <w:marRight w:val="0"/>
          <w:marTop w:val="100"/>
          <w:marBottom w:val="0"/>
          <w:divBdr>
            <w:top w:val="none" w:sz="0" w:space="0" w:color="auto"/>
            <w:left w:val="none" w:sz="0" w:space="0" w:color="auto"/>
            <w:bottom w:val="none" w:sz="0" w:space="0" w:color="auto"/>
            <w:right w:val="none" w:sz="0" w:space="0" w:color="auto"/>
          </w:divBdr>
        </w:div>
      </w:divsChild>
    </w:div>
    <w:div w:id="700669415">
      <w:bodyDiv w:val="1"/>
      <w:marLeft w:val="0"/>
      <w:marRight w:val="0"/>
      <w:marTop w:val="0"/>
      <w:marBottom w:val="0"/>
      <w:divBdr>
        <w:top w:val="none" w:sz="0" w:space="0" w:color="auto"/>
        <w:left w:val="none" w:sz="0" w:space="0" w:color="auto"/>
        <w:bottom w:val="none" w:sz="0" w:space="0" w:color="auto"/>
        <w:right w:val="none" w:sz="0" w:space="0" w:color="auto"/>
      </w:divBdr>
    </w:div>
    <w:div w:id="707142770">
      <w:bodyDiv w:val="1"/>
      <w:marLeft w:val="0"/>
      <w:marRight w:val="0"/>
      <w:marTop w:val="0"/>
      <w:marBottom w:val="0"/>
      <w:divBdr>
        <w:top w:val="none" w:sz="0" w:space="0" w:color="auto"/>
        <w:left w:val="none" w:sz="0" w:space="0" w:color="auto"/>
        <w:bottom w:val="none" w:sz="0" w:space="0" w:color="auto"/>
        <w:right w:val="none" w:sz="0" w:space="0" w:color="auto"/>
      </w:divBdr>
    </w:div>
    <w:div w:id="748423974">
      <w:bodyDiv w:val="1"/>
      <w:marLeft w:val="0"/>
      <w:marRight w:val="0"/>
      <w:marTop w:val="0"/>
      <w:marBottom w:val="0"/>
      <w:divBdr>
        <w:top w:val="none" w:sz="0" w:space="0" w:color="auto"/>
        <w:left w:val="none" w:sz="0" w:space="0" w:color="auto"/>
        <w:bottom w:val="none" w:sz="0" w:space="0" w:color="auto"/>
        <w:right w:val="none" w:sz="0" w:space="0" w:color="auto"/>
      </w:divBdr>
    </w:div>
    <w:div w:id="761876406">
      <w:bodyDiv w:val="1"/>
      <w:marLeft w:val="0"/>
      <w:marRight w:val="0"/>
      <w:marTop w:val="0"/>
      <w:marBottom w:val="0"/>
      <w:divBdr>
        <w:top w:val="none" w:sz="0" w:space="0" w:color="auto"/>
        <w:left w:val="none" w:sz="0" w:space="0" w:color="auto"/>
        <w:bottom w:val="none" w:sz="0" w:space="0" w:color="auto"/>
        <w:right w:val="none" w:sz="0" w:space="0" w:color="auto"/>
      </w:divBdr>
    </w:div>
    <w:div w:id="800877205">
      <w:bodyDiv w:val="1"/>
      <w:marLeft w:val="0"/>
      <w:marRight w:val="0"/>
      <w:marTop w:val="0"/>
      <w:marBottom w:val="0"/>
      <w:divBdr>
        <w:top w:val="none" w:sz="0" w:space="0" w:color="auto"/>
        <w:left w:val="none" w:sz="0" w:space="0" w:color="auto"/>
        <w:bottom w:val="none" w:sz="0" w:space="0" w:color="auto"/>
        <w:right w:val="none" w:sz="0" w:space="0" w:color="auto"/>
      </w:divBdr>
      <w:divsChild>
        <w:div w:id="146751697">
          <w:marLeft w:val="0"/>
          <w:marRight w:val="0"/>
          <w:marTop w:val="34"/>
          <w:marBottom w:val="34"/>
          <w:divBdr>
            <w:top w:val="none" w:sz="0" w:space="0" w:color="auto"/>
            <w:left w:val="none" w:sz="0" w:space="0" w:color="auto"/>
            <w:bottom w:val="none" w:sz="0" w:space="0" w:color="auto"/>
            <w:right w:val="none" w:sz="0" w:space="0" w:color="auto"/>
          </w:divBdr>
        </w:div>
      </w:divsChild>
    </w:div>
    <w:div w:id="829128690">
      <w:bodyDiv w:val="1"/>
      <w:marLeft w:val="0"/>
      <w:marRight w:val="0"/>
      <w:marTop w:val="0"/>
      <w:marBottom w:val="0"/>
      <w:divBdr>
        <w:top w:val="none" w:sz="0" w:space="0" w:color="auto"/>
        <w:left w:val="none" w:sz="0" w:space="0" w:color="auto"/>
        <w:bottom w:val="none" w:sz="0" w:space="0" w:color="auto"/>
        <w:right w:val="none" w:sz="0" w:space="0" w:color="auto"/>
      </w:divBdr>
      <w:divsChild>
        <w:div w:id="879129721">
          <w:marLeft w:val="360"/>
          <w:marRight w:val="0"/>
          <w:marTop w:val="200"/>
          <w:marBottom w:val="0"/>
          <w:divBdr>
            <w:top w:val="none" w:sz="0" w:space="0" w:color="auto"/>
            <w:left w:val="none" w:sz="0" w:space="0" w:color="auto"/>
            <w:bottom w:val="none" w:sz="0" w:space="0" w:color="auto"/>
            <w:right w:val="none" w:sz="0" w:space="0" w:color="auto"/>
          </w:divBdr>
        </w:div>
        <w:div w:id="384719264">
          <w:marLeft w:val="360"/>
          <w:marRight w:val="0"/>
          <w:marTop w:val="200"/>
          <w:marBottom w:val="0"/>
          <w:divBdr>
            <w:top w:val="none" w:sz="0" w:space="0" w:color="auto"/>
            <w:left w:val="none" w:sz="0" w:space="0" w:color="auto"/>
            <w:bottom w:val="none" w:sz="0" w:space="0" w:color="auto"/>
            <w:right w:val="none" w:sz="0" w:space="0" w:color="auto"/>
          </w:divBdr>
        </w:div>
        <w:div w:id="1515995638">
          <w:marLeft w:val="360"/>
          <w:marRight w:val="0"/>
          <w:marTop w:val="200"/>
          <w:marBottom w:val="0"/>
          <w:divBdr>
            <w:top w:val="none" w:sz="0" w:space="0" w:color="auto"/>
            <w:left w:val="none" w:sz="0" w:space="0" w:color="auto"/>
            <w:bottom w:val="none" w:sz="0" w:space="0" w:color="auto"/>
            <w:right w:val="none" w:sz="0" w:space="0" w:color="auto"/>
          </w:divBdr>
        </w:div>
        <w:div w:id="648485491">
          <w:marLeft w:val="360"/>
          <w:marRight w:val="0"/>
          <w:marTop w:val="200"/>
          <w:marBottom w:val="0"/>
          <w:divBdr>
            <w:top w:val="none" w:sz="0" w:space="0" w:color="auto"/>
            <w:left w:val="none" w:sz="0" w:space="0" w:color="auto"/>
            <w:bottom w:val="none" w:sz="0" w:space="0" w:color="auto"/>
            <w:right w:val="none" w:sz="0" w:space="0" w:color="auto"/>
          </w:divBdr>
        </w:div>
        <w:div w:id="1847744733">
          <w:marLeft w:val="360"/>
          <w:marRight w:val="0"/>
          <w:marTop w:val="200"/>
          <w:marBottom w:val="0"/>
          <w:divBdr>
            <w:top w:val="none" w:sz="0" w:space="0" w:color="auto"/>
            <w:left w:val="none" w:sz="0" w:space="0" w:color="auto"/>
            <w:bottom w:val="none" w:sz="0" w:space="0" w:color="auto"/>
            <w:right w:val="none" w:sz="0" w:space="0" w:color="auto"/>
          </w:divBdr>
        </w:div>
      </w:divsChild>
    </w:div>
    <w:div w:id="896669642">
      <w:bodyDiv w:val="1"/>
      <w:marLeft w:val="0"/>
      <w:marRight w:val="0"/>
      <w:marTop w:val="0"/>
      <w:marBottom w:val="0"/>
      <w:divBdr>
        <w:top w:val="none" w:sz="0" w:space="0" w:color="auto"/>
        <w:left w:val="none" w:sz="0" w:space="0" w:color="auto"/>
        <w:bottom w:val="none" w:sz="0" w:space="0" w:color="auto"/>
        <w:right w:val="none" w:sz="0" w:space="0" w:color="auto"/>
      </w:divBdr>
    </w:div>
    <w:div w:id="1030692138">
      <w:bodyDiv w:val="1"/>
      <w:marLeft w:val="0"/>
      <w:marRight w:val="0"/>
      <w:marTop w:val="0"/>
      <w:marBottom w:val="0"/>
      <w:divBdr>
        <w:top w:val="none" w:sz="0" w:space="0" w:color="auto"/>
        <w:left w:val="none" w:sz="0" w:space="0" w:color="auto"/>
        <w:bottom w:val="none" w:sz="0" w:space="0" w:color="auto"/>
        <w:right w:val="none" w:sz="0" w:space="0" w:color="auto"/>
      </w:divBdr>
    </w:div>
    <w:div w:id="1047223795">
      <w:bodyDiv w:val="1"/>
      <w:marLeft w:val="0"/>
      <w:marRight w:val="0"/>
      <w:marTop w:val="0"/>
      <w:marBottom w:val="0"/>
      <w:divBdr>
        <w:top w:val="none" w:sz="0" w:space="0" w:color="auto"/>
        <w:left w:val="none" w:sz="0" w:space="0" w:color="auto"/>
        <w:bottom w:val="none" w:sz="0" w:space="0" w:color="auto"/>
        <w:right w:val="none" w:sz="0" w:space="0" w:color="auto"/>
      </w:divBdr>
      <w:divsChild>
        <w:div w:id="539587357">
          <w:marLeft w:val="360"/>
          <w:marRight w:val="0"/>
          <w:marTop w:val="200"/>
          <w:marBottom w:val="0"/>
          <w:divBdr>
            <w:top w:val="none" w:sz="0" w:space="0" w:color="auto"/>
            <w:left w:val="none" w:sz="0" w:space="0" w:color="auto"/>
            <w:bottom w:val="none" w:sz="0" w:space="0" w:color="auto"/>
            <w:right w:val="none" w:sz="0" w:space="0" w:color="auto"/>
          </w:divBdr>
        </w:div>
      </w:divsChild>
    </w:div>
    <w:div w:id="1095860159">
      <w:bodyDiv w:val="1"/>
      <w:marLeft w:val="0"/>
      <w:marRight w:val="0"/>
      <w:marTop w:val="0"/>
      <w:marBottom w:val="0"/>
      <w:divBdr>
        <w:top w:val="none" w:sz="0" w:space="0" w:color="auto"/>
        <w:left w:val="none" w:sz="0" w:space="0" w:color="auto"/>
        <w:bottom w:val="none" w:sz="0" w:space="0" w:color="auto"/>
        <w:right w:val="none" w:sz="0" w:space="0" w:color="auto"/>
      </w:divBdr>
    </w:div>
    <w:div w:id="1117483774">
      <w:bodyDiv w:val="1"/>
      <w:marLeft w:val="0"/>
      <w:marRight w:val="0"/>
      <w:marTop w:val="0"/>
      <w:marBottom w:val="0"/>
      <w:divBdr>
        <w:top w:val="none" w:sz="0" w:space="0" w:color="auto"/>
        <w:left w:val="none" w:sz="0" w:space="0" w:color="auto"/>
        <w:bottom w:val="none" w:sz="0" w:space="0" w:color="auto"/>
        <w:right w:val="none" w:sz="0" w:space="0" w:color="auto"/>
      </w:divBdr>
    </w:div>
    <w:div w:id="1156144081">
      <w:bodyDiv w:val="1"/>
      <w:marLeft w:val="0"/>
      <w:marRight w:val="0"/>
      <w:marTop w:val="0"/>
      <w:marBottom w:val="0"/>
      <w:divBdr>
        <w:top w:val="none" w:sz="0" w:space="0" w:color="auto"/>
        <w:left w:val="none" w:sz="0" w:space="0" w:color="auto"/>
        <w:bottom w:val="none" w:sz="0" w:space="0" w:color="auto"/>
        <w:right w:val="none" w:sz="0" w:space="0" w:color="auto"/>
      </w:divBdr>
    </w:div>
    <w:div w:id="1244489183">
      <w:bodyDiv w:val="1"/>
      <w:marLeft w:val="0"/>
      <w:marRight w:val="0"/>
      <w:marTop w:val="0"/>
      <w:marBottom w:val="0"/>
      <w:divBdr>
        <w:top w:val="none" w:sz="0" w:space="0" w:color="auto"/>
        <w:left w:val="none" w:sz="0" w:space="0" w:color="auto"/>
        <w:bottom w:val="none" w:sz="0" w:space="0" w:color="auto"/>
        <w:right w:val="none" w:sz="0" w:space="0" w:color="auto"/>
      </w:divBdr>
    </w:div>
    <w:div w:id="1283419441">
      <w:bodyDiv w:val="1"/>
      <w:marLeft w:val="0"/>
      <w:marRight w:val="0"/>
      <w:marTop w:val="0"/>
      <w:marBottom w:val="0"/>
      <w:divBdr>
        <w:top w:val="none" w:sz="0" w:space="0" w:color="auto"/>
        <w:left w:val="none" w:sz="0" w:space="0" w:color="auto"/>
        <w:bottom w:val="none" w:sz="0" w:space="0" w:color="auto"/>
        <w:right w:val="none" w:sz="0" w:space="0" w:color="auto"/>
      </w:divBdr>
      <w:divsChild>
        <w:div w:id="1257832476">
          <w:marLeft w:val="360"/>
          <w:marRight w:val="0"/>
          <w:marTop w:val="200"/>
          <w:marBottom w:val="0"/>
          <w:divBdr>
            <w:top w:val="none" w:sz="0" w:space="0" w:color="auto"/>
            <w:left w:val="none" w:sz="0" w:space="0" w:color="auto"/>
            <w:bottom w:val="none" w:sz="0" w:space="0" w:color="auto"/>
            <w:right w:val="none" w:sz="0" w:space="0" w:color="auto"/>
          </w:divBdr>
        </w:div>
        <w:div w:id="1699041934">
          <w:marLeft w:val="360"/>
          <w:marRight w:val="0"/>
          <w:marTop w:val="200"/>
          <w:marBottom w:val="0"/>
          <w:divBdr>
            <w:top w:val="none" w:sz="0" w:space="0" w:color="auto"/>
            <w:left w:val="none" w:sz="0" w:space="0" w:color="auto"/>
            <w:bottom w:val="none" w:sz="0" w:space="0" w:color="auto"/>
            <w:right w:val="none" w:sz="0" w:space="0" w:color="auto"/>
          </w:divBdr>
        </w:div>
        <w:div w:id="845049449">
          <w:marLeft w:val="360"/>
          <w:marRight w:val="0"/>
          <w:marTop w:val="200"/>
          <w:marBottom w:val="0"/>
          <w:divBdr>
            <w:top w:val="none" w:sz="0" w:space="0" w:color="auto"/>
            <w:left w:val="none" w:sz="0" w:space="0" w:color="auto"/>
            <w:bottom w:val="none" w:sz="0" w:space="0" w:color="auto"/>
            <w:right w:val="none" w:sz="0" w:space="0" w:color="auto"/>
          </w:divBdr>
        </w:div>
      </w:divsChild>
    </w:div>
    <w:div w:id="1331567590">
      <w:bodyDiv w:val="1"/>
      <w:marLeft w:val="0"/>
      <w:marRight w:val="0"/>
      <w:marTop w:val="0"/>
      <w:marBottom w:val="0"/>
      <w:divBdr>
        <w:top w:val="none" w:sz="0" w:space="0" w:color="auto"/>
        <w:left w:val="none" w:sz="0" w:space="0" w:color="auto"/>
        <w:bottom w:val="none" w:sz="0" w:space="0" w:color="auto"/>
        <w:right w:val="none" w:sz="0" w:space="0" w:color="auto"/>
      </w:divBdr>
      <w:divsChild>
        <w:div w:id="974678232">
          <w:marLeft w:val="360"/>
          <w:marRight w:val="0"/>
          <w:marTop w:val="200"/>
          <w:marBottom w:val="240"/>
          <w:divBdr>
            <w:top w:val="none" w:sz="0" w:space="0" w:color="auto"/>
            <w:left w:val="none" w:sz="0" w:space="0" w:color="auto"/>
            <w:bottom w:val="none" w:sz="0" w:space="0" w:color="auto"/>
            <w:right w:val="none" w:sz="0" w:space="0" w:color="auto"/>
          </w:divBdr>
        </w:div>
        <w:div w:id="527566256">
          <w:marLeft w:val="360"/>
          <w:marRight w:val="0"/>
          <w:marTop w:val="200"/>
          <w:marBottom w:val="0"/>
          <w:divBdr>
            <w:top w:val="none" w:sz="0" w:space="0" w:color="auto"/>
            <w:left w:val="none" w:sz="0" w:space="0" w:color="auto"/>
            <w:bottom w:val="none" w:sz="0" w:space="0" w:color="auto"/>
            <w:right w:val="none" w:sz="0" w:space="0" w:color="auto"/>
          </w:divBdr>
        </w:div>
        <w:div w:id="623123501">
          <w:marLeft w:val="360"/>
          <w:marRight w:val="0"/>
          <w:marTop w:val="200"/>
          <w:marBottom w:val="0"/>
          <w:divBdr>
            <w:top w:val="none" w:sz="0" w:space="0" w:color="auto"/>
            <w:left w:val="none" w:sz="0" w:space="0" w:color="auto"/>
            <w:bottom w:val="none" w:sz="0" w:space="0" w:color="auto"/>
            <w:right w:val="none" w:sz="0" w:space="0" w:color="auto"/>
          </w:divBdr>
        </w:div>
        <w:div w:id="1953900439">
          <w:marLeft w:val="360"/>
          <w:marRight w:val="0"/>
          <w:marTop w:val="200"/>
          <w:marBottom w:val="0"/>
          <w:divBdr>
            <w:top w:val="none" w:sz="0" w:space="0" w:color="auto"/>
            <w:left w:val="none" w:sz="0" w:space="0" w:color="auto"/>
            <w:bottom w:val="none" w:sz="0" w:space="0" w:color="auto"/>
            <w:right w:val="none" w:sz="0" w:space="0" w:color="auto"/>
          </w:divBdr>
        </w:div>
      </w:divsChild>
    </w:div>
    <w:div w:id="1382241810">
      <w:bodyDiv w:val="1"/>
      <w:marLeft w:val="0"/>
      <w:marRight w:val="0"/>
      <w:marTop w:val="0"/>
      <w:marBottom w:val="0"/>
      <w:divBdr>
        <w:top w:val="none" w:sz="0" w:space="0" w:color="auto"/>
        <w:left w:val="none" w:sz="0" w:space="0" w:color="auto"/>
        <w:bottom w:val="none" w:sz="0" w:space="0" w:color="auto"/>
        <w:right w:val="none" w:sz="0" w:space="0" w:color="auto"/>
      </w:divBdr>
      <w:divsChild>
        <w:div w:id="1771923296">
          <w:marLeft w:val="0"/>
          <w:marRight w:val="0"/>
          <w:marTop w:val="0"/>
          <w:marBottom w:val="0"/>
          <w:divBdr>
            <w:top w:val="none" w:sz="0" w:space="0" w:color="auto"/>
            <w:left w:val="none" w:sz="0" w:space="0" w:color="auto"/>
            <w:bottom w:val="none" w:sz="0" w:space="0" w:color="auto"/>
            <w:right w:val="none" w:sz="0" w:space="0" w:color="auto"/>
          </w:divBdr>
          <w:divsChild>
            <w:div w:id="18497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72333">
      <w:bodyDiv w:val="1"/>
      <w:marLeft w:val="0"/>
      <w:marRight w:val="0"/>
      <w:marTop w:val="0"/>
      <w:marBottom w:val="0"/>
      <w:divBdr>
        <w:top w:val="none" w:sz="0" w:space="0" w:color="auto"/>
        <w:left w:val="none" w:sz="0" w:space="0" w:color="auto"/>
        <w:bottom w:val="none" w:sz="0" w:space="0" w:color="auto"/>
        <w:right w:val="none" w:sz="0" w:space="0" w:color="auto"/>
      </w:divBdr>
      <w:divsChild>
        <w:div w:id="2089185386">
          <w:marLeft w:val="1080"/>
          <w:marRight w:val="0"/>
          <w:marTop w:val="100"/>
          <w:marBottom w:val="0"/>
          <w:divBdr>
            <w:top w:val="none" w:sz="0" w:space="0" w:color="auto"/>
            <w:left w:val="none" w:sz="0" w:space="0" w:color="auto"/>
            <w:bottom w:val="none" w:sz="0" w:space="0" w:color="auto"/>
            <w:right w:val="none" w:sz="0" w:space="0" w:color="auto"/>
          </w:divBdr>
        </w:div>
        <w:div w:id="570500834">
          <w:marLeft w:val="1800"/>
          <w:marRight w:val="0"/>
          <w:marTop w:val="100"/>
          <w:marBottom w:val="0"/>
          <w:divBdr>
            <w:top w:val="none" w:sz="0" w:space="0" w:color="auto"/>
            <w:left w:val="none" w:sz="0" w:space="0" w:color="auto"/>
            <w:bottom w:val="none" w:sz="0" w:space="0" w:color="auto"/>
            <w:right w:val="none" w:sz="0" w:space="0" w:color="auto"/>
          </w:divBdr>
        </w:div>
      </w:divsChild>
    </w:div>
    <w:div w:id="1460419415">
      <w:bodyDiv w:val="1"/>
      <w:marLeft w:val="0"/>
      <w:marRight w:val="0"/>
      <w:marTop w:val="0"/>
      <w:marBottom w:val="0"/>
      <w:divBdr>
        <w:top w:val="none" w:sz="0" w:space="0" w:color="auto"/>
        <w:left w:val="none" w:sz="0" w:space="0" w:color="auto"/>
        <w:bottom w:val="none" w:sz="0" w:space="0" w:color="auto"/>
        <w:right w:val="none" w:sz="0" w:space="0" w:color="auto"/>
      </w:divBdr>
    </w:div>
    <w:div w:id="1461262613">
      <w:bodyDiv w:val="1"/>
      <w:marLeft w:val="0"/>
      <w:marRight w:val="0"/>
      <w:marTop w:val="0"/>
      <w:marBottom w:val="0"/>
      <w:divBdr>
        <w:top w:val="none" w:sz="0" w:space="0" w:color="auto"/>
        <w:left w:val="none" w:sz="0" w:space="0" w:color="auto"/>
        <w:bottom w:val="none" w:sz="0" w:space="0" w:color="auto"/>
        <w:right w:val="none" w:sz="0" w:space="0" w:color="auto"/>
      </w:divBdr>
      <w:divsChild>
        <w:div w:id="941061845">
          <w:marLeft w:val="1080"/>
          <w:marRight w:val="0"/>
          <w:marTop w:val="100"/>
          <w:marBottom w:val="0"/>
          <w:divBdr>
            <w:top w:val="none" w:sz="0" w:space="0" w:color="auto"/>
            <w:left w:val="none" w:sz="0" w:space="0" w:color="auto"/>
            <w:bottom w:val="none" w:sz="0" w:space="0" w:color="auto"/>
            <w:right w:val="none" w:sz="0" w:space="0" w:color="auto"/>
          </w:divBdr>
        </w:div>
        <w:div w:id="805926105">
          <w:marLeft w:val="1800"/>
          <w:marRight w:val="0"/>
          <w:marTop w:val="100"/>
          <w:marBottom w:val="0"/>
          <w:divBdr>
            <w:top w:val="none" w:sz="0" w:space="0" w:color="auto"/>
            <w:left w:val="none" w:sz="0" w:space="0" w:color="auto"/>
            <w:bottom w:val="none" w:sz="0" w:space="0" w:color="auto"/>
            <w:right w:val="none" w:sz="0" w:space="0" w:color="auto"/>
          </w:divBdr>
        </w:div>
      </w:divsChild>
    </w:div>
    <w:div w:id="1478641117">
      <w:bodyDiv w:val="1"/>
      <w:marLeft w:val="0"/>
      <w:marRight w:val="0"/>
      <w:marTop w:val="0"/>
      <w:marBottom w:val="0"/>
      <w:divBdr>
        <w:top w:val="none" w:sz="0" w:space="0" w:color="auto"/>
        <w:left w:val="none" w:sz="0" w:space="0" w:color="auto"/>
        <w:bottom w:val="none" w:sz="0" w:space="0" w:color="auto"/>
        <w:right w:val="none" w:sz="0" w:space="0" w:color="auto"/>
      </w:divBdr>
    </w:div>
    <w:div w:id="1571843087">
      <w:bodyDiv w:val="1"/>
      <w:marLeft w:val="0"/>
      <w:marRight w:val="0"/>
      <w:marTop w:val="0"/>
      <w:marBottom w:val="0"/>
      <w:divBdr>
        <w:top w:val="none" w:sz="0" w:space="0" w:color="auto"/>
        <w:left w:val="none" w:sz="0" w:space="0" w:color="auto"/>
        <w:bottom w:val="none" w:sz="0" w:space="0" w:color="auto"/>
        <w:right w:val="none" w:sz="0" w:space="0" w:color="auto"/>
      </w:divBdr>
    </w:div>
    <w:div w:id="1625035492">
      <w:bodyDiv w:val="1"/>
      <w:marLeft w:val="0"/>
      <w:marRight w:val="0"/>
      <w:marTop w:val="0"/>
      <w:marBottom w:val="0"/>
      <w:divBdr>
        <w:top w:val="none" w:sz="0" w:space="0" w:color="auto"/>
        <w:left w:val="none" w:sz="0" w:space="0" w:color="auto"/>
        <w:bottom w:val="none" w:sz="0" w:space="0" w:color="auto"/>
        <w:right w:val="none" w:sz="0" w:space="0" w:color="auto"/>
      </w:divBdr>
      <w:divsChild>
        <w:div w:id="1442215474">
          <w:marLeft w:val="0"/>
          <w:marRight w:val="0"/>
          <w:marTop w:val="0"/>
          <w:marBottom w:val="0"/>
          <w:divBdr>
            <w:top w:val="none" w:sz="0" w:space="0" w:color="auto"/>
            <w:left w:val="none" w:sz="0" w:space="0" w:color="auto"/>
            <w:bottom w:val="none" w:sz="0" w:space="0" w:color="auto"/>
            <w:right w:val="none" w:sz="0" w:space="0" w:color="auto"/>
          </w:divBdr>
        </w:div>
        <w:div w:id="397364271">
          <w:marLeft w:val="0"/>
          <w:marRight w:val="0"/>
          <w:marTop w:val="0"/>
          <w:marBottom w:val="0"/>
          <w:divBdr>
            <w:top w:val="none" w:sz="0" w:space="0" w:color="auto"/>
            <w:left w:val="none" w:sz="0" w:space="0" w:color="auto"/>
            <w:bottom w:val="none" w:sz="0" w:space="0" w:color="auto"/>
            <w:right w:val="none" w:sz="0" w:space="0" w:color="auto"/>
          </w:divBdr>
        </w:div>
        <w:div w:id="1418558218">
          <w:marLeft w:val="0"/>
          <w:marRight w:val="0"/>
          <w:marTop w:val="0"/>
          <w:marBottom w:val="0"/>
          <w:divBdr>
            <w:top w:val="none" w:sz="0" w:space="0" w:color="auto"/>
            <w:left w:val="none" w:sz="0" w:space="0" w:color="auto"/>
            <w:bottom w:val="none" w:sz="0" w:space="0" w:color="auto"/>
            <w:right w:val="none" w:sz="0" w:space="0" w:color="auto"/>
          </w:divBdr>
        </w:div>
        <w:div w:id="1605572452">
          <w:marLeft w:val="0"/>
          <w:marRight w:val="0"/>
          <w:marTop w:val="0"/>
          <w:marBottom w:val="0"/>
          <w:divBdr>
            <w:top w:val="none" w:sz="0" w:space="0" w:color="auto"/>
            <w:left w:val="none" w:sz="0" w:space="0" w:color="auto"/>
            <w:bottom w:val="none" w:sz="0" w:space="0" w:color="auto"/>
            <w:right w:val="none" w:sz="0" w:space="0" w:color="auto"/>
          </w:divBdr>
        </w:div>
        <w:div w:id="1954045784">
          <w:marLeft w:val="0"/>
          <w:marRight w:val="0"/>
          <w:marTop w:val="0"/>
          <w:marBottom w:val="0"/>
          <w:divBdr>
            <w:top w:val="none" w:sz="0" w:space="0" w:color="auto"/>
            <w:left w:val="none" w:sz="0" w:space="0" w:color="auto"/>
            <w:bottom w:val="none" w:sz="0" w:space="0" w:color="auto"/>
            <w:right w:val="none" w:sz="0" w:space="0" w:color="auto"/>
          </w:divBdr>
        </w:div>
        <w:div w:id="1424260305">
          <w:marLeft w:val="0"/>
          <w:marRight w:val="0"/>
          <w:marTop w:val="0"/>
          <w:marBottom w:val="0"/>
          <w:divBdr>
            <w:top w:val="none" w:sz="0" w:space="0" w:color="auto"/>
            <w:left w:val="none" w:sz="0" w:space="0" w:color="auto"/>
            <w:bottom w:val="none" w:sz="0" w:space="0" w:color="auto"/>
            <w:right w:val="none" w:sz="0" w:space="0" w:color="auto"/>
          </w:divBdr>
        </w:div>
        <w:div w:id="233126662">
          <w:marLeft w:val="0"/>
          <w:marRight w:val="0"/>
          <w:marTop w:val="0"/>
          <w:marBottom w:val="0"/>
          <w:divBdr>
            <w:top w:val="none" w:sz="0" w:space="0" w:color="auto"/>
            <w:left w:val="none" w:sz="0" w:space="0" w:color="auto"/>
            <w:bottom w:val="none" w:sz="0" w:space="0" w:color="auto"/>
            <w:right w:val="none" w:sz="0" w:space="0" w:color="auto"/>
          </w:divBdr>
        </w:div>
        <w:div w:id="1836721680">
          <w:marLeft w:val="0"/>
          <w:marRight w:val="0"/>
          <w:marTop w:val="0"/>
          <w:marBottom w:val="0"/>
          <w:divBdr>
            <w:top w:val="none" w:sz="0" w:space="0" w:color="auto"/>
            <w:left w:val="none" w:sz="0" w:space="0" w:color="auto"/>
            <w:bottom w:val="none" w:sz="0" w:space="0" w:color="auto"/>
            <w:right w:val="none" w:sz="0" w:space="0" w:color="auto"/>
          </w:divBdr>
        </w:div>
        <w:div w:id="1122843095">
          <w:marLeft w:val="0"/>
          <w:marRight w:val="0"/>
          <w:marTop w:val="0"/>
          <w:marBottom w:val="0"/>
          <w:divBdr>
            <w:top w:val="none" w:sz="0" w:space="0" w:color="auto"/>
            <w:left w:val="none" w:sz="0" w:space="0" w:color="auto"/>
            <w:bottom w:val="none" w:sz="0" w:space="0" w:color="auto"/>
            <w:right w:val="none" w:sz="0" w:space="0" w:color="auto"/>
          </w:divBdr>
        </w:div>
        <w:div w:id="1984263190">
          <w:marLeft w:val="0"/>
          <w:marRight w:val="0"/>
          <w:marTop w:val="0"/>
          <w:marBottom w:val="0"/>
          <w:divBdr>
            <w:top w:val="none" w:sz="0" w:space="0" w:color="auto"/>
            <w:left w:val="none" w:sz="0" w:space="0" w:color="auto"/>
            <w:bottom w:val="none" w:sz="0" w:space="0" w:color="auto"/>
            <w:right w:val="none" w:sz="0" w:space="0" w:color="auto"/>
          </w:divBdr>
        </w:div>
        <w:div w:id="717582309">
          <w:marLeft w:val="0"/>
          <w:marRight w:val="0"/>
          <w:marTop w:val="0"/>
          <w:marBottom w:val="0"/>
          <w:divBdr>
            <w:top w:val="none" w:sz="0" w:space="0" w:color="auto"/>
            <w:left w:val="none" w:sz="0" w:space="0" w:color="auto"/>
            <w:bottom w:val="none" w:sz="0" w:space="0" w:color="auto"/>
            <w:right w:val="none" w:sz="0" w:space="0" w:color="auto"/>
          </w:divBdr>
        </w:div>
        <w:div w:id="1371035947">
          <w:marLeft w:val="0"/>
          <w:marRight w:val="0"/>
          <w:marTop w:val="0"/>
          <w:marBottom w:val="0"/>
          <w:divBdr>
            <w:top w:val="none" w:sz="0" w:space="0" w:color="auto"/>
            <w:left w:val="none" w:sz="0" w:space="0" w:color="auto"/>
            <w:bottom w:val="none" w:sz="0" w:space="0" w:color="auto"/>
            <w:right w:val="none" w:sz="0" w:space="0" w:color="auto"/>
          </w:divBdr>
        </w:div>
      </w:divsChild>
    </w:div>
    <w:div w:id="1650476303">
      <w:bodyDiv w:val="1"/>
      <w:marLeft w:val="0"/>
      <w:marRight w:val="0"/>
      <w:marTop w:val="0"/>
      <w:marBottom w:val="0"/>
      <w:divBdr>
        <w:top w:val="none" w:sz="0" w:space="0" w:color="auto"/>
        <w:left w:val="none" w:sz="0" w:space="0" w:color="auto"/>
        <w:bottom w:val="none" w:sz="0" w:space="0" w:color="auto"/>
        <w:right w:val="none" w:sz="0" w:space="0" w:color="auto"/>
      </w:divBdr>
    </w:div>
    <w:div w:id="1686597146">
      <w:bodyDiv w:val="1"/>
      <w:marLeft w:val="0"/>
      <w:marRight w:val="0"/>
      <w:marTop w:val="0"/>
      <w:marBottom w:val="0"/>
      <w:divBdr>
        <w:top w:val="none" w:sz="0" w:space="0" w:color="auto"/>
        <w:left w:val="none" w:sz="0" w:space="0" w:color="auto"/>
        <w:bottom w:val="none" w:sz="0" w:space="0" w:color="auto"/>
        <w:right w:val="none" w:sz="0" w:space="0" w:color="auto"/>
      </w:divBdr>
    </w:div>
    <w:div w:id="1732268662">
      <w:bodyDiv w:val="1"/>
      <w:marLeft w:val="0"/>
      <w:marRight w:val="0"/>
      <w:marTop w:val="0"/>
      <w:marBottom w:val="0"/>
      <w:divBdr>
        <w:top w:val="none" w:sz="0" w:space="0" w:color="auto"/>
        <w:left w:val="none" w:sz="0" w:space="0" w:color="auto"/>
        <w:bottom w:val="none" w:sz="0" w:space="0" w:color="auto"/>
        <w:right w:val="none" w:sz="0" w:space="0" w:color="auto"/>
      </w:divBdr>
    </w:div>
    <w:div w:id="1748266063">
      <w:bodyDiv w:val="1"/>
      <w:marLeft w:val="0"/>
      <w:marRight w:val="0"/>
      <w:marTop w:val="0"/>
      <w:marBottom w:val="0"/>
      <w:divBdr>
        <w:top w:val="none" w:sz="0" w:space="0" w:color="auto"/>
        <w:left w:val="none" w:sz="0" w:space="0" w:color="auto"/>
        <w:bottom w:val="none" w:sz="0" w:space="0" w:color="auto"/>
        <w:right w:val="none" w:sz="0" w:space="0" w:color="auto"/>
      </w:divBdr>
    </w:div>
    <w:div w:id="1779057198">
      <w:bodyDiv w:val="1"/>
      <w:marLeft w:val="0"/>
      <w:marRight w:val="0"/>
      <w:marTop w:val="0"/>
      <w:marBottom w:val="0"/>
      <w:divBdr>
        <w:top w:val="none" w:sz="0" w:space="0" w:color="auto"/>
        <w:left w:val="none" w:sz="0" w:space="0" w:color="auto"/>
        <w:bottom w:val="none" w:sz="0" w:space="0" w:color="auto"/>
        <w:right w:val="none" w:sz="0" w:space="0" w:color="auto"/>
      </w:divBdr>
    </w:div>
    <w:div w:id="1816798268">
      <w:bodyDiv w:val="1"/>
      <w:marLeft w:val="0"/>
      <w:marRight w:val="0"/>
      <w:marTop w:val="0"/>
      <w:marBottom w:val="0"/>
      <w:divBdr>
        <w:top w:val="none" w:sz="0" w:space="0" w:color="auto"/>
        <w:left w:val="none" w:sz="0" w:space="0" w:color="auto"/>
        <w:bottom w:val="none" w:sz="0" w:space="0" w:color="auto"/>
        <w:right w:val="none" w:sz="0" w:space="0" w:color="auto"/>
      </w:divBdr>
    </w:div>
    <w:div w:id="1817599073">
      <w:bodyDiv w:val="1"/>
      <w:marLeft w:val="0"/>
      <w:marRight w:val="0"/>
      <w:marTop w:val="0"/>
      <w:marBottom w:val="0"/>
      <w:divBdr>
        <w:top w:val="none" w:sz="0" w:space="0" w:color="auto"/>
        <w:left w:val="none" w:sz="0" w:space="0" w:color="auto"/>
        <w:bottom w:val="none" w:sz="0" w:space="0" w:color="auto"/>
        <w:right w:val="none" w:sz="0" w:space="0" w:color="auto"/>
      </w:divBdr>
    </w:div>
    <w:div w:id="1852639898">
      <w:bodyDiv w:val="1"/>
      <w:marLeft w:val="0"/>
      <w:marRight w:val="0"/>
      <w:marTop w:val="0"/>
      <w:marBottom w:val="0"/>
      <w:divBdr>
        <w:top w:val="none" w:sz="0" w:space="0" w:color="auto"/>
        <w:left w:val="none" w:sz="0" w:space="0" w:color="auto"/>
        <w:bottom w:val="none" w:sz="0" w:space="0" w:color="auto"/>
        <w:right w:val="none" w:sz="0" w:space="0" w:color="auto"/>
      </w:divBdr>
    </w:div>
    <w:div w:id="1884633522">
      <w:bodyDiv w:val="1"/>
      <w:marLeft w:val="0"/>
      <w:marRight w:val="0"/>
      <w:marTop w:val="0"/>
      <w:marBottom w:val="0"/>
      <w:divBdr>
        <w:top w:val="none" w:sz="0" w:space="0" w:color="auto"/>
        <w:left w:val="none" w:sz="0" w:space="0" w:color="auto"/>
        <w:bottom w:val="none" w:sz="0" w:space="0" w:color="auto"/>
        <w:right w:val="none" w:sz="0" w:space="0" w:color="auto"/>
      </w:divBdr>
    </w:div>
    <w:div w:id="1904683089">
      <w:bodyDiv w:val="1"/>
      <w:marLeft w:val="0"/>
      <w:marRight w:val="0"/>
      <w:marTop w:val="0"/>
      <w:marBottom w:val="0"/>
      <w:divBdr>
        <w:top w:val="none" w:sz="0" w:space="0" w:color="auto"/>
        <w:left w:val="none" w:sz="0" w:space="0" w:color="auto"/>
        <w:bottom w:val="none" w:sz="0" w:space="0" w:color="auto"/>
        <w:right w:val="none" w:sz="0" w:space="0" w:color="auto"/>
      </w:divBdr>
    </w:div>
    <w:div w:id="1912424616">
      <w:bodyDiv w:val="1"/>
      <w:marLeft w:val="0"/>
      <w:marRight w:val="0"/>
      <w:marTop w:val="0"/>
      <w:marBottom w:val="0"/>
      <w:divBdr>
        <w:top w:val="none" w:sz="0" w:space="0" w:color="auto"/>
        <w:left w:val="none" w:sz="0" w:space="0" w:color="auto"/>
        <w:bottom w:val="none" w:sz="0" w:space="0" w:color="auto"/>
        <w:right w:val="none" w:sz="0" w:space="0" w:color="auto"/>
      </w:divBdr>
      <w:divsChild>
        <w:div w:id="1827428402">
          <w:marLeft w:val="360"/>
          <w:marRight w:val="0"/>
          <w:marTop w:val="200"/>
          <w:marBottom w:val="0"/>
          <w:divBdr>
            <w:top w:val="none" w:sz="0" w:space="0" w:color="auto"/>
            <w:left w:val="none" w:sz="0" w:space="0" w:color="auto"/>
            <w:bottom w:val="none" w:sz="0" w:space="0" w:color="auto"/>
            <w:right w:val="none" w:sz="0" w:space="0" w:color="auto"/>
          </w:divBdr>
        </w:div>
        <w:div w:id="1818690321">
          <w:marLeft w:val="360"/>
          <w:marRight w:val="0"/>
          <w:marTop w:val="200"/>
          <w:marBottom w:val="0"/>
          <w:divBdr>
            <w:top w:val="none" w:sz="0" w:space="0" w:color="auto"/>
            <w:left w:val="none" w:sz="0" w:space="0" w:color="auto"/>
            <w:bottom w:val="none" w:sz="0" w:space="0" w:color="auto"/>
            <w:right w:val="none" w:sz="0" w:space="0" w:color="auto"/>
          </w:divBdr>
        </w:div>
        <w:div w:id="73431772">
          <w:marLeft w:val="360"/>
          <w:marRight w:val="0"/>
          <w:marTop w:val="200"/>
          <w:marBottom w:val="0"/>
          <w:divBdr>
            <w:top w:val="none" w:sz="0" w:space="0" w:color="auto"/>
            <w:left w:val="none" w:sz="0" w:space="0" w:color="auto"/>
            <w:bottom w:val="none" w:sz="0" w:space="0" w:color="auto"/>
            <w:right w:val="none" w:sz="0" w:space="0" w:color="auto"/>
          </w:divBdr>
        </w:div>
      </w:divsChild>
    </w:div>
    <w:div w:id="2011908560">
      <w:bodyDiv w:val="1"/>
      <w:marLeft w:val="0"/>
      <w:marRight w:val="0"/>
      <w:marTop w:val="0"/>
      <w:marBottom w:val="0"/>
      <w:divBdr>
        <w:top w:val="none" w:sz="0" w:space="0" w:color="auto"/>
        <w:left w:val="none" w:sz="0" w:space="0" w:color="auto"/>
        <w:bottom w:val="none" w:sz="0" w:space="0" w:color="auto"/>
        <w:right w:val="none" w:sz="0" w:space="0" w:color="auto"/>
      </w:divBdr>
    </w:div>
    <w:div w:id="2012223306">
      <w:bodyDiv w:val="1"/>
      <w:marLeft w:val="0"/>
      <w:marRight w:val="0"/>
      <w:marTop w:val="0"/>
      <w:marBottom w:val="0"/>
      <w:divBdr>
        <w:top w:val="none" w:sz="0" w:space="0" w:color="auto"/>
        <w:left w:val="none" w:sz="0" w:space="0" w:color="auto"/>
        <w:bottom w:val="none" w:sz="0" w:space="0" w:color="auto"/>
        <w:right w:val="none" w:sz="0" w:space="0" w:color="auto"/>
      </w:divBdr>
    </w:div>
    <w:div w:id="2056192271">
      <w:bodyDiv w:val="1"/>
      <w:marLeft w:val="0"/>
      <w:marRight w:val="0"/>
      <w:marTop w:val="0"/>
      <w:marBottom w:val="0"/>
      <w:divBdr>
        <w:top w:val="none" w:sz="0" w:space="0" w:color="auto"/>
        <w:left w:val="none" w:sz="0" w:space="0" w:color="auto"/>
        <w:bottom w:val="none" w:sz="0" w:space="0" w:color="auto"/>
        <w:right w:val="none" w:sz="0" w:space="0" w:color="auto"/>
      </w:divBdr>
    </w:div>
    <w:div w:id="2057584526">
      <w:bodyDiv w:val="1"/>
      <w:marLeft w:val="0"/>
      <w:marRight w:val="0"/>
      <w:marTop w:val="0"/>
      <w:marBottom w:val="0"/>
      <w:divBdr>
        <w:top w:val="none" w:sz="0" w:space="0" w:color="auto"/>
        <w:left w:val="none" w:sz="0" w:space="0" w:color="auto"/>
        <w:bottom w:val="none" w:sz="0" w:space="0" w:color="auto"/>
        <w:right w:val="none" w:sz="0" w:space="0" w:color="auto"/>
      </w:divBdr>
    </w:div>
    <w:div w:id="2064786512">
      <w:bodyDiv w:val="1"/>
      <w:marLeft w:val="0"/>
      <w:marRight w:val="0"/>
      <w:marTop w:val="0"/>
      <w:marBottom w:val="0"/>
      <w:divBdr>
        <w:top w:val="none" w:sz="0" w:space="0" w:color="auto"/>
        <w:left w:val="none" w:sz="0" w:space="0" w:color="auto"/>
        <w:bottom w:val="none" w:sz="0" w:space="0" w:color="auto"/>
        <w:right w:val="none" w:sz="0" w:space="0" w:color="auto"/>
      </w:divBdr>
    </w:div>
    <w:div w:id="2123453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56F0F-39EE-4730-B948-A472C6CA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6169</Words>
  <Characters>35166</Characters>
  <Application>Microsoft Office Word</Application>
  <DocSecurity>0</DocSecurity>
  <Lines>293</Lines>
  <Paragraphs>82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
      <vt:lpstr/>
      <vt:lpstr/>
    </vt:vector>
  </TitlesOfParts>
  <Company>University of Bristol</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AE Taylor</dc:creator>
  <cp:lastModifiedBy>Iris Wang</cp:lastModifiedBy>
  <cp:revision>6</cp:revision>
  <cp:lastPrinted>2023-01-27T15:10:00Z</cp:lastPrinted>
  <dcterms:created xsi:type="dcterms:W3CDTF">2025-04-23T11:47:00Z</dcterms:created>
  <dcterms:modified xsi:type="dcterms:W3CDTF">2025-04-23T12:21:00Z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8f13dc-fde9-4565-8fe8-16daab2c2cf7_Enabled">
    <vt:lpwstr>True</vt:lpwstr>
  </property>
  <property fmtid="{D5CDD505-2E9C-101B-9397-08002B2CF9AE}" pid="3" name="MSIP_Label_7f8f13dc-fde9-4565-8fe8-16daab2c2cf7_SiteId">
    <vt:lpwstr>b2e47f30-cd7d-4a4e-a5da-b18cf1a4151b</vt:lpwstr>
  </property>
  <property fmtid="{D5CDD505-2E9C-101B-9397-08002B2CF9AE}" pid="4" name="MSIP_Label_7f8f13dc-fde9-4565-8fe8-16daab2c2cf7_Owner">
    <vt:lpwstr>ae16175@bristol.ac.uk</vt:lpwstr>
  </property>
  <property fmtid="{D5CDD505-2E9C-101B-9397-08002B2CF9AE}" pid="5" name="MSIP_Label_7f8f13dc-fde9-4565-8fe8-16daab2c2cf7_SetDate">
    <vt:lpwstr>2023-01-10T09:51:08.2537321Z</vt:lpwstr>
  </property>
  <property fmtid="{D5CDD505-2E9C-101B-9397-08002B2CF9AE}" pid="6" name="MSIP_Label_7f8f13dc-fde9-4565-8fe8-16daab2c2cf7_Name">
    <vt:lpwstr>Not classifiable or in progress</vt:lpwstr>
  </property>
  <property fmtid="{D5CDD505-2E9C-101B-9397-08002B2CF9AE}" pid="7" name="MSIP_Label_7f8f13dc-fde9-4565-8fe8-16daab2c2cf7_Application">
    <vt:lpwstr>Microsoft Azure Information Protection</vt:lpwstr>
  </property>
  <property fmtid="{D5CDD505-2E9C-101B-9397-08002B2CF9AE}" pid="8" name="MSIP_Label_7f8f13dc-fde9-4565-8fe8-16daab2c2cf7_ActionId">
    <vt:lpwstr>260200a7-2652-4751-8b03-ac024468c9d9</vt:lpwstr>
  </property>
  <property fmtid="{D5CDD505-2E9C-101B-9397-08002B2CF9AE}" pid="9" name="MSIP_Label_7f8f13dc-fde9-4565-8fe8-16daab2c2cf7_Extended_MSFT_Method">
    <vt:lpwstr>Manual</vt:lpwstr>
  </property>
  <property fmtid="{D5CDD505-2E9C-101B-9397-08002B2CF9AE}" pid="10" name="Sensitivity">
    <vt:lpwstr>Not classifiable or in progress</vt:lpwstr>
  </property>
</Properties>
</file>