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07DF9B8" wp14:textId="77777777">
      <w:pPr>
        <w:pStyle w:val="Heading1"/>
      </w:pPr>
      <w:bookmarkStart w:name="X4c4b7736b08b36401308ab15af602e9bb7b9574" w:id="20"/>
      <w:r>
        <w:rPr>
          <w:rFonts w:ascii="Calibri" w:hAnsi="Calibri"/>
        </w:rPr>
        <w:t xml:space="preserve">Methodology for Estimating the Unsheltered Adult Population in the LA CoC</w:t>
      </w:r>
      <w:bookmarkEnd w:id="20"/>
    </w:p>
    <w:p xmlns:wp14="http://schemas.microsoft.com/office/word/2010/wordml" w14:paraId="77E8BE91" wp14:textId="77777777">
      <w:pPr>
        <w:pStyle w:val="Heading2"/>
      </w:pPr>
      <w:bookmarkStart w:name="Xd9f71223a1486a8009c7a1bb18e53237a253c3e" w:id="21"/>
      <w:r w:rsidRPr="21F0189B" w:rsidR="21F0189B">
        <w:rPr>
          <w:rFonts w:ascii="Calibri" w:hAnsi="Calibri"/>
        </w:rPr>
        <w:t>Current methodology and its evolution from 2018–2026</w:t>
      </w:r>
      <w:bookmarkEnd w:id="21"/>
    </w:p>
    <w:p xmlns:wp14="http://schemas.microsoft.com/office/word/2010/wordml" w14:paraId="672A6659" wp14:textId="77777777">
      <w:r>
        <w:rPr>
          <w:rFonts w:ascii="Calibri" w:hAnsi="Calibri"/>
        </w:rPr>
        <w:pict w14:anchorId="7FDA006B">
          <v:rect style="width:0;height:1.5pt" o:hr="t" o:hrstd="t" o:hralign="center"/>
        </w:pict>
      </w:r>
    </w:p>
    <w:p xmlns:wp14="http://schemas.microsoft.com/office/word/2010/wordml" w14:paraId="72906B43" wp14:textId="77777777">
      <w:pPr>
        <w:pStyle w:val="Heading2"/>
      </w:pPr>
      <w:bookmarkStart w:name="overview-of-current-methodology" w:id="22"/>
      <w:r>
        <w:rPr>
          <w:rFonts w:ascii="Calibri" w:hAnsi="Calibri"/>
        </w:rPr>
        <w:t xml:space="preserve">1. Overview of Current Methodology</w:t>
      </w:r>
      <w:bookmarkEnd w:id="22"/>
    </w:p>
    <w:p xmlns:wp14="http://schemas.microsoft.com/office/word/2010/wordml" w14:paraId="7BF0313A" wp14:textId="77777777">
      <w:pPr>
        <w:pStyle w:val="FirstParagraph"/>
      </w:pPr>
      <w:r>
        <w:rPr>
          <w:rFonts w:ascii="Calibri" w:hAnsi="Calibri"/>
        </w:rPr>
        <w:t xml:space="preserve">The 2026 pipeline estimates the unsheltered adult population in the LA Continuum of Care by combining a complete-enumeration Point-in-Time (PIT) visual count with a stratified probability Demographic Survey. PIT supplies dwelling-unit counts (street individuals; cars, vans, RVs, tents, makeshift shelters — collectively CVRTM) and family-unit counts; the demographic survey supplies the multipliers (people per CVRTM unit) and demographic distributions.</w:t>
      </w:r>
    </w:p>
    <w:p xmlns:wp14="http://schemas.microsoft.com/office/word/2010/wordml" w14:paraId="19EFE1BE" wp14:textId="77777777">
      <w:pPr>
        <w:pStyle w:val="BodyText"/>
      </w:pPr>
      <w:r>
        <w:rPr>
          <w:rFonts w:ascii="Calibri" w:hAnsi="Calibri"/>
        </w:rPr>
        <w:t xml:space="preserve">The pipeline runs in five sequential stages, each in its own directory:</w:t>
      </w:r>
    </w:p>
    <w:p xmlns:wp14="http://schemas.microsoft.com/office/word/2010/wordml" w14:paraId="4A2913E1" wp14:textId="77777777">
      <w:pPr>
        <w:numPr>
          <w:ilvl w:val="0"/>
          <w:numId w:val="1001"/>
        </w:numPr>
        <w:pStyle w:val="Compact"/>
      </w:pPr>
      <w:r>
        <w:rPr>
          <w:rFonts w:ascii="Calibri" w:hAnsi="Calibri"/>
          <w:b/>
        </w:rPr>
        <w:t xml:space="preserve">PIT cleaning</w:t>
      </w:r>
      <w:r>
        <w:rPr>
          <w:rFonts w:ascii="Calibri" w:hAnsi="Calibri"/>
        </w:rPr>
        <w:t xml:space="preserve"> </w:t>
      </w:r>
      <w:r>
        <w:rPr>
          <w:rFonts w:ascii="Calibri" w:hAnsi="Calibri"/>
        </w:rPr>
        <w:t xml:space="preserve">(</w:t>
      </w:r>
      <w:r>
        <w:rPr>
          <w:rStyle w:val="VerbatimChar"/>
          <w:rFonts w:ascii="Calibri" w:hAnsi="Calibri"/>
        </w:rPr>
        <w:t xml:space="preserve">pitcount_clean.sas</w:t>
      </w:r>
      <w:r>
        <w:rPr>
          <w:rFonts w:ascii="Calibri" w:hAnsi="Calibri"/>
        </w:rPr>
        <w:t xml:space="preserve">,</w:t>
      </w:r>
      <w:r>
        <w:rPr>
          <w:rFonts w:ascii="Calibri" w:hAnsi="Calibri"/>
        </w:rPr>
        <w:t xml:space="preserve"> </w:t>
      </w:r>
      <w:r>
        <w:rPr>
          <w:rStyle w:val="VerbatimChar"/>
          <w:rFonts w:ascii="Calibri" w:hAnsi="Calibri"/>
        </w:rPr>
        <w:t xml:space="preserve">pitsums_cvrtm_2026.sas</w:t>
      </w:r>
      <w:r>
        <w:rPr>
          <w:rFonts w:ascii="Calibri" w:hAnsi="Calibri"/>
        </w:rPr>
        <w:t xml:space="preserve">) — normalize the PIT spreadsheet and aggregate to twelve geographic sumtypes that serve as post-stratification control totals.</w:t>
      </w:r>
    </w:p>
    <w:p xmlns:wp14="http://schemas.microsoft.com/office/word/2010/wordml" w14:paraId="259510B6" wp14:textId="77777777">
      <w:pPr>
        <w:numPr>
          <w:ilvl w:val="0"/>
          <w:numId w:val="1001"/>
        </w:numPr>
        <w:pStyle w:val="Compact"/>
      </w:pPr>
      <w:r>
        <w:rPr>
          <w:rFonts w:ascii="Calibri" w:hAnsi="Calibri"/>
          <w:b/>
        </w:rPr>
        <w:t xml:space="preserve">Demographic survey makedata</w:t>
      </w:r>
      <w:r>
        <w:rPr>
          <w:rFonts w:ascii="Calibri" w:hAnsi="Calibri"/>
        </w:rPr>
        <w:t xml:space="preserve"> </w:t>
      </w:r>
      <w:r>
        <w:rPr>
          <w:rFonts w:ascii="Calibri" w:hAnsi="Calibri"/>
        </w:rPr>
        <w:t xml:space="preserve">(</w:t>
      </w:r>
      <w:r>
        <w:rPr>
          <w:rStyle w:val="VerbatimChar"/>
          <w:rFonts w:ascii="Calibri" w:hAnsi="Calibri"/>
        </w:rPr>
        <w:t xml:space="preserve">hc2026_demosurvey_import/clean_1/clean_2_wgts/clean_3_survey.sas</w:t>
      </w:r>
      <w:r>
        <w:rPr>
          <w:rFonts w:ascii="Calibri" w:hAnsi="Calibri"/>
        </w:rPr>
        <w:t xml:space="preserve">) — produce the household- and individual-level analytic files with base sampling weights.</w:t>
      </w:r>
    </w:p>
    <w:p xmlns:wp14="http://schemas.microsoft.com/office/word/2010/wordml" w14:paraId="3C597836" wp14:textId="77777777">
      <w:pPr>
        <w:numPr>
          <w:ilvl w:val="0"/>
          <w:numId w:val="1001"/>
        </w:numPr>
        <w:pStyle w:val="Compact"/>
      </w:pPr>
      <w:r>
        <w:rPr>
          <w:rFonts w:ascii="Calibri" w:hAnsi="Calibri"/>
          <w:b/>
        </w:rPr>
        <w:t xml:space="preserve">Survey weight adjustment</w:t>
      </w:r>
      <w:r>
        <w:rPr>
          <w:rFonts w:ascii="Calibri" w:hAnsi="Calibri"/>
        </w:rPr>
        <w:t xml:space="preserve"> </w:t>
      </w:r>
      <w:r>
        <w:rPr>
          <w:rFonts w:ascii="Calibri" w:hAnsi="Calibri"/>
        </w:rPr>
        <w:t xml:space="preserve">(</w:t>
      </w:r>
      <w:r>
        <w:rPr>
          <w:rStyle w:val="VerbatimChar"/>
          <w:rFonts w:ascii="Calibri" w:hAnsi="Calibri"/>
        </w:rPr>
        <w:t xml:space="preserve">demo_popest</w:t>
      </w:r>
      <w:r>
        <w:rPr>
          <w:rFonts w:ascii="Calibri" w:hAnsi="Calibri"/>
        </w:rPr>
        <w:t xml:space="preserve">,</w:t>
      </w:r>
      <w:r>
        <w:rPr>
          <w:rFonts w:ascii="Calibri" w:hAnsi="Calibri"/>
        </w:rPr>
        <w:t xml:space="preserve"> </w:t>
      </w:r>
      <w:r>
        <w:rPr>
          <w:rStyle w:val="VerbatimChar"/>
          <w:rFonts w:ascii="Calibri" w:hAnsi="Calibri"/>
        </w:rPr>
        <w:t xml:space="preserve">demo_wtvars</w:t>
      </w:r>
      <w:r>
        <w:rPr>
          <w:rFonts w:ascii="Calibri" w:hAnsi="Calibri"/>
        </w:rPr>
        <w:t xml:space="preserve">,</w:t>
      </w:r>
      <w:r>
        <w:rPr>
          <w:rFonts w:ascii="Calibri" w:hAnsi="Calibri"/>
        </w:rPr>
        <w:t xml:space="preserve"> </w:t>
      </w:r>
      <w:r>
        <w:rPr>
          <w:rStyle w:val="VerbatimChar"/>
          <w:rFonts w:ascii="Calibri" w:hAnsi="Calibri"/>
        </w:rPr>
        <w:t xml:space="preserve">demo_nrlevel</w:t>
      </w:r>
      <w:r>
        <w:rPr>
          <w:rFonts w:ascii="Calibri" w:hAnsi="Calibri"/>
        </w:rPr>
        <w:t xml:space="preserve">,</w:t>
      </w:r>
      <w:r>
        <w:rPr>
          <w:rFonts w:ascii="Calibri" w:hAnsi="Calibri"/>
        </w:rPr>
        <w:t xml:space="preserve"> </w:t>
      </w:r>
      <w:r>
        <w:rPr>
          <w:rStyle w:val="VerbatimChar"/>
          <w:rFonts w:ascii="Calibri" w:hAnsi="Calibri"/>
        </w:rPr>
        <w:t xml:space="preserve">demo_nonresp0</w:t>
      </w:r>
      <w:r>
        <w:rPr>
          <w:rFonts w:ascii="Calibri" w:hAnsi="Calibri"/>
        </w:rPr>
        <w:t xml:space="preserve">,</w:t>
      </w:r>
      <w:r>
        <w:rPr>
          <w:rFonts w:ascii="Calibri" w:hAnsi="Calibri"/>
        </w:rPr>
        <w:t xml:space="preserve"> </w:t>
      </w:r>
      <w:r>
        <w:rPr>
          <w:rStyle w:val="VerbatimChar"/>
          <w:rFonts w:ascii="Calibri" w:hAnsi="Calibri"/>
        </w:rPr>
        <w:t xml:space="preserve">demo_adult_nonrespjk</w:t>
      </w:r>
      <w:r>
        <w:rPr>
          <w:rFonts w:ascii="Calibri" w:hAnsi="Calibri"/>
        </w:rPr>
        <w:t xml:space="preserve">) — three-stage logistic non-response modeling with nearest-neighbor weight transfer, followed by</w:t>
      </w:r>
      <w:r>
        <w:rPr>
          <w:rFonts w:ascii="Calibri" w:hAnsi="Calibri"/>
        </w:rPr>
        <w:t xml:space="preserve"> </w:t>
      </w:r>
      <w:r>
        <w:rPr>
          <w:rStyle w:val="VerbatimChar"/>
          <w:rFonts w:ascii="Calibri" w:hAnsi="Calibri"/>
        </w:rPr>
        <w:t xml:space="preserve">pop_spacd</w:t>
      </w:r>
      <w:r>
        <w:rPr>
          <w:rFonts w:ascii="Calibri" w:hAnsi="Calibri"/>
        </w:rPr>
        <w:t xml:space="preserve">-level post-stratification to PIT adult-household totals via PROC SURVEYMEANS with</w:t>
      </w:r>
      <w:r>
        <w:rPr>
          <w:rFonts w:ascii="Calibri" w:hAnsi="Calibri"/>
        </w:rPr>
        <w:t xml:space="preserve"> </w:t>
      </w:r>
      <w:r>
        <w:rPr>
          <w:rStyle w:val="VerbatimChar"/>
          <w:rFonts w:ascii="Calibri" w:hAnsi="Calibri"/>
        </w:rPr>
        <w:t xml:space="preserve">varmethod=jackknife</w:t>
      </w:r>
      <w:r>
        <w:rPr>
          <w:rFonts w:ascii="Calibri" w:hAnsi="Calibri"/>
        </w:rPr>
        <w:t xml:space="preserve">. Produces the post-stratified weight</w:t>
      </w:r>
      <w:r>
        <w:rPr>
          <w:rFonts w:ascii="Calibri" w:hAnsi="Calibri"/>
        </w:rPr>
        <w:t xml:space="preserve"> </w:t>
      </w:r>
      <w:r>
        <w:rPr>
          <w:rStyle w:val="VerbatimChar"/>
          <w:rFonts w:ascii="Calibri" w:hAnsi="Calibri"/>
        </w:rPr>
        <w:t xml:space="preserve">ps_weight_adult</w:t>
      </w:r>
      <w:r>
        <w:rPr>
          <w:rFonts w:ascii="Calibri" w:hAnsi="Calibri"/>
        </w:rPr>
        <w:t xml:space="preserve"> </w:t>
      </w:r>
      <w:r>
        <w:rPr>
          <w:rFonts w:ascii="Calibri" w:hAnsi="Calibri"/>
        </w:rPr>
        <w:t xml:space="preserve">(alias</w:t>
      </w:r>
      <w:r>
        <w:rPr>
          <w:rFonts w:ascii="Calibri" w:hAnsi="Calibri"/>
        </w:rPr>
        <w:t xml:space="preserve"> </w:t>
      </w:r>
      <w:r>
        <w:rPr>
          <w:rStyle w:val="VerbatimChar"/>
          <w:rFonts w:ascii="Calibri" w:hAnsi="Calibri"/>
        </w:rPr>
        <w:t xml:space="preserve">&amp;street_weight</w:t>
      </w:r>
      <w:r>
        <w:rPr>
          <w:rFonts w:ascii="Calibri" w:hAnsi="Calibri"/>
        </w:rPr>
        <w:t xml:space="preserve">) and jackknife replicate weights</w:t>
      </w:r>
      <w:r>
        <w:rPr>
          <w:rFonts w:ascii="Calibri" w:hAnsi="Calibri"/>
        </w:rPr>
        <w:t xml:space="preserve"> </w:t>
      </w:r>
      <w:r>
        <w:rPr>
          <w:rStyle w:val="VerbatimChar"/>
          <w:rFonts w:ascii="Calibri" w:hAnsi="Calibri"/>
        </w:rPr>
        <w:t xml:space="preserve">RepWt1</w:t>
      </w:r>
      <w:r>
        <w:rPr>
          <w:rFonts w:ascii="Calibri" w:hAnsi="Calibri"/>
        </w:rPr>
        <w:t xml:space="preserve">–</w:t>
      </w:r>
      <w:r>
        <w:rPr>
          <w:rStyle w:val="VerbatimChar"/>
          <w:rFonts w:ascii="Calibri" w:hAnsi="Calibri"/>
        </w:rPr>
        <w:t xml:space="preserve">RepWtN</w:t>
      </w:r>
      <w:r>
        <w:rPr>
          <w:rFonts w:ascii="Calibri" w:hAnsi="Calibri"/>
        </w:rPr>
        <w:t xml:space="preserve">.</w:t>
      </w:r>
    </w:p>
    <w:p xmlns:wp14="http://schemas.microsoft.com/office/word/2010/wordml" w14:paraId="10CFFFB6" wp14:textId="77777777">
      <w:pPr>
        <w:numPr>
          <w:ilvl w:val="0"/>
          <w:numId w:val="1001"/>
        </w:numPr>
        <w:pStyle w:val="Compact"/>
      </w:pPr>
      <w:r>
        <w:rPr>
          <w:rFonts w:ascii="Calibri" w:hAnsi="Calibri"/>
          <w:b/>
        </w:rPr>
        <w:t xml:space="preserve">CVRTM occupancy estimation</w:t>
      </w:r>
      <w:r>
        <w:rPr>
          <w:rFonts w:ascii="Calibri" w:hAnsi="Calibri"/>
        </w:rPr>
        <w:t xml:space="preserve"> </w:t>
      </w:r>
      <w:r>
        <w:rPr>
          <w:rFonts w:ascii="Calibri" w:hAnsi="Calibri"/>
        </w:rPr>
        <w:t xml:space="preserve">(</w:t>
      </w:r>
      <w:r>
        <w:rPr>
          <w:rStyle w:val="VerbatimChar"/>
          <w:rFonts w:ascii="Calibri" w:hAnsi="Calibri"/>
        </w:rPr>
        <w:t xml:space="preserve">hhold_veh</w:t>
      </w:r>
      <w:r>
        <w:rPr>
          <w:rFonts w:ascii="Calibri" w:hAnsi="Calibri"/>
        </w:rPr>
        <w:t xml:space="preserve">,</w:t>
      </w:r>
      <w:r>
        <w:rPr>
          <w:rFonts w:ascii="Calibri" w:hAnsi="Calibri"/>
        </w:rPr>
        <w:t xml:space="preserve"> </w:t>
      </w:r>
      <w:r>
        <w:rPr>
          <w:rStyle w:val="VerbatimChar"/>
          <w:rFonts w:ascii="Calibri" w:hAnsi="Calibri"/>
        </w:rPr>
        <w:t xml:space="preserve">cvrtm_1_weights_spa_ps</w:t>
      </w:r>
      <w:r>
        <w:rPr>
          <w:rFonts w:ascii="Calibri" w:hAnsi="Calibri"/>
        </w:rPr>
        <w:t xml:space="preserve">,</w:t>
      </w:r>
      <w:r>
        <w:rPr>
          <w:rFonts w:ascii="Calibri" w:hAnsi="Calibri"/>
        </w:rPr>
        <w:t xml:space="preserve"> </w:t>
      </w:r>
      <w:r>
        <w:rPr>
          <w:rStyle w:val="VerbatimChar"/>
          <w:rFonts w:ascii="Calibri" w:hAnsi="Calibri"/>
        </w:rPr>
        <w:t xml:space="preserve">cvrtm_1a_ps_pop.mac</w:t>
      </w:r>
      <w:r>
        <w:rPr>
          <w:rFonts w:ascii="Calibri" w:hAnsi="Calibri"/>
        </w:rPr>
        <w:t xml:space="preserve">,</w:t>
      </w:r>
      <w:r>
        <w:rPr>
          <w:rFonts w:ascii="Calibri" w:hAnsi="Calibri"/>
        </w:rPr>
        <w:t xml:space="preserve"> </w:t>
      </w:r>
      <w:r>
        <w:rPr>
          <w:rStyle w:val="VerbatimChar"/>
          <w:rFonts w:ascii="Calibri" w:hAnsi="Calibri"/>
        </w:rPr>
        <w:t xml:space="preserve">cvrtm_2_counts</w:t>
      </w:r>
      <w:r>
        <w:rPr>
          <w:rFonts w:ascii="Calibri" w:hAnsi="Calibri"/>
        </w:rPr>
        <w:t xml:space="preserve">,</w:t>
      </w:r>
      <w:r>
        <w:rPr>
          <w:rFonts w:ascii="Calibri" w:hAnsi="Calibri"/>
        </w:rPr>
        <w:t xml:space="preserve"> </w:t>
      </w:r>
      <w:r>
        <w:rPr>
          <w:rStyle w:val="VerbatimChar"/>
          <w:rFonts w:ascii="Calibri" w:hAnsi="Calibri"/>
        </w:rPr>
        <w:t xml:space="preserve">cvrtm_2a_sum.mac</w:t>
      </w:r>
      <w:r>
        <w:rPr>
          <w:rFonts w:ascii="Calibri" w:hAnsi="Calibri"/>
        </w:rPr>
        <w:t xml:space="preserve">,</w:t>
      </w:r>
      <w:r>
        <w:rPr>
          <w:rFonts w:ascii="Calibri" w:hAnsi="Calibri"/>
        </w:rPr>
        <w:t xml:space="preserve"> </w:t>
      </w:r>
      <w:r>
        <w:rPr>
          <w:rStyle w:val="VerbatimChar"/>
          <w:rFonts w:ascii="Calibri" w:hAnsi="Calibri"/>
        </w:rPr>
        <w:t xml:space="preserve">cvrtm_3_famcoc</w:t>
      </w:r>
      <w:r>
        <w:rPr>
          <w:rFonts w:ascii="Calibri" w:hAnsi="Calibri"/>
        </w:rPr>
        <w:t xml:space="preserve">,</w:t>
      </w:r>
      <w:r>
        <w:rPr>
          <w:rFonts w:ascii="Calibri" w:hAnsi="Calibri"/>
        </w:rPr>
        <w:t xml:space="preserve"> </w:t>
      </w:r>
      <w:r>
        <w:rPr>
          <w:rStyle w:val="VerbatimChar"/>
          <w:rFonts w:ascii="Calibri" w:hAnsi="Calibri"/>
        </w:rPr>
        <w:t xml:space="preserve">cvrtm_4_geospread</w:t>
      </w:r>
      <w:r>
        <w:rPr>
          <w:rFonts w:ascii="Calibri" w:hAnsi="Calibri"/>
        </w:rPr>
        <w:t xml:space="preserve">,</w:t>
      </w:r>
      <w:r>
        <w:rPr>
          <w:rFonts w:ascii="Calibri" w:hAnsi="Calibri"/>
        </w:rPr>
        <w:t xml:space="preserve"> </w:t>
      </w:r>
      <w:r>
        <w:rPr>
          <w:rStyle w:val="VerbatimChar"/>
          <w:rFonts w:ascii="Calibri" w:hAnsi="Calibri"/>
        </w:rPr>
        <w:t xml:space="preserve">cvrtm_5_popgeo</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cvrtm_5a_popgeo.mac</w:t>
      </w:r>
      <w:r>
        <w:rPr>
          <w:rFonts w:ascii="Calibri" w:hAnsi="Calibri"/>
        </w:rPr>
        <w:t xml:space="preserve">) — 3-SD outlier removal, per-unit-type SPA post-stratification, age-band split via CoC family age-percent format, external youth-in-CVRTM subtraction (RDS-based for 2026), CoC-anchored family / SPA-anchored individual spreading to sub-geographies, integer-preserving rounding to CoC totals.</w:t>
      </w:r>
    </w:p>
    <w:p xmlns:wp14="http://schemas.microsoft.com/office/word/2010/wordml" w14:paraId="02F9D756" wp14:textId="77777777">
      <w:pPr>
        <w:numPr>
          <w:ilvl w:val="0"/>
          <w:numId w:val="1001"/>
        </w:numPr>
        <w:pStyle w:val="Compact"/>
      </w:pPr>
      <w:r>
        <w:rPr>
          <w:rFonts w:ascii="Calibri" w:hAnsi="Calibri"/>
          <w:b/>
        </w:rPr>
        <w:t xml:space="preserve">Estimates</w:t>
      </w:r>
      <w:r>
        <w:rPr>
          <w:rFonts w:ascii="Calibri" w:hAnsi="Calibri"/>
        </w:rPr>
        <w:t xml:space="preserve"> </w:t>
      </w:r>
      <w:r>
        <w:rPr>
          <w:rFonts w:ascii="Calibri" w:hAnsi="Calibri"/>
        </w:rPr>
        <w:t xml:space="preserve">(</w:t>
      </w:r>
      <w:r>
        <w:rPr>
          <w:rStyle w:val="VerbatimChar"/>
          <w:rFonts w:ascii="Calibri" w:hAnsi="Calibri"/>
        </w:rPr>
        <w:t xml:space="preserve">hc2026_2_counts</w:t>
      </w:r>
      <w:r>
        <w:rPr>
          <w:rFonts w:ascii="Calibri" w:hAnsi="Calibri"/>
        </w:rPr>
        <w:t xml:space="preserve">,</w:t>
      </w:r>
      <w:r>
        <w:rPr>
          <w:rFonts w:ascii="Calibri" w:hAnsi="Calibri"/>
        </w:rPr>
        <w:t xml:space="preserve"> </w:t>
      </w:r>
      <w:r>
        <w:rPr>
          <w:rStyle w:val="VerbatimChar"/>
          <w:rFonts w:ascii="Calibri" w:hAnsi="Calibri"/>
        </w:rPr>
        <w:t xml:space="preserve">hc2026_3_demogest</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hc2026_3a_demogest.mac</w:t>
      </w:r>
      <w:r>
        <w:rPr>
          <w:rFonts w:ascii="Calibri" w:hAnsi="Calibri"/>
        </w:rPr>
        <w:t xml:space="preserve">,</w:t>
      </w:r>
      <w:r>
        <w:rPr>
          <w:rFonts w:ascii="Calibri" w:hAnsi="Calibri"/>
        </w:rPr>
        <w:t xml:space="preserve"> </w:t>
      </w:r>
      <w:r>
        <w:rPr>
          <w:rStyle w:val="VerbatimChar"/>
          <w:rFonts w:ascii="Calibri" w:hAnsi="Calibri"/>
        </w:rPr>
        <w:t xml:space="preserve">hc2026_4_estimates</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hc2026_4b_chkdem.mac</w:t>
      </w:r>
      <w:r>
        <w:rPr>
          <w:rFonts w:ascii="Calibri" w:hAnsi="Calibri"/>
        </w:rPr>
        <w:t xml:space="preserve">,</w:t>
      </w:r>
      <w:r>
        <w:rPr>
          <w:rFonts w:ascii="Calibri" w:hAnsi="Calibri"/>
        </w:rPr>
        <w:t xml:space="preserve"> </w:t>
      </w:r>
      <w:r>
        <w:rPr>
          <w:rStyle w:val="VerbatimChar"/>
          <w:rFonts w:ascii="Calibri" w:hAnsi="Calibri"/>
        </w:rPr>
        <w:t xml:space="preserve">hc2026_5_sumgeo</w:t>
      </w:r>
      <w:r>
        <w:rPr>
          <w:rFonts w:ascii="Calibri" w:hAnsi="Calibri"/>
        </w:rPr>
        <w:t xml:space="preserve">,</w:t>
      </w:r>
      <w:r>
        <w:rPr>
          <w:rFonts w:ascii="Calibri" w:hAnsi="Calibri"/>
        </w:rPr>
        <w:t xml:space="preserve"> </w:t>
      </w:r>
      <w:r>
        <w:rPr>
          <w:rStyle w:val="VerbatimChar"/>
          <w:rFonts w:ascii="Calibri" w:hAnsi="Calibri"/>
        </w:rPr>
        <w:t xml:space="preserve">hc2026_6_tabsubpop*</w:t>
      </w:r>
      <w:r>
        <w:rPr>
          <w:rFonts w:ascii="Calibri" w:hAnsi="Calibri"/>
        </w:rPr>
        <w:t xml:space="preserve">) — combine street + CVRTM; survey-weighted means with jackknife replicate weights; mean × count with SE propagation; calibration of mutually exclusive categories; sub-geography reconciliation; HUD subpopulation tables.</w:t>
      </w:r>
    </w:p>
    <w:p xmlns:wp14="http://schemas.microsoft.com/office/word/2010/wordml" w14:paraId="61C76F25" wp14:textId="77777777">
      <w:pPr>
        <w:pStyle w:val="FirstParagraph"/>
      </w:pPr>
      <w:r>
        <w:rPr>
          <w:rFonts w:ascii="Calibri" w:hAnsi="Calibri"/>
        </w:rPr>
        <w:t xml:space="preserve">A shared</w:t>
      </w:r>
      <w:r>
        <w:rPr>
          <w:rFonts w:ascii="Calibri" w:hAnsi="Calibri"/>
        </w:rPr>
        <w:t xml:space="preserve"> </w:t>
      </w:r>
      <w:r>
        <w:rPr>
          <w:rStyle w:val="VerbatimChar"/>
          <w:rFonts w:ascii="Calibri" w:hAnsi="Calibri"/>
        </w:rPr>
        <w:t xml:space="preserve">setup_2026.inc</w:t>
      </w:r>
      <w:r>
        <w:rPr>
          <w:rFonts w:ascii="Calibri" w:hAnsi="Calibri"/>
        </w:rPr>
        <w:t xml:space="preserve"> </w:t>
      </w:r>
      <w:r>
        <w:rPr>
          <w:rFonts w:ascii="Calibri" w:hAnsi="Calibri"/>
        </w:rPr>
        <w:t xml:space="preserve">defines macro variables;</w:t>
      </w:r>
      <w:r>
        <w:rPr>
          <w:rFonts w:ascii="Calibri" w:hAnsi="Calibri"/>
        </w:rPr>
        <w:t xml:space="preserve"> </w:t>
      </w:r>
      <w:r>
        <w:rPr>
          <w:rStyle w:val="VerbatimChar"/>
          <w:rFonts w:ascii="Calibri" w:hAnsi="Calibri"/>
        </w:rPr>
        <w:t xml:space="preserve">run_make.sh</w:t>
      </w:r>
      <w:r>
        <w:rPr>
          <w:rFonts w:ascii="Calibri" w:hAnsi="Calibri"/>
        </w:rPr>
        <w:t xml:space="preserve">,</w:t>
      </w:r>
      <w:r>
        <w:rPr>
          <w:rFonts w:ascii="Calibri" w:hAnsi="Calibri"/>
        </w:rPr>
        <w:t xml:space="preserve"> </w:t>
      </w:r>
      <w:r>
        <w:rPr>
          <w:rStyle w:val="VerbatimChar"/>
          <w:rFonts w:ascii="Calibri" w:hAnsi="Calibri"/>
        </w:rPr>
        <w:t xml:space="preserve">run_cvrtm.sh</w:t>
      </w:r>
      <w:r>
        <w:rPr>
          <w:rFonts w:ascii="Calibri" w:hAnsi="Calibri"/>
        </w:rPr>
        <w:t xml:space="preserve">,</w:t>
      </w:r>
      <w:r>
        <w:rPr>
          <w:rFonts w:ascii="Calibri" w:hAnsi="Calibri"/>
        </w:rPr>
        <w:t xml:space="preserve"> </w:t>
      </w:r>
      <w:r>
        <w:rPr>
          <w:rStyle w:val="VerbatimChar"/>
          <w:rFonts w:ascii="Calibri" w:hAnsi="Calibri"/>
        </w:rPr>
        <w:t xml:space="preserve">run_estimates.sh</w:t>
      </w:r>
      <w:r>
        <w:rPr>
          <w:rFonts w:ascii="Calibri" w:hAnsi="Calibri"/>
        </w:rPr>
        <w:t xml:space="preserve"> </w:t>
      </w:r>
      <w:r>
        <w:rPr>
          <w:rFonts w:ascii="Calibri" w:hAnsi="Calibri"/>
        </w:rPr>
        <w:t xml:space="preserve">execute programs in dependency order. For full stage-by-stage detail see</w:t>
      </w:r>
      <w:r>
        <w:rPr>
          <w:rFonts w:ascii="Calibri" w:hAnsi="Calibri"/>
        </w:rPr>
        <w:t xml:space="preserve"> </w:t>
      </w:r>
      <w:r>
        <w:rPr>
          <w:rStyle w:val="VerbatimChar"/>
          <w:rFonts w:ascii="Calibri" w:hAnsi="Calibri"/>
        </w:rPr>
        <w:t xml:space="preserve">HC2026_Unsheltered_Adult_Methodology.docx</w:t>
      </w:r>
      <w:r>
        <w:rPr>
          <w:rFonts w:ascii="Calibri" w:hAnsi="Calibri"/>
        </w:rPr>
        <w:t xml:space="preserve">.</w:t>
      </w:r>
    </w:p>
    <w:p xmlns:wp14="http://schemas.microsoft.com/office/word/2010/wordml" w14:paraId="0A37501D" wp14:textId="77777777">
      <w:r>
        <w:rPr>
          <w:rFonts w:ascii="Calibri" w:hAnsi="Calibri"/>
        </w:rPr>
        <w:pict w14:anchorId="2F139EF3">
          <v:rect style="width:0;height:1.5pt" o:hr="t" o:hrstd="t" o:hralign="center"/>
        </w:pict>
      </w:r>
    </w:p>
    <w:p xmlns:wp14="http://schemas.microsoft.com/office/word/2010/wordml" w14:paraId="5393CF1B" wp14:textId="77777777">
      <w:pPr>
        <w:pStyle w:val="Heading2"/>
      </w:pPr>
      <w:bookmarkStart w:name="how-the-current-methodology-evolved" w:id="23"/>
      <w:r>
        <w:rPr>
          <w:rFonts w:ascii="Calibri" w:hAnsi="Calibri"/>
        </w:rPr>
        <w:t xml:space="preserve">2. How the Current Methodology Evolved</w:t>
      </w:r>
      <w:bookmarkEnd w:id="23"/>
    </w:p>
    <w:p xmlns:wp14="http://schemas.microsoft.com/office/word/2010/wordml" w14:paraId="6F3869B5" wp14:textId="77777777">
      <w:pPr>
        <w:pStyle w:val="Heading3"/>
      </w:pPr>
      <w:bookmarkStart w:name="X6aef69b1ffbb5c392ee2808338af83d248e6d98" w:id="24"/>
      <w:r>
        <w:rPr>
          <w:rFonts w:ascii="Calibri" w:hAnsi="Calibri"/>
        </w:rPr>
        <w:t xml:space="preserve">2.1 Pipeline architecture and program organization</w:t>
      </w:r>
      <w:bookmarkEnd w:id="24"/>
    </w:p>
    <w:p xmlns:wp14="http://schemas.microsoft.com/office/word/2010/wordml" w14:paraId="3E61A114" wp14:textId="77777777">
      <w:pPr>
        <w:pStyle w:val="FirstParagraph"/>
      </w:pPr>
      <w:r>
        <w:rPr>
          <w:rFonts w:ascii="Calibri" w:hAnsi="Calibri"/>
          <w:b/>
        </w:rPr>
        <w:t xml:space="preserve">Current (2023–2026).</w:t>
      </w:r>
      <w:r>
        <w:rPr>
          <w:rFonts w:ascii="Calibri" w:hAnsi="Calibri"/>
        </w:rPr>
        <w:t xml:space="preserve"> </w:t>
      </w:r>
      <w:r>
        <w:rPr>
          <w:rFonts w:ascii="Calibri" w:hAnsi="Calibri"/>
        </w:rPr>
        <w:t xml:space="preserve">Six DemoSurvey subfolders:</w:t>
      </w:r>
      <w:r>
        <w:rPr>
          <w:rFonts w:ascii="Calibri" w:hAnsi="Calibri"/>
        </w:rPr>
        <w:t xml:space="preserve"> </w:t>
      </w:r>
      <w:r>
        <w:rPr>
          <w:rStyle w:val="VerbatimChar"/>
          <w:rFonts w:ascii="Calibri" w:hAnsi="Calibri"/>
        </w:rPr>
        <w:t xml:space="preserve">MakeData</w:t>
      </w:r>
      <w:r>
        <w:rPr>
          <w:rFonts w:ascii="Calibri" w:hAnsi="Calibri"/>
        </w:rPr>
        <w:t xml:space="preserve">,</w:t>
      </w:r>
      <w:r>
        <w:rPr>
          <w:rFonts w:ascii="Calibri" w:hAnsi="Calibri"/>
        </w:rPr>
        <w:t xml:space="preserve"> </w:t>
      </w:r>
      <w:r>
        <w:rPr>
          <w:rStyle w:val="VerbatimChar"/>
          <w:rFonts w:ascii="Calibri" w:hAnsi="Calibri"/>
        </w:rPr>
        <w:t xml:space="preserve">Sampling</w:t>
      </w:r>
      <w:r>
        <w:rPr>
          <w:rFonts w:ascii="Calibri" w:hAnsi="Calibri"/>
        </w:rPr>
        <w:t xml:space="preserve">,</w:t>
      </w:r>
      <w:r>
        <w:rPr>
          <w:rFonts w:ascii="Calibri" w:hAnsi="Calibri"/>
        </w:rPr>
        <w:t xml:space="preserve"> </w:t>
      </w:r>
      <w:r>
        <w:rPr>
          <w:rStyle w:val="VerbatimChar"/>
          <w:rFonts w:ascii="Calibri" w:hAnsi="Calibri"/>
        </w:rPr>
        <w:t xml:space="preserve">WeightAdj</w:t>
      </w:r>
      <w:r>
        <w:rPr>
          <w:rFonts w:ascii="Calibri" w:hAnsi="Calibri"/>
        </w:rPr>
        <w:t xml:space="preserve">,</w:t>
      </w:r>
      <w:r>
        <w:rPr>
          <w:rFonts w:ascii="Calibri" w:hAnsi="Calibri"/>
        </w:rPr>
        <w:t xml:space="preserve"> </w:t>
      </w:r>
      <w:r>
        <w:rPr>
          <w:rStyle w:val="VerbatimChar"/>
          <w:rFonts w:ascii="Calibri" w:hAnsi="Calibri"/>
        </w:rPr>
        <w:t xml:space="preserve">Weight_CVRTM</w:t>
      </w:r>
      <w:r>
        <w:rPr>
          <w:rFonts w:ascii="Calibri" w:hAnsi="Calibri"/>
        </w:rPr>
        <w:t xml:space="preserve">,</w:t>
      </w:r>
      <w:r>
        <w:rPr>
          <w:rFonts w:ascii="Calibri" w:hAnsi="Calibri"/>
        </w:rPr>
        <w:t xml:space="preserve"> </w:t>
      </w:r>
      <w:r>
        <w:rPr>
          <w:rStyle w:val="VerbatimChar"/>
          <w:rFonts w:ascii="Calibri" w:hAnsi="Calibri"/>
        </w:rPr>
        <w:t xml:space="preserve">CVRTM_sample</w:t>
      </w:r>
      <w:r>
        <w:rPr>
          <w:rFonts w:ascii="Calibri" w:hAnsi="Calibri"/>
        </w:rPr>
        <w:t xml:space="preserve">,</w:t>
      </w:r>
      <w:r>
        <w:rPr>
          <w:rFonts w:ascii="Calibri" w:hAnsi="Calibri"/>
        </w:rPr>
        <w:t xml:space="preserve"> </w:t>
      </w:r>
      <w:r>
        <w:rPr>
          <w:rStyle w:val="VerbatimChar"/>
          <w:rFonts w:ascii="Calibri" w:hAnsi="Calibri"/>
        </w:rPr>
        <w:t xml:space="preserve">Estimates</w:t>
      </w:r>
      <w:r>
        <w:rPr>
          <w:rFonts w:ascii="Calibri" w:hAnsi="Calibri"/>
        </w:rPr>
        <w:t xml:space="preserve">. CVRTM programs numbered</w:t>
      </w:r>
      <w:r>
        <w:rPr>
          <w:rFonts w:ascii="Calibri" w:hAnsi="Calibri"/>
        </w:rPr>
        <w:t xml:space="preserve"> </w:t>
      </w:r>
      <w:r>
        <w:rPr>
          <w:rStyle w:val="VerbatimChar"/>
          <w:rFonts w:ascii="Calibri" w:hAnsi="Calibri"/>
        </w:rPr>
        <w:t xml:space="preserve">cvrtm_0_*</w:t>
      </w:r>
      <w:r>
        <w:rPr>
          <w:rFonts w:ascii="Calibri" w:hAnsi="Calibri"/>
        </w:rPr>
        <w:t xml:space="preserve"> </w:t>
      </w:r>
      <w:r>
        <w:rPr>
          <w:rFonts w:ascii="Calibri" w:hAnsi="Calibri"/>
        </w:rPr>
        <w:t xml:space="preserve">through</w:t>
      </w:r>
      <w:r>
        <w:rPr>
          <w:rFonts w:ascii="Calibri" w:hAnsi="Calibri"/>
        </w:rPr>
        <w:t xml:space="preserve"> </w:t>
      </w:r>
      <w:r>
        <w:rPr>
          <w:rStyle w:val="VerbatimChar"/>
          <w:rFonts w:ascii="Calibri" w:hAnsi="Calibri"/>
        </w:rPr>
        <w:t xml:space="preserve">cvrtm_7_*</w:t>
      </w:r>
      <w:r>
        <w:rPr>
          <w:rFonts w:ascii="Calibri" w:hAnsi="Calibri"/>
        </w:rPr>
        <w:t xml:space="preserve">; estimates programs</w:t>
      </w:r>
      <w:r>
        <w:rPr>
          <w:rFonts w:ascii="Calibri" w:hAnsi="Calibri"/>
        </w:rPr>
        <w:t xml:space="preserve"> </w:t>
      </w:r>
      <w:r>
        <w:rPr>
          <w:rStyle w:val="VerbatimChar"/>
          <w:rFonts w:ascii="Calibri" w:hAnsi="Calibri"/>
        </w:rPr>
        <w:t xml:space="preserve">hc[yr]_2_counts</w:t>
      </w:r>
      <w:r>
        <w:rPr>
          <w:rFonts w:ascii="Calibri" w:hAnsi="Calibri"/>
        </w:rPr>
        <w:t xml:space="preserve"> </w:t>
      </w:r>
      <w:r>
        <w:rPr>
          <w:rFonts w:ascii="Calibri" w:hAnsi="Calibri"/>
        </w:rPr>
        <w:t xml:space="preserve">through</w:t>
      </w:r>
      <w:r>
        <w:rPr>
          <w:rFonts w:ascii="Calibri" w:hAnsi="Calibri"/>
        </w:rPr>
        <w:t xml:space="preserve"> </w:t>
      </w:r>
      <w:r>
        <w:rPr>
          <w:rStyle w:val="VerbatimChar"/>
          <w:rFonts w:ascii="Calibri" w:hAnsi="Calibri"/>
        </w:rPr>
        <w:t xml:space="preserve">hc[yr]_6_tabsubpop</w:t>
      </w:r>
      <w:r>
        <w:rPr>
          <w:rFonts w:ascii="Calibri" w:hAnsi="Calibri"/>
        </w:rPr>
        <w:t xml:space="preserve">.</w:t>
      </w:r>
    </w:p>
    <w:p xmlns:wp14="http://schemas.microsoft.com/office/word/2010/wordml" w14:paraId="007039AE" wp14:textId="77777777">
      <w:pPr>
        <w:pStyle w:val="BodyText"/>
      </w:pPr>
      <w:r>
        <w:rPr>
          <w:rFonts w:ascii="Calibri" w:hAnsi="Calibri"/>
          <w:b/>
        </w:rPr>
        <w:t xml:space="preserve">Notable changes.</w:t>
      </w:r>
    </w:p>
    <w:p xmlns:wp14="http://schemas.microsoft.com/office/word/2010/wordml" w14:paraId="2698C799" wp14:textId="77777777">
      <w:pPr>
        <w:numPr>
          <w:ilvl w:val="0"/>
          <w:numId w:val="1002"/>
        </w:numPr>
        <w:pStyle w:val="Compact"/>
      </w:pPr>
      <w:r>
        <w:rPr>
          <w:rFonts w:ascii="Calibri" w:hAnsi="Calibri"/>
          <w:i/>
        </w:rPr>
        <w:t xml:space="preserve">2018 — two extra preprocessing programs.</w:t>
      </w:r>
      <w:r>
        <w:rPr>
          <w:rFonts w:ascii="Calibri" w:hAnsi="Calibri"/>
        </w:rPr>
        <w:t xml:space="preserve"> </w:t>
      </w:r>
      <w:r>
        <w:rPr>
          <w:rFonts w:ascii="Calibri" w:hAnsi="Calibri"/>
        </w:rPr>
        <w:t xml:space="preserve">The 2018 Estimates folder contained</w:t>
      </w:r>
      <w:r>
        <w:rPr>
          <w:rFonts w:ascii="Calibri" w:hAnsi="Calibri"/>
        </w:rPr>
        <w:t xml:space="preserve"> </w:t>
      </w:r>
      <w:r>
        <w:rPr>
          <w:rStyle w:val="VerbatimChar"/>
          <w:rFonts w:ascii="Calibri" w:hAnsi="Calibri"/>
        </w:rPr>
        <w:t xml:space="preserve">hc2018_0_altshelter_constants_3adj.sas</w:t>
      </w:r>
      <w:r>
        <w:rPr>
          <w:rFonts w:ascii="Calibri" w:hAnsi="Calibri"/>
        </w:rPr>
        <w:t xml:space="preserve"> </w:t>
      </w:r>
      <w:r>
        <w:rPr>
          <w:rFonts w:ascii="Calibri" w:hAnsi="Calibri"/>
        </w:rPr>
        <w:t xml:space="preserve">(per-CVRTM-type family share and people-per-unit at CoC level, adapted from a 2017 P. St. Clair / B. Pandey program) and</w:t>
      </w:r>
      <w:r>
        <w:rPr>
          <w:rFonts w:ascii="Calibri" w:hAnsi="Calibri"/>
        </w:rPr>
        <w:t xml:space="preserve"> </w:t>
      </w:r>
      <w:r>
        <w:rPr>
          <w:rStyle w:val="VerbatimChar"/>
          <w:rFonts w:ascii="Calibri" w:hAnsi="Calibri"/>
        </w:rPr>
        <w:t xml:space="preserve">hc2018_1_adjusted_tract.sas</w:t>
      </w:r>
      <w:r>
        <w:rPr>
          <w:rFonts w:ascii="Calibri" w:hAnsi="Calibri"/>
        </w:rPr>
        <w:t xml:space="preserve"> </w:t>
      </w:r>
      <w:r>
        <w:rPr>
          <w:rFonts w:ascii="Calibri" w:hAnsi="Calibri"/>
        </w:rPr>
        <w:t xml:space="preserve">(tract-level adjusted counts). Neither appears in any later year; both were absorbed into the per-type post-stratification (</w:t>
      </w:r>
      <w:r>
        <w:rPr>
          <w:rStyle w:val="VerbatimChar"/>
          <w:rFonts w:ascii="Calibri" w:hAnsi="Calibri"/>
        </w:rPr>
        <w:t xml:space="preserve">cvrtm_1a_ps_pop.mac</w:t>
      </w:r>
      <w:r>
        <w:rPr>
          <w:rFonts w:ascii="Calibri" w:hAnsi="Calibri"/>
        </w:rPr>
        <w:t xml:space="preserve">) by 2019.</w:t>
      </w:r>
    </w:p>
    <w:p xmlns:wp14="http://schemas.microsoft.com/office/word/2010/wordml" w14:paraId="0FA68C88" wp14:textId="77777777">
      <w:pPr>
        <w:numPr>
          <w:ilvl w:val="0"/>
          <w:numId w:val="1002"/>
        </w:numPr>
        <w:pStyle w:val="Compact"/>
      </w:pPr>
      <w:r>
        <w:rPr>
          <w:rFonts w:ascii="Calibri" w:hAnsi="Calibri"/>
          <w:i/>
        </w:rPr>
        <w:t xml:space="preserve">2020 and 2022 — WeightAdj split.</w:t>
      </w:r>
      <w:r>
        <w:rPr>
          <w:rFonts w:ascii="Calibri" w:hAnsi="Calibri"/>
        </w:rPr>
        <w:t xml:space="preserve"> </w:t>
      </w:r>
      <w:r>
        <w:rPr>
          <w:rFonts w:ascii="Calibri" w:hAnsi="Calibri"/>
        </w:rPr>
        <w:t xml:space="preserve">Both years split weight adjustment into</w:t>
      </w:r>
      <w:r>
        <w:rPr>
          <w:rFonts w:ascii="Calibri" w:hAnsi="Calibri"/>
        </w:rPr>
        <w:t xml:space="preserve"> </w:t>
      </w:r>
      <w:r>
        <w:rPr>
          <w:rStyle w:val="VerbatimChar"/>
          <w:rFonts w:ascii="Calibri" w:hAnsi="Calibri"/>
        </w:rPr>
        <w:t xml:space="preserve">DescSurveyWeights/</w:t>
      </w:r>
      <w:r>
        <w:rPr>
          <w:rFonts w:ascii="Calibri" w:hAnsi="Calibri"/>
        </w:rPr>
        <w:t xml:space="preserve"> </w:t>
      </w:r>
      <w:r>
        <w:rPr>
          <w:rFonts w:ascii="Calibri" w:hAnsi="Calibri"/>
        </w:rPr>
        <w:t xml:space="preserve">(non-response + post-stratification:</w:t>
      </w:r>
      <w:r>
        <w:rPr>
          <w:rFonts w:ascii="Calibri" w:hAnsi="Calibri"/>
        </w:rPr>
        <w:t xml:space="preserve"> </w:t>
      </w:r>
      <w:r>
        <w:rPr>
          <w:rStyle w:val="VerbatimChar"/>
          <w:rFonts w:ascii="Calibri" w:hAnsi="Calibri"/>
        </w:rPr>
        <w:t xml:space="preserve">demo_nonresp0.sas</w:t>
      </w:r>
      <w:r>
        <w:rPr>
          <w:rFonts w:ascii="Calibri" w:hAnsi="Calibri"/>
        </w:rPr>
        <w:t xml:space="preserve">,</w:t>
      </w:r>
      <w:r>
        <w:rPr>
          <w:rFonts w:ascii="Calibri" w:hAnsi="Calibri"/>
        </w:rPr>
        <w:t xml:space="preserve"> </w:t>
      </w:r>
      <w:r>
        <w:rPr>
          <w:rStyle w:val="VerbatimChar"/>
          <w:rFonts w:ascii="Calibri" w:hAnsi="Calibri"/>
        </w:rPr>
        <w:t xml:space="preserve">demo_adult_nonrespjk.sas</w:t>
      </w:r>
      <w:r>
        <w:rPr>
          <w:rFonts w:ascii="Calibri" w:hAnsi="Calibri"/>
        </w:rPr>
        <w:t xml:space="preserve">) and</w:t>
      </w:r>
      <w:r>
        <w:rPr>
          <w:rFonts w:ascii="Calibri" w:hAnsi="Calibri"/>
        </w:rPr>
        <w:t xml:space="preserve"> </w:t>
      </w:r>
      <w:r>
        <w:rPr>
          <w:rStyle w:val="VerbatimChar"/>
          <w:rFonts w:ascii="Calibri" w:hAnsi="Calibri"/>
        </w:rPr>
        <w:t xml:space="preserve">Weight_CVRTM/</w:t>
      </w:r>
      <w:r>
        <w:rPr>
          <w:rFonts w:ascii="Calibri" w:hAnsi="Calibri"/>
        </w:rPr>
        <w:t xml:space="preserve"> </w:t>
      </w:r>
      <w:r>
        <w:rPr>
          <w:rFonts w:ascii="Calibri" w:hAnsi="Calibri"/>
        </w:rPr>
        <w:t xml:space="preserve">(CVRTM-eligible-place subset:</w:t>
      </w:r>
      <w:r>
        <w:rPr>
          <w:rFonts w:ascii="Calibri" w:hAnsi="Calibri"/>
        </w:rPr>
        <w:t xml:space="preserve"> </w:t>
      </w:r>
      <w:r>
        <w:rPr>
          <w:rStyle w:val="VerbatimChar"/>
          <w:rFonts w:ascii="Calibri" w:hAnsi="Calibri"/>
        </w:rPr>
        <w:t xml:space="preserve">demo_adult_place3_wt.sas</w:t>
      </w:r>
      <w:r>
        <w:rPr>
          <w:rFonts w:ascii="Calibri" w:hAnsi="Calibri"/>
        </w:rPr>
        <w:t xml:space="preserve">,</w:t>
      </w:r>
      <w:r>
        <w:rPr>
          <w:rFonts w:ascii="Calibri" w:hAnsi="Calibri"/>
        </w:rPr>
        <w:t xml:space="preserve"> </w:t>
      </w:r>
      <w:r>
        <w:rPr>
          <w:rStyle w:val="VerbatimChar"/>
          <w:rFonts w:ascii="Calibri" w:hAnsi="Calibri"/>
        </w:rPr>
        <w:t xml:space="preserve">hc[yr]_add_place3_wt.sas</w:t>
      </w:r>
      <w:r>
        <w:rPr>
          <w:rFonts w:ascii="Calibri" w:hAnsi="Calibri"/>
        </w:rPr>
        <w:t xml:space="preserve">). The split existed only in 2020 and 2022; the 2023+ pipeline reabsorbed place3 weighting into</w:t>
      </w:r>
      <w:r>
        <w:rPr>
          <w:rFonts w:ascii="Calibri" w:hAnsi="Calibri"/>
        </w:rPr>
        <w:t xml:space="preserve"> </w:t>
      </w:r>
      <w:r>
        <w:rPr>
          <w:rStyle w:val="VerbatimChar"/>
          <w:rFonts w:ascii="Calibri" w:hAnsi="Calibri"/>
        </w:rPr>
        <w:t xml:space="preserve">WeightAdj/</w:t>
      </w:r>
      <w:r>
        <w:rPr>
          <w:rFonts w:ascii="Calibri" w:hAnsi="Calibri"/>
        </w:rPr>
        <w:t xml:space="preserve">.</w:t>
      </w:r>
    </w:p>
    <w:p xmlns:wp14="http://schemas.microsoft.com/office/word/2010/wordml" w14:paraId="6DCCEF44" wp14:textId="77777777">
      <w:pPr>
        <w:numPr>
          <w:ilvl w:val="0"/>
          <w:numId w:val="1002"/>
        </w:numPr>
        <w:pStyle w:val="Compact"/>
      </w:pPr>
      <w:r>
        <w:rPr>
          <w:rFonts w:ascii="Calibri" w:hAnsi="Calibri"/>
          <w:i/>
        </w:rPr>
        <w:t xml:space="preserve">2022 — CVRTM_sample folder misplaced.</w:t>
      </w:r>
      <w:r>
        <w:rPr>
          <w:rFonts w:ascii="Calibri" w:hAnsi="Calibri"/>
        </w:rPr>
        <w:t xml:space="preserve"> </w:t>
      </w:r>
      <w:r>
        <w:rPr>
          <w:rFonts w:ascii="Calibri" w:hAnsi="Calibri"/>
        </w:rPr>
        <w:t xml:space="preserve">The 2022 production CVRTM programs are physically under</w:t>
      </w:r>
      <w:r>
        <w:rPr>
          <w:rFonts w:ascii="Calibri" w:hAnsi="Calibri"/>
        </w:rPr>
        <w:t xml:space="preserve"> </w:t>
      </w:r>
      <w:r>
        <w:rPr>
          <w:rStyle w:val="VerbatimChar"/>
          <w:rFonts w:ascii="Calibri" w:hAnsi="Calibri"/>
        </w:rPr>
        <w:t xml:space="preserve">2023 PIT and Demo Survey Programs/DemoSurvey/CVRTM_sample/2022Pgms/</w:t>
      </w:r>
      <w:r>
        <w:rPr>
          <w:rFonts w:ascii="Calibri" w:hAnsi="Calibri"/>
        </w:rPr>
        <w:t xml:space="preserve">, not in the 2022 year folder. The 2022 year folder contains only</w:t>
      </w:r>
      <w:r>
        <w:rPr>
          <w:rFonts w:ascii="Calibri" w:hAnsi="Calibri"/>
        </w:rPr>
        <w:t xml:space="preserve"> </w:t>
      </w:r>
      <w:r>
        <w:rPr>
          <w:rStyle w:val="VerbatimChar"/>
          <w:rFonts w:ascii="Calibri" w:hAnsi="Calibri"/>
        </w:rPr>
        <w:t xml:space="preserve">Weight_CVRTM/</w:t>
      </w:r>
      <w:r>
        <w:rPr>
          <w:rFonts w:ascii="Calibri" w:hAnsi="Calibri"/>
        </w:rPr>
        <w:t xml:space="preserve">. The 2022Pgms copy already uses the current numbering (</w:t>
      </w:r>
      <w:r>
        <w:rPr>
          <w:rStyle w:val="VerbatimChar"/>
          <w:rFonts w:ascii="Calibri" w:hAnsi="Calibri"/>
        </w:rPr>
        <w:t xml:space="preserve">cvrtm_3_famcoc</w:t>
      </w:r>
      <w:r>
        <w:rPr>
          <w:rFonts w:ascii="Calibri" w:hAnsi="Calibri"/>
        </w:rPr>
        <w:t xml:space="preserve">,</w:t>
      </w:r>
      <w:r>
        <w:rPr>
          <w:rFonts w:ascii="Calibri" w:hAnsi="Calibri"/>
        </w:rPr>
        <w:t xml:space="preserve"> </w:t>
      </w:r>
      <w:r>
        <w:rPr>
          <w:rStyle w:val="VerbatimChar"/>
          <w:rFonts w:ascii="Calibri" w:hAnsi="Calibri"/>
        </w:rPr>
        <w:t xml:space="preserve">cvrtm_4_geospread</w:t>
      </w:r>
      <w:r>
        <w:rPr>
          <w:rFonts w:ascii="Calibri" w:hAnsi="Calibri"/>
        </w:rPr>
        <w:t xml:space="preserve">,</w:t>
      </w:r>
      <w:r>
        <w:rPr>
          <w:rFonts w:ascii="Calibri" w:hAnsi="Calibri"/>
        </w:rPr>
        <w:t xml:space="preserve"> </w:t>
      </w:r>
      <w:r>
        <w:rPr>
          <w:rStyle w:val="VerbatimChar"/>
          <w:rFonts w:ascii="Calibri" w:hAnsi="Calibri"/>
        </w:rPr>
        <w:t xml:space="preserve">cvrtm_5_popgeo</w:t>
      </w:r>
      <w:r>
        <w:rPr>
          <w:rFonts w:ascii="Calibri" w:hAnsi="Calibri"/>
        </w:rPr>
        <w:t xml:space="preserve">), confirming 2022 as the renumbering year.</w:t>
      </w:r>
    </w:p>
    <w:p xmlns:wp14="http://schemas.microsoft.com/office/word/2010/wordml" w14:paraId="210470CC" wp14:textId="77777777">
      <w:pPr>
        <w:numPr>
          <w:ilvl w:val="0"/>
          <w:numId w:val="1002"/>
        </w:numPr>
        <w:pStyle w:val="Compact"/>
      </w:pPr>
      <w:r>
        <w:rPr>
          <w:rFonts w:ascii="Calibri" w:hAnsi="Calibri"/>
          <w:i/>
        </w:rPr>
        <w:t xml:space="preserve">2023+ stable structure.</w:t>
      </w:r>
      <w:r>
        <w:rPr>
          <w:rFonts w:ascii="Calibri" w:hAnsi="Calibri"/>
        </w:rPr>
        <w:t xml:space="preserve"> </w:t>
      </w:r>
      <w:r>
        <w:rPr>
          <w:rFonts w:ascii="Calibri" w:hAnsi="Calibri"/>
        </w:rPr>
        <w:t xml:space="preserve">2023, 2024, 2025, 2026 use identical folder names and numbering schemes; year-over-year changes are primarily setup-file edits and variable recoding (see</w:t>
      </w:r>
      <w:r>
        <w:rPr>
          <w:rFonts w:ascii="Calibri" w:hAnsi="Calibri"/>
        </w:rPr>
        <w:t xml:space="preserve"> </w:t>
      </w:r>
      <w:r>
        <w:rPr>
          <w:rStyle w:val="VerbatimChar"/>
          <w:rFonts w:ascii="Calibri" w:hAnsi="Calibri"/>
        </w:rPr>
        <w:t xml:space="preserve">hc_variable_harmonization_2018-2026.md</w:t>
      </w:r>
      <w:r>
        <w:rPr>
          <w:rFonts w:ascii="Calibri" w:hAnsi="Calibri"/>
        </w:rPr>
        <w:t xml:space="preserve">).</w:t>
      </w:r>
    </w:p>
    <w:p xmlns:wp14="http://schemas.microsoft.com/office/word/2010/wordml" w14:paraId="4E669AC0" wp14:textId="77777777">
      <w:pPr>
        <w:pStyle w:val="Heading3"/>
      </w:pPr>
      <w:bookmarkStart w:name="non-response-adjustment" w:id="25"/>
      <w:r>
        <w:rPr>
          <w:rFonts w:ascii="Calibri" w:hAnsi="Calibri"/>
        </w:rPr>
        <w:t xml:space="preserve">2.2 Non-response adjustment</w:t>
      </w:r>
      <w:bookmarkEnd w:id="25"/>
    </w:p>
    <w:p xmlns:wp14="http://schemas.microsoft.com/office/word/2010/wordml" w14:paraId="125CE475" wp14:textId="77777777">
      <w:pPr>
        <w:pStyle w:val="FirstParagraph"/>
      </w:pPr>
      <w:r>
        <w:rPr>
          <w:rFonts w:ascii="Calibri" w:hAnsi="Calibri"/>
          <w:b/>
        </w:rPr>
        <w:t xml:space="preserve">Current (2026).</w:t>
      </w:r>
      <w:r>
        <w:rPr>
          <w:rFonts w:ascii="Calibri" w:hAnsi="Calibri"/>
        </w:rPr>
        <w:t xml:space="preserve"> </w:t>
      </w:r>
      <w:r>
        <w:rPr>
          <w:rStyle w:val="VerbatimChar"/>
          <w:rFonts w:ascii="Calibri" w:hAnsi="Calibri"/>
        </w:rPr>
        <w:t xml:space="preserve">demo_nonresp0.sas</w:t>
      </w:r>
      <w:r>
        <w:rPr>
          <w:rFonts w:ascii="Calibri" w:hAnsi="Calibri"/>
        </w:rPr>
        <w:t xml:space="preserve"> </w:t>
      </w:r>
      <w:r>
        <w:rPr>
          <w:rFonts w:ascii="Calibri" w:hAnsi="Calibri"/>
        </w:rPr>
        <w:t xml:space="preserve">runs three sequential logistic regressions: (1)</w:t>
      </w:r>
      <w:r>
        <w:rPr>
          <w:rFonts w:ascii="Calibri" w:hAnsi="Calibri"/>
        </w:rPr>
        <w:t xml:space="preserve"> </w:t>
      </w:r>
      <w:r>
        <w:rPr>
          <w:rStyle w:val="VerbatimChar"/>
          <w:rFonts w:ascii="Calibri" w:hAnsi="Calibri"/>
        </w:rPr>
        <w:t xml:space="preserve">survey_approached</w:t>
      </w:r>
      <w:r>
        <w:rPr>
          <w:rFonts w:ascii="Calibri" w:hAnsi="Calibri"/>
        </w:rPr>
        <w:t xml:space="preserve">, (2)</w:t>
      </w:r>
      <w:r>
        <w:rPr>
          <w:rFonts w:ascii="Calibri" w:hAnsi="Calibri"/>
        </w:rPr>
        <w:t xml:space="preserve"> </w:t>
      </w:r>
      <w:r>
        <w:rPr>
          <w:rStyle w:val="VerbatimChar"/>
          <w:rFonts w:ascii="Calibri" w:hAnsi="Calibri"/>
        </w:rPr>
        <w:t xml:space="preserve">norefuse</w:t>
      </w:r>
      <w:r>
        <w:rPr>
          <w:rFonts w:ascii="Calibri" w:hAnsi="Calibri"/>
        </w:rPr>
        <w:t xml:space="preserve"> </w:t>
      </w:r>
      <w:r>
        <w:rPr>
          <w:rFonts w:ascii="Calibri" w:hAnsi="Calibri"/>
        </w:rPr>
        <w:t xml:space="preserve">(given approached), (3)</w:t>
      </w:r>
      <w:r>
        <w:rPr>
          <w:rFonts w:ascii="Calibri" w:hAnsi="Calibri"/>
        </w:rPr>
        <w:t xml:space="preserve"> </w:t>
      </w:r>
      <w:r>
        <w:rPr>
          <w:rStyle w:val="VerbatimChar"/>
          <w:rFonts w:ascii="Calibri" w:hAnsi="Calibri"/>
        </w:rPr>
        <w:t xml:space="preserve">has_elig</w:t>
      </w:r>
      <w:r>
        <w:rPr>
          <w:rFonts w:ascii="Calibri" w:hAnsi="Calibri"/>
        </w:rPr>
        <w:t xml:space="preserve"> </w:t>
      </w:r>
      <w:r>
        <w:rPr>
          <w:rFonts w:ascii="Calibri" w:hAnsi="Calibri"/>
        </w:rPr>
        <w:t xml:space="preserve">(given consenting). Each model is fit twice — unweighted (to seed predicted probabilities) and weighted via</w:t>
      </w:r>
      <w:r>
        <w:rPr>
          <w:rFonts w:ascii="Calibri" w:hAnsi="Calibri"/>
        </w:rPr>
        <w:t xml:space="preserve"> </w:t>
      </w:r>
      <w:r>
        <w:rPr>
          <w:rStyle w:val="VerbatimChar"/>
          <w:rFonts w:ascii="Calibri" w:hAnsi="Calibri"/>
        </w:rPr>
        <w:t xml:space="preserve">PROC SURVEYLOGISTIC</w:t>
      </w:r>
      <w:r>
        <w:rPr>
          <w:rFonts w:ascii="Calibri" w:hAnsi="Calibri"/>
        </w:rPr>
        <w:t xml:space="preserve"> </w:t>
      </w:r>
      <w:r>
        <w:rPr>
          <w:rFonts w:ascii="Calibri" w:hAnsi="Calibri"/>
        </w:rPr>
        <w:t xml:space="preserve">with the base weight. For each non-respondent,</w:t>
      </w:r>
      <w:r>
        <w:rPr>
          <w:rFonts w:ascii="Calibri" w:hAnsi="Calibri"/>
        </w:rPr>
        <w:t xml:space="preserve"> </w:t>
      </w:r>
      <w:r>
        <w:rPr>
          <w:rStyle w:val="VerbatimChar"/>
          <w:rFonts w:ascii="Calibri" w:hAnsi="Calibri"/>
        </w:rPr>
        <w:t xml:space="preserve">%adjust_wt</w:t>
      </w:r>
      <w:r>
        <w:rPr>
          <w:rFonts w:ascii="Calibri" w:hAnsi="Calibri"/>
        </w:rPr>
        <w:t xml:space="preserve"> </w:t>
      </w:r>
      <w:r>
        <w:rPr>
          <w:rFonts w:ascii="Calibri" w:hAnsi="Calibri"/>
        </w:rPr>
        <w:t xml:space="preserve">finds up to five respondent donors with the closest predicted probability inside the allowed donor pool (random tie-break) and transfers 1/5 of the non-respondent’s weight to each.</w:t>
      </w:r>
      <w:r>
        <w:rPr>
          <w:rFonts w:ascii="Calibri" w:hAnsi="Calibri"/>
        </w:rPr>
        <w:t xml:space="preserve"> </w:t>
      </w:r>
      <w:r>
        <w:rPr>
          <w:rStyle w:val="VerbatimChar"/>
          <w:rFonts w:ascii="Calibri" w:hAnsi="Calibri"/>
        </w:rPr>
        <w:t xml:space="preserve">demo_nrlevel.sas</w:t>
      </w:r>
      <w:r>
        <w:rPr>
          <w:rFonts w:ascii="Calibri" w:hAnsi="Calibri"/>
        </w:rPr>
        <w:t xml:space="preserve"> </w:t>
      </w:r>
      <w:r>
        <w:rPr>
          <w:rFonts w:ascii="Calibri" w:hAnsi="Calibri"/>
        </w:rPr>
        <w:t xml:space="preserve">preselects the most restrictive donor pool: SPA × CD × nstrata, then SPA × CD, then SPA, then CoC-wide.</w:t>
      </w:r>
    </w:p>
    <w:p xmlns:wp14="http://schemas.microsoft.com/office/word/2010/wordml" w14:paraId="0E7D2080" wp14:textId="77777777">
      <w:pPr>
        <w:pStyle w:val="BodyText"/>
      </w:pPr>
      <w:r>
        <w:rPr>
          <w:rFonts w:ascii="Calibri" w:hAnsi="Calibri"/>
          <w:b/>
        </w:rPr>
        <w:t xml:space="preserve">How we got here.</w:t>
      </w:r>
    </w:p>
    <w:p xmlns:wp14="http://schemas.microsoft.com/office/word/2010/wordml" w14:paraId="626AB811" wp14:textId="77777777">
      <w:pPr>
        <w:numPr>
          <w:ilvl w:val="0"/>
          <w:numId w:val="1003"/>
        </w:numPr>
        <w:pStyle w:val="Compact"/>
      </w:pPr>
      <w:r>
        <w:rPr>
          <w:rFonts w:ascii="Calibri" w:hAnsi="Calibri"/>
          <w:i/>
        </w:rPr>
        <w:t xml:space="preserve">2018 — three-stage approach already present.</w:t>
      </w:r>
      <w:r>
        <w:rPr>
          <w:rFonts w:ascii="Calibri" w:hAnsi="Calibri"/>
        </w:rPr>
        <w:t xml:space="preserve"> </w:t>
      </w:r>
      <w:r>
        <w:rPr>
          <w:rStyle w:val="VerbatimChar"/>
          <w:rFonts w:ascii="Calibri" w:hAnsi="Calibri"/>
        </w:rPr>
        <w:t xml:space="preserve">2018 PIT and Demo Survey Programs/DemoSurvey/WeightAdj/demo_nonrespB.sas</w:t>
      </w:r>
      <w:r>
        <w:rPr>
          <w:rFonts w:ascii="Calibri" w:hAnsi="Calibri"/>
        </w:rPr>
        <w:t xml:space="preserve"> </w:t>
      </w:r>
      <w:r>
        <w:rPr>
          <w:rFonts w:ascii="Calibri" w:hAnsi="Calibri"/>
        </w:rPr>
        <w:t xml:space="preserve">(lines 87, 398–426) defines the same</w:t>
      </w:r>
      <w:r>
        <w:rPr>
          <w:rFonts w:ascii="Calibri" w:hAnsi="Calibri"/>
        </w:rPr>
        <w:t xml:space="preserve"> </w:t>
      </w:r>
      <w:r>
        <w:rPr>
          <w:rStyle w:val="VerbatimChar"/>
          <w:rFonts w:ascii="Calibri" w:hAnsi="Calibri"/>
        </w:rPr>
        <w:t xml:space="preserve">survey_approached / norefuse / has_elig</w:t>
      </w:r>
      <w:r>
        <w:rPr>
          <w:rFonts w:ascii="Calibri" w:hAnsi="Calibri"/>
        </w:rPr>
        <w:t xml:space="preserve"> </w:t>
      </w:r>
      <w:r>
        <w:rPr>
          <w:rFonts w:ascii="Calibri" w:hAnsi="Calibri"/>
        </w:rPr>
        <w:t xml:space="preserve">triplet, the same</w:t>
      </w:r>
      <w:r>
        <w:rPr>
          <w:rFonts w:ascii="Calibri" w:hAnsi="Calibri"/>
        </w:rPr>
        <w:t xml:space="preserve"> </w:t>
      </w:r>
      <w:r>
        <w:rPr>
          <w:rStyle w:val="VerbatimChar"/>
          <w:rFonts w:ascii="Calibri" w:hAnsi="Calibri"/>
        </w:rPr>
        <w:t xml:space="preserve">%dologit</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%adjust_wt</w:t>
      </w:r>
      <w:r>
        <w:rPr>
          <w:rFonts w:ascii="Calibri" w:hAnsi="Calibri"/>
        </w:rPr>
        <w:t xml:space="preserve"> </w:t>
      </w:r>
      <w:r>
        <w:rPr>
          <w:rFonts w:ascii="Calibri" w:hAnsi="Calibri"/>
        </w:rPr>
        <w:t xml:space="preserve">macros, and the same SPA × CD × nstrata donor-pool hierarchy used in 2026. Two other variants (</w:t>
      </w:r>
      <w:r>
        <w:rPr>
          <w:rStyle w:val="VerbatimChar"/>
          <w:rFonts w:ascii="Calibri" w:hAnsi="Calibri"/>
        </w:rPr>
        <w:t xml:space="preserve">demo_nresp.sas</w:t>
      </w:r>
      <w:r>
        <w:rPr>
          <w:rFonts w:ascii="Calibri" w:hAnsi="Calibri"/>
        </w:rPr>
        <w:t xml:space="preserve">,</w:t>
      </w:r>
      <w:r>
        <w:rPr>
          <w:rFonts w:ascii="Calibri" w:hAnsi="Calibri"/>
        </w:rPr>
        <w:t xml:space="preserve"> </w:t>
      </w:r>
      <w:r>
        <w:rPr>
          <w:rStyle w:val="VerbatimChar"/>
          <w:rFonts w:ascii="Calibri" w:hAnsi="Calibri"/>
        </w:rPr>
        <w:t xml:space="preserve">demo_nonresp.sas</w:t>
      </w:r>
      <w:r>
        <w:rPr>
          <w:rFonts w:ascii="Calibri" w:hAnsi="Calibri"/>
        </w:rPr>
        <w:t xml:space="preserve">) sit in the same folder and look like earlier drafts; downstream code consumes</w:t>
      </w:r>
      <w:r>
        <w:rPr>
          <w:rFonts w:ascii="Calibri" w:hAnsi="Calibri"/>
        </w:rPr>
        <w:t xml:space="preserve"> </w:t>
      </w:r>
      <w:r>
        <w:rPr>
          <w:rStyle w:val="VerbatimChar"/>
          <w:rFonts w:ascii="Calibri" w:hAnsi="Calibri"/>
        </w:rPr>
        <w:t xml:space="preserve">demo_nonrespb</w:t>
      </w:r>
      <w:r>
        <w:rPr>
          <w:rFonts w:ascii="Calibri" w:hAnsi="Calibri"/>
        </w:rPr>
        <w:t xml:space="preserve">, so the B version is production.</w:t>
      </w:r>
    </w:p>
    <w:p xmlns:wp14="http://schemas.microsoft.com/office/word/2010/wordml" w14:paraId="3ABB4637" wp14:textId="77777777">
      <w:pPr>
        <w:numPr>
          <w:ilvl w:val="0"/>
          <w:numId w:val="1003"/>
        </w:numPr>
        <w:pStyle w:val="Compact"/>
      </w:pPr>
      <w:r>
        <w:rPr>
          <w:rFonts w:ascii="Calibri" w:hAnsi="Calibri"/>
          <w:i/>
        </w:rPr>
        <w:t xml:space="preserve">2019 — renamed and stage-split made explicit.</w:t>
      </w:r>
      <w:r>
        <w:rPr>
          <w:rFonts w:ascii="Calibri" w:hAnsi="Calibri"/>
        </w:rPr>
        <w:t xml:space="preserve"> </w:t>
      </w:r>
      <w:r>
        <w:rPr>
          <w:rStyle w:val="VerbatimChar"/>
          <w:rFonts w:ascii="Calibri" w:hAnsi="Calibri"/>
        </w:rPr>
        <w:t xml:space="preserve">demo_nonresp0.sas</w:t>
      </w:r>
      <w:r>
        <w:rPr>
          <w:rFonts w:ascii="Calibri" w:hAnsi="Calibri"/>
        </w:rPr>
        <w:t xml:space="preserve"> </w:t>
      </w:r>
      <w:r>
        <w:rPr>
          <w:rFonts w:ascii="Calibri" w:hAnsi="Calibri"/>
        </w:rPr>
        <w:t xml:space="preserve">(2019, header lines 10–14) stops and saves adjusted weights before post-stratification;</w:t>
      </w:r>
      <w:r>
        <w:rPr>
          <w:rFonts w:ascii="Calibri" w:hAnsi="Calibri"/>
        </w:rPr>
        <w:t xml:space="preserve"> </w:t>
      </w:r>
      <w:r>
        <w:rPr>
          <w:rStyle w:val="VerbatimChar"/>
          <w:rFonts w:ascii="Calibri" w:hAnsi="Calibri"/>
        </w:rPr>
        <w:t xml:space="preserve">demo_nonrespC.sas</w:t>
      </w:r>
      <w:r>
        <w:rPr>
          <w:rFonts w:ascii="Calibri" w:hAnsi="Calibri"/>
        </w:rPr>
        <w:t xml:space="preserve"> </w:t>
      </w:r>
      <w:r>
        <w:rPr>
          <w:rFonts w:ascii="Calibri" w:hAnsi="Calibri"/>
        </w:rPr>
        <w:t xml:space="preserve">(CVRTM) and the new</w:t>
      </w:r>
      <w:r>
        <w:rPr>
          <w:rFonts w:ascii="Calibri" w:hAnsi="Calibri"/>
        </w:rPr>
        <w:t xml:space="preserve"> </w:t>
      </w:r>
      <w:r>
        <w:rPr>
          <w:rStyle w:val="VerbatimChar"/>
          <w:rFonts w:ascii="Calibri" w:hAnsi="Calibri"/>
        </w:rPr>
        <w:t xml:space="preserve">demo_adult_nonrespjk.sas</w:t>
      </w:r>
      <w:r>
        <w:rPr>
          <w:rFonts w:ascii="Calibri" w:hAnsi="Calibri"/>
        </w:rPr>
        <w:t xml:space="preserve"> </w:t>
      </w:r>
      <w:r>
        <w:rPr>
          <w:rFonts w:ascii="Calibri" w:hAnsi="Calibri"/>
        </w:rPr>
        <w:t xml:space="preserve">(adult, with jackknife) post-stratify separately. This split is preserved through 2026.</w:t>
      </w:r>
    </w:p>
    <w:p xmlns:wp14="http://schemas.microsoft.com/office/word/2010/wordml" w14:paraId="75E24A72" wp14:textId="77777777">
      <w:pPr>
        <w:numPr>
          <w:ilvl w:val="0"/>
          <w:numId w:val="1003"/>
        </w:numPr>
        <w:pStyle w:val="Compact"/>
      </w:pPr>
      <w:r>
        <w:rPr>
          <w:rFonts w:ascii="Calibri" w:hAnsi="Calibri"/>
          <w:i/>
        </w:rPr>
        <w:t xml:space="preserve">Covariate set stable.</w:t>
      </w:r>
      <w:r>
        <w:rPr>
          <w:rFonts w:ascii="Calibri" w:hAnsi="Calibri"/>
        </w:rPr>
        <w:t xml:space="preserve"> </w:t>
      </w:r>
      <w:r>
        <w:rPr>
          <w:rFonts w:ascii="Calibri" w:hAnsi="Calibri"/>
        </w:rPr>
        <w:t xml:space="preserve">The</w:t>
      </w:r>
      <w:r>
        <w:rPr>
          <w:rFonts w:ascii="Calibri" w:hAnsi="Calibri"/>
        </w:rPr>
        <w:t xml:space="preserve"> </w:t>
      </w:r>
      <w:r>
        <w:rPr>
          <w:rStyle w:val="VerbatimChar"/>
          <w:rFonts w:ascii="Calibri" w:hAnsi="Calibri"/>
        </w:rPr>
        <w:t xml:space="preserve">observed_*</w:t>
      </w:r>
      <w:r>
        <w:rPr>
          <w:rFonts w:ascii="Calibri" w:hAnsi="Calibri"/>
        </w:rPr>
        <w:t xml:space="preserve"> </w:t>
      </w:r>
      <w:r>
        <w:rPr>
          <w:rFonts w:ascii="Calibri" w:hAnsi="Calibri"/>
        </w:rPr>
        <w:t xml:space="preserve">covariate set (age category, race, gender, Hispanic, physical disability, substance abuse, mental health, condition count, plus survey-program flags and geography) is preserved from 2018 through 2026 with only minor additions (e.g.,</w:t>
      </w:r>
      <w:r>
        <w:rPr>
          <w:rFonts w:ascii="Calibri" w:hAnsi="Calibri"/>
        </w:rPr>
        <w:t xml:space="preserve"> </w:t>
      </w:r>
      <w:r>
        <w:rPr>
          <w:rStyle w:val="VerbatimChar"/>
          <w:rFonts w:ascii="Calibri" w:hAnsi="Calibri"/>
        </w:rPr>
        <w:t xml:space="preserve">lacity</w:t>
      </w:r>
      <w:r>
        <w:rPr>
          <w:rFonts w:ascii="Calibri" w:hAnsi="Calibri"/>
        </w:rPr>
        <w:t xml:space="preserve">).</w:t>
      </w:r>
    </w:p>
    <w:p xmlns:wp14="http://schemas.microsoft.com/office/word/2010/wordml" w14:paraId="74A54C47" wp14:textId="77777777">
      <w:pPr>
        <w:pStyle w:val="Heading3"/>
      </w:pPr>
      <w:bookmarkStart w:name="post-stratification-and-target-totals" w:id="26"/>
      <w:r>
        <w:rPr>
          <w:rFonts w:ascii="Calibri" w:hAnsi="Calibri"/>
        </w:rPr>
        <w:t xml:space="preserve">2.3 Post-stratification and target totals</w:t>
      </w:r>
      <w:bookmarkEnd w:id="26"/>
    </w:p>
    <w:p xmlns:wp14="http://schemas.microsoft.com/office/word/2010/wordml" w14:paraId="555FC931" wp14:textId="77777777">
      <w:pPr>
        <w:pStyle w:val="FirstParagraph"/>
      </w:pPr>
      <w:r>
        <w:rPr>
          <w:rFonts w:ascii="Calibri" w:hAnsi="Calibri"/>
          <w:b/>
        </w:rPr>
        <w:t xml:space="preserve">Current.</w:t>
      </w:r>
      <w:r>
        <w:rPr>
          <w:rFonts w:ascii="Calibri" w:hAnsi="Calibri"/>
        </w:rPr>
        <w:t xml:space="preserve"> </w:t>
      </w:r>
      <w:r>
        <w:rPr>
          <w:rStyle w:val="VerbatimChar"/>
          <w:rFonts w:ascii="Calibri" w:hAnsi="Calibri"/>
        </w:rPr>
        <w:t xml:space="preserve">demo_popest.sas</w:t>
      </w:r>
      <w:r>
        <w:rPr>
          <w:rFonts w:ascii="Calibri" w:hAnsi="Calibri"/>
        </w:rPr>
        <w:t xml:space="preserve"> </w:t>
      </w:r>
      <w:r>
        <w:rPr>
          <w:rFonts w:ascii="Calibri" w:hAnsi="Calibri"/>
        </w:rPr>
        <w:t xml:space="preserve">computes adult-household control totals at the</w:t>
      </w:r>
      <w:r>
        <w:rPr>
          <w:rFonts w:ascii="Calibri" w:hAnsi="Calibri"/>
        </w:rPr>
        <w:t xml:space="preserve"> </w:t>
      </w:r>
      <w:r>
        <w:rPr>
          <w:rStyle w:val="VerbatimChar"/>
          <w:rFonts w:ascii="Calibri" w:hAnsi="Calibri"/>
        </w:rPr>
        <w:t xml:space="preserve">pop_spacd</w:t>
      </w:r>
      <w:r>
        <w:rPr>
          <w:rFonts w:ascii="Calibri" w:hAnsi="Calibri"/>
        </w:rPr>
        <w:t xml:space="preserve"> </w:t>
      </w:r>
      <w:r>
        <w:rPr>
          <w:rFonts w:ascii="Calibri" w:hAnsi="Calibri"/>
        </w:rPr>
        <w:t xml:space="preserve">level from the combined PIT + safe-parking file.</w:t>
      </w:r>
      <w:r>
        <w:rPr>
          <w:rFonts w:ascii="Calibri" w:hAnsi="Calibri"/>
        </w:rPr>
        <w:t xml:space="preserve"> </w:t>
      </w:r>
      <w:r>
        <w:rPr>
          <w:rStyle w:val="VerbatimChar"/>
          <w:rFonts w:ascii="Calibri" w:hAnsi="Calibri"/>
        </w:rPr>
        <w:t xml:space="preserve">demo_adult_nonrespjk.sas</w:t>
      </w:r>
      <w:r>
        <w:rPr>
          <w:rFonts w:ascii="Calibri" w:hAnsi="Calibri"/>
        </w:rPr>
        <w:t xml:space="preserve"> </w:t>
      </w:r>
      <w:r>
        <w:rPr>
          <w:rFonts w:ascii="Calibri" w:hAnsi="Calibri"/>
        </w:rPr>
        <w:t xml:space="preserve">(restricted to</w:t>
      </w:r>
      <w:r>
        <w:rPr>
          <w:rFonts w:ascii="Calibri" w:hAnsi="Calibri"/>
        </w:rPr>
        <w:t xml:space="preserve"> </w:t>
      </w:r>
      <w:r>
        <w:rPr>
          <w:rStyle w:val="VerbatimChar"/>
          <w:rFonts w:ascii="Calibri" w:hAnsi="Calibri"/>
        </w:rPr>
        <w:t xml:space="preserve">elig_loc_any=1</w:t>
      </w:r>
      <w:r>
        <w:rPr>
          <w:rFonts w:ascii="Calibri" w:hAnsi="Calibri"/>
        </w:rPr>
        <w:t xml:space="preserve"> </w:t>
      </w:r>
      <w:r>
        <w:rPr>
          <w:rFonts w:ascii="Calibri" w:hAnsi="Calibri"/>
        </w:rPr>
        <w:t xml:space="preserve">and</w:t>
      </w:r>
      <w:r>
        <w:rPr>
          <w:rFonts w:ascii="Calibri" w:hAnsi="Calibri"/>
        </w:rPr>
        <w:t xml:space="preserve"> </w:t>
      </w:r>
      <w:r>
        <w:rPr>
          <w:rStyle w:val="VerbatimChar"/>
          <w:rFonts w:ascii="Calibri" w:hAnsi="Calibri"/>
        </w:rPr>
        <w:t xml:space="preserve">age_cat=3</w:t>
      </w:r>
      <w:r>
        <w:rPr>
          <w:rFonts w:ascii="Calibri" w:hAnsi="Calibri"/>
        </w:rPr>
        <w:t xml:space="preserve">) post-stratifies</w:t>
      </w:r>
      <w:r>
        <w:rPr>
          <w:rFonts w:ascii="Calibri" w:hAnsi="Calibri"/>
        </w:rPr>
        <w:t xml:space="preserve"> </w:t>
      </w:r>
      <w:r>
        <w:rPr>
          <w:rStyle w:val="VerbatimChar"/>
          <w:rFonts w:ascii="Calibri" w:hAnsi="Calibri"/>
        </w:rPr>
        <w:t xml:space="preserve">demo_wtadj</w:t>
      </w:r>
      <w:r>
        <w:rPr>
          <w:rFonts w:ascii="Calibri" w:hAnsi="Calibri"/>
        </w:rPr>
        <w:t xml:space="preserve"> </w:t>
      </w:r>
      <w:r>
        <w:rPr>
          <w:rFonts w:ascii="Calibri" w:hAnsi="Calibri"/>
        </w:rPr>
        <w:t xml:space="preserve">to</w:t>
      </w:r>
      <w:r>
        <w:rPr>
          <w:rFonts w:ascii="Calibri" w:hAnsi="Calibri"/>
        </w:rPr>
        <w:t xml:space="preserve"> </w:t>
      </w:r>
      <w:r>
        <w:rPr>
          <w:rStyle w:val="VerbatimChar"/>
          <w:rFonts w:ascii="Calibri" w:hAnsi="Calibri"/>
        </w:rPr>
        <w:t xml:space="preserve">pit_adulthhct</w:t>
      </w:r>
      <w:r>
        <w:rPr>
          <w:rFonts w:ascii="Calibri" w:hAnsi="Calibri"/>
        </w:rPr>
        <w:t xml:space="preserve"> </w:t>
      </w:r>
      <w:r>
        <w:rPr>
          <w:rFonts w:ascii="Calibri" w:hAnsi="Calibri"/>
        </w:rPr>
        <w:t xml:space="preserve">via PROC SURVEYMEANS with</w:t>
      </w:r>
      <w:r>
        <w:rPr>
          <w:rFonts w:ascii="Calibri" w:hAnsi="Calibri"/>
        </w:rPr>
        <w:t xml:space="preserve"> </w:t>
      </w:r>
      <w:r>
        <w:rPr>
          <w:rStyle w:val="VerbatimChar"/>
          <w:rFonts w:ascii="Calibri" w:hAnsi="Calibri"/>
        </w:rPr>
        <w:t xml:space="preserve">varmethod=jackknife</w:t>
      </w:r>
      <w:r>
        <w:rPr>
          <w:rFonts w:ascii="Calibri" w:hAnsi="Calibri"/>
        </w:rPr>
        <w:t xml:space="preserve">,</w:t>
      </w:r>
      <w:r>
        <w:rPr>
          <w:rFonts w:ascii="Calibri" w:hAnsi="Calibri"/>
        </w:rPr>
        <w:t xml:space="preserve"> </w:t>
      </w:r>
      <w:r>
        <w:rPr>
          <w:rStyle w:val="VerbatimChar"/>
          <w:rFonts w:ascii="Calibri" w:hAnsi="Calibri"/>
        </w:rPr>
        <w:t xml:space="preserve">cluster tract</w:t>
      </w:r>
      <w:r>
        <w:rPr>
          <w:rFonts w:ascii="Calibri" w:hAnsi="Calibri"/>
        </w:rPr>
        <w:t xml:space="preserve">,</w:t>
      </w:r>
      <w:r>
        <w:rPr>
          <w:rFonts w:ascii="Calibri" w:hAnsi="Calibri"/>
        </w:rPr>
        <w:t xml:space="preserve"> </w:t>
      </w:r>
      <w:r>
        <w:rPr>
          <w:rStyle w:val="VerbatimChar"/>
          <w:rFonts w:ascii="Calibri" w:hAnsi="Calibri"/>
        </w:rPr>
        <w:t xml:space="preserve">strata citystrata</w:t>
      </w:r>
      <w:r>
        <w:rPr>
          <w:rFonts w:ascii="Calibri" w:hAnsi="Calibri"/>
        </w:rPr>
        <w:t xml:space="preserve">. The result is the post-stratified weight</w:t>
      </w:r>
      <w:r>
        <w:rPr>
          <w:rFonts w:ascii="Calibri" w:hAnsi="Calibri"/>
        </w:rPr>
        <w:t xml:space="preserve"> </w:t>
      </w:r>
      <w:r>
        <w:rPr>
          <w:rStyle w:val="VerbatimChar"/>
          <w:rFonts w:ascii="Calibri" w:hAnsi="Calibri"/>
        </w:rPr>
        <w:t xml:space="preserve">ps_weight_adult</w:t>
      </w:r>
      <w:r>
        <w:rPr>
          <w:rFonts w:ascii="Calibri" w:hAnsi="Calibri"/>
        </w:rPr>
        <w:t xml:space="preserve"> </w:t>
      </w:r>
      <w:r>
        <w:rPr>
          <w:rFonts w:ascii="Calibri" w:hAnsi="Calibri"/>
        </w:rPr>
        <w:t xml:space="preserve">(alias</w:t>
      </w:r>
      <w:r>
        <w:rPr>
          <w:rFonts w:ascii="Calibri" w:hAnsi="Calibri"/>
        </w:rPr>
        <w:t xml:space="preserve"> </w:t>
      </w:r>
      <w:r>
        <w:rPr>
          <w:rStyle w:val="VerbatimChar"/>
          <w:rFonts w:ascii="Calibri" w:hAnsi="Calibri"/>
        </w:rPr>
        <w:t xml:space="preserve">_PSwt_</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&amp;street_weight</w:t>
      </w:r>
      <w:r>
        <w:rPr>
          <w:rFonts w:ascii="Calibri" w:hAnsi="Calibri"/>
        </w:rPr>
        <w:t xml:space="preserve">), used downstream by every demogest step.</w:t>
      </w:r>
    </w:p>
    <w:p xmlns:wp14="http://schemas.microsoft.com/office/word/2010/wordml" w14:paraId="5D411E16" wp14:textId="77777777">
      <w:pPr>
        <w:pStyle w:val="BodyText"/>
      </w:pPr>
      <w:r>
        <w:rPr>
          <w:rFonts w:ascii="Calibri" w:hAnsi="Calibri"/>
          <w:b/>
        </w:rPr>
        <w:t xml:space="preserve">Notable changes.</w:t>
      </w:r>
      <w:r>
        <w:rPr>
          <w:rFonts w:ascii="Calibri" w:hAnsi="Calibri"/>
        </w:rPr>
        <w:t xml:space="preserve"> </w:t>
      </w:r>
      <w:r>
        <w:rPr>
          <w:rFonts w:ascii="Calibri" w:hAnsi="Calibri"/>
        </w:rPr>
        <w:t xml:space="preserve">The</w:t>
      </w:r>
      <w:r>
        <w:rPr>
          <w:rFonts w:ascii="Calibri" w:hAnsi="Calibri"/>
        </w:rPr>
        <w:t xml:space="preserve"> </w:t>
      </w:r>
      <w:r>
        <w:rPr>
          <w:rStyle w:val="VerbatimChar"/>
          <w:rFonts w:ascii="Calibri" w:hAnsi="Calibri"/>
        </w:rPr>
        <w:t xml:space="preserve">pop_spacd</w:t>
      </w:r>
      <w:r>
        <w:rPr>
          <w:rFonts w:ascii="Calibri" w:hAnsi="Calibri"/>
        </w:rPr>
        <w:t xml:space="preserve"> </w:t>
      </w:r>
      <w:r>
        <w:rPr>
          <w:rFonts w:ascii="Calibri" w:hAnsi="Calibri"/>
        </w:rPr>
        <w:t xml:space="preserve">target structure has been stable from 2018 onward. Cell-collapse rules at the</w:t>
      </w:r>
      <w:r>
        <w:rPr>
          <w:rFonts w:ascii="Calibri" w:hAnsi="Calibri"/>
        </w:rPr>
        <w:t xml:space="preserve"> </w:t>
      </w:r>
      <w:r>
        <w:rPr>
          <w:rStyle w:val="VerbatimChar"/>
          <w:rFonts w:ascii="Calibri" w:hAnsi="Calibri"/>
        </w:rPr>
        <w:t xml:space="preserve">spacd</w:t>
      </w:r>
      <w:r>
        <w:rPr>
          <w:rFonts w:ascii="Calibri" w:hAnsi="Calibri"/>
        </w:rPr>
        <w:t xml:space="preserve"> </w:t>
      </w:r>
      <w:r>
        <w:rPr>
          <w:rFonts w:ascii="Calibri" w:hAnsi="Calibri"/>
        </w:rPr>
        <w:t xml:space="preserve">boundary (e.g., 5004→5005 in 2019; 5/4→5/5 and 4/9→4/10 in 2026) are year-specific in detail but identical in mechanism: empty or single-cell</w:t>
      </w:r>
      <w:r>
        <w:rPr>
          <w:rFonts w:ascii="Calibri" w:hAnsi="Calibri"/>
        </w:rPr>
        <w:t xml:space="preserve"> </w:t>
      </w:r>
      <w:r>
        <w:rPr>
          <w:rStyle w:val="VerbatimChar"/>
          <w:rFonts w:ascii="Calibri" w:hAnsi="Calibri"/>
        </w:rPr>
        <w:t xml:space="preserve">spacd</w:t>
      </w:r>
      <w:r>
        <w:rPr>
          <w:rFonts w:ascii="Calibri" w:hAnsi="Calibri"/>
        </w:rPr>
        <w:t xml:space="preserve"> </w:t>
      </w:r>
      <w:r>
        <w:rPr>
          <w:rFonts w:ascii="Calibri" w:hAnsi="Calibri"/>
        </w:rPr>
        <w:t xml:space="preserve">values are folded onto an adjacent cell. Code path: 2018 —</w:t>
      </w:r>
      <w:r>
        <w:rPr>
          <w:rFonts w:ascii="Calibri" w:hAnsi="Calibri"/>
        </w:rPr>
        <w:t xml:space="preserve"> </w:t>
      </w:r>
      <w:r>
        <w:rPr>
          <w:rStyle w:val="VerbatimChar"/>
          <w:rFonts w:ascii="Calibri" w:hAnsi="Calibri"/>
        </w:rPr>
        <w:t xml:space="preserve">demo_nonrespB.sas</w:t>
      </w:r>
      <w:r>
        <w:rPr>
          <w:rFonts w:ascii="Calibri" w:hAnsi="Calibri"/>
        </w:rPr>
        <w:t xml:space="preserve"> </w:t>
      </w:r>
      <w:r>
        <w:rPr>
          <w:rFonts w:ascii="Calibri" w:hAnsi="Calibri"/>
        </w:rPr>
        <w:t xml:space="preserve">line 484 ff. (post-strat block); 2019 onward —</w:t>
      </w:r>
      <w:r>
        <w:rPr>
          <w:rFonts w:ascii="Calibri" w:hAnsi="Calibri"/>
        </w:rPr>
        <w:t xml:space="preserve"> </w:t>
      </w:r>
      <w:r>
        <w:rPr>
          <w:rStyle w:val="VerbatimChar"/>
          <w:rFonts w:ascii="Calibri" w:hAnsi="Calibri"/>
        </w:rPr>
        <w:t xml:space="preserve">demo_adult_nonrespjk.sas</w:t>
      </w:r>
      <w:r>
        <w:rPr>
          <w:rFonts w:ascii="Calibri" w:hAnsi="Calibri"/>
        </w:rPr>
        <w:t xml:space="preserve">.</w:t>
      </w:r>
    </w:p>
    <w:p xmlns:wp14="http://schemas.microsoft.com/office/word/2010/wordml" w14:paraId="10574E70" wp14:textId="77777777">
      <w:pPr>
        <w:pStyle w:val="Heading3"/>
      </w:pPr>
      <w:bookmarkStart w:name="jackknife-replicate-weights" w:id="27"/>
      <w:r>
        <w:rPr>
          <w:rFonts w:ascii="Calibri" w:hAnsi="Calibri"/>
        </w:rPr>
        <w:t xml:space="preserve">2.4 Jackknife replicate weights</w:t>
      </w:r>
      <w:bookmarkEnd w:id="27"/>
    </w:p>
    <w:p xmlns:wp14="http://schemas.microsoft.com/office/word/2010/wordml" w14:paraId="0812BB7E" wp14:textId="77777777">
      <w:pPr>
        <w:pStyle w:val="FirstParagraph"/>
      </w:pPr>
      <w:r>
        <w:rPr>
          <w:rFonts w:ascii="Calibri" w:hAnsi="Calibri"/>
          <w:b/>
        </w:rPr>
        <w:t xml:space="preserve">Current.</w:t>
      </w:r>
      <w:r>
        <w:rPr>
          <w:rFonts w:ascii="Calibri" w:hAnsi="Calibri"/>
        </w:rPr>
        <w:t xml:space="preserve"> </w:t>
      </w:r>
      <w:r>
        <w:rPr>
          <w:rStyle w:val="VerbatimChar"/>
          <w:rFonts w:ascii="Calibri" w:hAnsi="Calibri"/>
        </w:rPr>
        <w:t xml:space="preserve">demo_adult_nonrespjk.sas</w:t>
      </w:r>
      <w:r>
        <w:rPr>
          <w:rFonts w:ascii="Calibri" w:hAnsi="Calibri"/>
        </w:rPr>
        <w:t xml:space="preserve"> </w:t>
      </w:r>
      <w:r>
        <w:rPr>
          <w:rFonts w:ascii="Calibri" w:hAnsi="Calibri"/>
        </w:rPr>
        <w:t xml:space="preserve">produces a final post-stratified weight and a full set of jackknife replicate weights (</w:t>
      </w:r>
      <w:r>
        <w:rPr>
          <w:rStyle w:val="VerbatimChar"/>
          <w:rFonts w:ascii="Calibri" w:hAnsi="Calibri"/>
        </w:rPr>
        <w:t xml:space="preserve">RepWt1</w:t>
      </w:r>
      <w:r>
        <w:rPr>
          <w:rFonts w:ascii="Calibri" w:hAnsi="Calibri"/>
        </w:rPr>
        <w:t xml:space="preserve">–</w:t>
      </w:r>
      <w:r>
        <w:rPr>
          <w:rStyle w:val="VerbatimChar"/>
          <w:rFonts w:ascii="Calibri" w:hAnsi="Calibri"/>
        </w:rPr>
        <w:t xml:space="preserve">RepWtN</w:t>
      </w:r>
      <w:r>
        <w:rPr>
          <w:rFonts w:ascii="Calibri" w:hAnsi="Calibri"/>
        </w:rPr>
        <w:t xml:space="preserve">) via</w:t>
      </w:r>
      <w:r>
        <w:rPr>
          <w:rFonts w:ascii="Calibri" w:hAnsi="Calibri"/>
        </w:rPr>
        <w:t xml:space="preserve"> </w:t>
      </w:r>
      <w:r>
        <w:rPr>
          <w:rStyle w:val="VerbatimChar"/>
          <w:rFonts w:ascii="Calibri" w:hAnsi="Calibri"/>
        </w:rPr>
        <w:t xml:space="preserve">varmethod=jackknife(outjkcoefs=… outweights=…)</w:t>
      </w:r>
      <w:r>
        <w:rPr>
          <w:rFonts w:ascii="Calibri" w:hAnsi="Calibri"/>
        </w:rPr>
        <w:t xml:space="preserve">. Every downstream estimate uses these replicates via</w:t>
      </w:r>
      <w:r>
        <w:rPr>
          <w:rFonts w:ascii="Calibri" w:hAnsi="Calibri"/>
        </w:rPr>
        <w:t xml:space="preserve"> </w:t>
      </w:r>
      <w:r>
        <w:rPr>
          <w:rStyle w:val="VerbatimChar"/>
          <w:rFonts w:ascii="Calibri" w:hAnsi="Calibri"/>
        </w:rPr>
        <w:t xml:space="preserve">repweights repwt:</w:t>
      </w:r>
      <w:r>
        <w:rPr>
          <w:rFonts w:ascii="Calibri" w:hAnsi="Calibri"/>
        </w:rPr>
        <w:t xml:space="preserve"> </w:t>
      </w:r>
      <w:r>
        <w:rPr>
          <w:rFonts w:ascii="Calibri" w:hAnsi="Calibri"/>
        </w:rPr>
        <w:t xml:space="preserve">in PROC SURVEYMEANS. Product standard errors for mean × count come from</w:t>
      </w:r>
      <w:r>
        <w:rPr>
          <w:rFonts w:ascii="Calibri" w:hAnsi="Calibri"/>
        </w:rPr>
        <w:t xml:space="preserve"> </w:t>
      </w:r>
      <w:r>
        <w:rPr>
          <w:rStyle w:val="VerbatimChar"/>
          <w:rFonts w:ascii="Calibri" w:hAnsi="Calibri"/>
        </w:rPr>
        <w:t xml:space="preserve">%product_se</w:t>
      </w:r>
      <w:r>
        <w:rPr>
          <w:rFonts w:ascii="Calibri" w:hAnsi="Calibri"/>
        </w:rPr>
        <w:t xml:space="preserve">.</w:t>
      </w:r>
    </w:p>
    <w:p xmlns:wp14="http://schemas.microsoft.com/office/word/2010/wordml" w14:paraId="25596027" wp14:textId="77777777">
      <w:pPr>
        <w:pStyle w:val="BodyText"/>
      </w:pPr>
      <w:r>
        <w:rPr>
          <w:rFonts w:ascii="Calibri" w:hAnsi="Calibri"/>
          <w:b/>
        </w:rPr>
        <w:t xml:space="preserve">How we got here.</w:t>
      </w:r>
      <w:r>
        <w:rPr>
          <w:rFonts w:ascii="Calibri" w:hAnsi="Calibri"/>
        </w:rPr>
        <w:t xml:space="preserve"> </w:t>
      </w:r>
      <w:r>
        <w:rPr>
          <w:rFonts w:ascii="Calibri" w:hAnsi="Calibri"/>
        </w:rPr>
        <w:t xml:space="preserve">This is the single most consequential variance methodology change in the period.</w:t>
      </w:r>
    </w:p>
    <w:p xmlns:wp14="http://schemas.microsoft.com/office/word/2010/wordml" w14:paraId="3F393310" wp14:textId="77777777">
      <w:pPr>
        <w:numPr>
          <w:ilvl w:val="0"/>
          <w:numId w:val="1004"/>
        </w:numPr>
        <w:pStyle w:val="Compact"/>
      </w:pPr>
      <w:r>
        <w:rPr>
          <w:rFonts w:ascii="Calibri" w:hAnsi="Calibri"/>
          <w:i/>
        </w:rPr>
        <w:t xml:space="preserve">2018 — Taylor linearization only.</w:t>
      </w:r>
      <w:r>
        <w:rPr>
          <w:rFonts w:ascii="Calibri" w:hAnsi="Calibri"/>
        </w:rPr>
        <w:t xml:space="preserve"> </w:t>
      </w:r>
      <w:r>
        <w:rPr>
          <w:rStyle w:val="VerbatimChar"/>
          <w:rFonts w:ascii="Calibri" w:hAnsi="Calibri"/>
        </w:rPr>
        <w:t xml:space="preserve">hc2018_3a_demogest.mac</w:t>
      </w:r>
      <w:r>
        <w:rPr>
          <w:rFonts w:ascii="Calibri" w:hAnsi="Calibri"/>
        </w:rPr>
        <w:t xml:space="preserve"> </w:t>
      </w:r>
      <w:r>
        <w:rPr>
          <w:rFonts w:ascii="Calibri" w:hAnsi="Calibri"/>
        </w:rPr>
        <w:t xml:space="preserve">(lines 115–159) calls PROC SURVEYMEANS with</w:t>
      </w:r>
      <w:r>
        <w:rPr>
          <w:rFonts w:ascii="Calibri" w:hAnsi="Calibri"/>
        </w:rPr>
        <w:t xml:space="preserve"> </w:t>
      </w:r>
      <w:r>
        <w:rPr>
          <w:rStyle w:val="VerbatimChar"/>
          <w:rFonts w:ascii="Calibri" w:hAnsi="Calibri"/>
        </w:rPr>
        <w:t xml:space="preserve">cluster tract; strata strata;</w:t>
      </w:r>
      <w:r>
        <w:rPr>
          <w:rFonts w:ascii="Calibri" w:hAnsi="Calibri"/>
        </w:rPr>
        <w:t xml:space="preserve"> </w:t>
      </w:r>
      <w:r>
        <w:rPr>
          <w:rFonts w:ascii="Calibri" w:hAnsi="Calibri"/>
        </w:rPr>
        <w:t xml:space="preserve">but without</w:t>
      </w:r>
      <w:r>
        <w:rPr>
          <w:rFonts w:ascii="Calibri" w:hAnsi="Calibri"/>
        </w:rPr>
        <w:t xml:space="preserve"> </w:t>
      </w:r>
      <w:r>
        <w:rPr>
          <w:rStyle w:val="VerbatimChar"/>
          <w:rFonts w:ascii="Calibri" w:hAnsi="Calibri"/>
        </w:rPr>
        <w:t xml:space="preserve">varmethod=</w:t>
      </w:r>
      <w:r>
        <w:rPr>
          <w:rFonts w:ascii="Calibri" w:hAnsi="Calibri"/>
        </w:rPr>
        <w:t xml:space="preserve"> </w:t>
      </w:r>
      <w:r>
        <w:rPr>
          <w:rFonts w:ascii="Calibri" w:hAnsi="Calibri"/>
        </w:rPr>
        <w:t xml:space="preserve">or</w:t>
      </w:r>
      <w:r>
        <w:rPr>
          <w:rFonts w:ascii="Calibri" w:hAnsi="Calibri"/>
        </w:rPr>
        <w:t xml:space="preserve"> </w:t>
      </w:r>
      <w:r>
        <w:rPr>
          <w:rStyle w:val="VerbatimChar"/>
          <w:rFonts w:ascii="Calibri" w:hAnsi="Calibri"/>
        </w:rPr>
        <w:t xml:space="preserve">repweights</w:t>
      </w:r>
      <w:r>
        <w:rPr>
          <w:rFonts w:ascii="Calibri" w:hAnsi="Calibri"/>
        </w:rPr>
        <w:t xml:space="preserve">. SEs come from Taylor linearization under the declared design.</w:t>
      </w:r>
    </w:p>
    <w:p xmlns:wp14="http://schemas.microsoft.com/office/word/2010/wordml" w14:paraId="2AC259C3" wp14:textId="77777777">
      <w:pPr>
        <w:numPr>
          <w:ilvl w:val="0"/>
          <w:numId w:val="1004"/>
        </w:numPr>
        <w:pStyle w:val="Compact"/>
      </w:pPr>
      <w:r>
        <w:rPr>
          <w:rFonts w:ascii="Calibri" w:hAnsi="Calibri"/>
          <w:i/>
        </w:rPr>
        <w:t xml:space="preserve">2018 — jackknife introduced for CVRTM weighting only.</w:t>
      </w:r>
      <w:r>
        <w:rPr>
          <w:rFonts w:ascii="Calibri" w:hAnsi="Calibri"/>
        </w:rPr>
        <w:t xml:space="preserve"> </w:t>
      </w:r>
      <w:r>
        <w:rPr>
          <w:rStyle w:val="VerbatimChar"/>
          <w:rFonts w:ascii="Calibri" w:hAnsi="Calibri"/>
        </w:rPr>
        <w:t xml:space="preserve">2018 PIT and Demo Survey Programs/DemoSurvey/CVRTM_sample/demo_nonrespBjk.sas</w:t>
      </w:r>
      <w:r>
        <w:rPr>
          <w:rFonts w:ascii="Calibri" w:hAnsi="Calibri"/>
        </w:rPr>
        <w:t xml:space="preserve"> </w:t>
      </w:r>
      <w:r>
        <w:rPr>
          <w:rFonts w:ascii="Calibri" w:hAnsi="Calibri"/>
        </w:rPr>
        <w:t xml:space="preserve">(line 120) is the first appearance of</w:t>
      </w:r>
      <w:r>
        <w:rPr>
          <w:rFonts w:ascii="Calibri" w:hAnsi="Calibri"/>
        </w:rPr>
        <w:t xml:space="preserve"> </w:t>
      </w:r>
      <w:r>
        <w:rPr>
          <w:rStyle w:val="VerbatimChar"/>
          <w:rFonts w:ascii="Calibri" w:hAnsi="Calibri"/>
        </w:rPr>
        <w:t xml:space="preserve">varmethod=jackknife(outjkcoefs=wts.nr_jkcoefC outweights=non_respC) sum;</w:t>
      </w:r>
      <w:r>
        <w:rPr>
          <w:rFonts w:ascii="Calibri" w:hAnsi="Calibri"/>
        </w:rPr>
        <w:t xml:space="preserve"> </w:t>
      </w:r>
      <w:r>
        <w:rPr>
          <w:rFonts w:ascii="Calibri" w:hAnsi="Calibri"/>
        </w:rPr>
        <w:t xml:space="preserve">— but only in the CVRTM branch.</w:t>
      </w:r>
    </w:p>
    <w:p xmlns:wp14="http://schemas.microsoft.com/office/word/2010/wordml" w14:paraId="6FB1AFAD" wp14:textId="77777777">
      <w:pPr>
        <w:numPr>
          <w:ilvl w:val="0"/>
          <w:numId w:val="1004"/>
        </w:numPr>
        <w:pStyle w:val="Compact"/>
      </w:pPr>
      <w:r>
        <w:rPr>
          <w:rFonts w:ascii="Calibri" w:hAnsi="Calibri"/>
          <w:i/>
        </w:rPr>
        <w:t xml:space="preserve">2019 — jackknife adopted throughout estimates step.</w:t>
      </w:r>
      <w:r>
        <w:rPr>
          <w:rFonts w:ascii="Calibri" w:hAnsi="Calibri"/>
        </w:rPr>
        <w:t xml:space="preserve"> </w:t>
      </w:r>
      <w:r>
        <w:rPr>
          <w:rStyle w:val="VerbatimChar"/>
          <w:rFonts w:ascii="Calibri" w:hAnsi="Calibri"/>
        </w:rPr>
        <w:t xml:space="preserve">hc2019_3a_demogest.mac</w:t>
      </w:r>
      <w:r>
        <w:rPr>
          <w:rFonts w:ascii="Calibri" w:hAnsi="Calibri"/>
        </w:rPr>
        <w:t xml:space="preserve"> </w:t>
      </w:r>
      <w:r>
        <w:rPr>
          <w:rFonts w:ascii="Calibri" w:hAnsi="Calibri"/>
        </w:rPr>
        <w:t xml:space="preserve">line 13 is the first version of the demogest macro using</w:t>
      </w:r>
      <w:r>
        <w:rPr>
          <w:rFonts w:ascii="Calibri" w:hAnsi="Calibri"/>
        </w:rPr>
        <w:t xml:space="preserve"> </w:t>
      </w:r>
      <w:r>
        <w:rPr>
          <w:rStyle w:val="VerbatimChar"/>
          <w:rFonts w:ascii="Calibri" w:hAnsi="Calibri"/>
        </w:rPr>
        <w:t xml:space="preserve">proc surveymeans data=hc_indiv varmethod=jackknife</w:t>
      </w:r>
      <w:r>
        <w:rPr>
          <w:rFonts w:ascii="Calibri" w:hAnsi="Calibri"/>
        </w:rPr>
        <w:t xml:space="preserve"> </w:t>
      </w:r>
      <w:r>
        <w:rPr>
          <w:rFonts w:ascii="Calibri" w:hAnsi="Calibri"/>
        </w:rPr>
        <w:t xml:space="preserve">and</w:t>
      </w:r>
      <w:r>
        <w:rPr>
          <w:rFonts w:ascii="Calibri" w:hAnsi="Calibri"/>
        </w:rPr>
        <w:t xml:space="preserve"> </w:t>
      </w:r>
      <w:r>
        <w:rPr>
          <w:rStyle w:val="VerbatimChar"/>
          <w:rFonts w:ascii="Calibri" w:hAnsi="Calibri"/>
        </w:rPr>
        <w:t xml:space="preserve">repweights repwt:</w:t>
      </w:r>
      <w:r>
        <w:rPr>
          <w:rFonts w:ascii="Calibri" w:hAnsi="Calibri"/>
        </w:rPr>
        <w:t xml:space="preserve"> </w:t>
      </w:r>
      <w:r>
        <w:rPr>
          <w:rFonts w:ascii="Calibri" w:hAnsi="Calibri"/>
        </w:rPr>
        <w:t xml:space="preserve">on every survey-means call. Every methodology report from 2019 onward states</w:t>
      </w:r>
      <w:r>
        <w:rPr>
          <w:rFonts w:ascii="Calibri" w:hAnsi="Calibri"/>
        </w:rPr>
        <w:t xml:space="preserve"> </w:t>
      </w:r>
      <w:r>
        <w:rPr>
          <w:rFonts w:ascii="Calibri" w:hAnsi="Calibri"/>
          <w:i/>
        </w:rPr>
        <w:t xml:space="preserve">“</w:t>
      </w:r>
      <w:r>
        <w:rPr>
          <w:rFonts w:ascii="Calibri" w:hAnsi="Calibri"/>
          <w:i/>
        </w:rPr>
        <w:t xml:space="preserve">Standard errors were estimated using Jackknife variance estimation</w:t>
      </w:r>
      <w:r>
        <w:rPr>
          <w:rFonts w:ascii="Calibri" w:hAnsi="Calibri"/>
          <w:i/>
        </w:rPr>
        <w:t xml:space="preserve">”</w:t>
      </w:r>
      <w:r>
        <w:rPr>
          <w:rFonts w:ascii="Calibri" w:hAnsi="Calibri"/>
        </w:rPr>
        <w:t xml:space="preserve">. The jackknife code in 2019–2026 demogest macros is functionally identical.</w:t>
      </w:r>
    </w:p>
    <w:p xmlns:wp14="http://schemas.microsoft.com/office/word/2010/wordml" w14:paraId="2A9F4E67" wp14:textId="77777777">
      <w:pPr>
        <w:pStyle w:val="Heading3"/>
      </w:pPr>
      <w:bookmarkStart w:name="cvrtm-occupancy-estimation" w:id="28"/>
      <w:r>
        <w:rPr>
          <w:rFonts w:ascii="Calibri" w:hAnsi="Calibri"/>
        </w:rPr>
        <w:t xml:space="preserve">2.5 CVRTM occupancy estimation</w:t>
      </w:r>
      <w:bookmarkEnd w:id="28"/>
    </w:p>
    <w:p xmlns:wp14="http://schemas.microsoft.com/office/word/2010/wordml" w14:paraId="08B885AB" wp14:textId="77777777">
      <w:pPr>
        <w:pStyle w:val="FirstParagraph"/>
      </w:pPr>
      <w:r>
        <w:rPr>
          <w:rFonts w:ascii="Calibri" w:hAnsi="Calibri"/>
          <w:b/>
        </w:rPr>
        <w:t xml:space="preserve">Current.</w:t>
      </w:r>
      <w:r>
        <w:rPr>
          <w:rFonts w:ascii="Calibri" w:hAnsi="Calibri"/>
        </w:rPr>
        <w:t xml:space="preserve"> </w:t>
      </w:r>
      <w:r>
        <w:rPr>
          <w:rFonts w:ascii="Calibri" w:hAnsi="Calibri"/>
        </w:rPr>
        <w:t xml:space="preserve">Five sub-steps: (a)</w:t>
      </w:r>
      <w:r>
        <w:rPr>
          <w:rFonts w:ascii="Calibri" w:hAnsi="Calibri"/>
        </w:rPr>
        <w:t xml:space="preserve"> </w:t>
      </w:r>
      <w:r>
        <w:rPr>
          <w:rStyle w:val="VerbatimChar"/>
          <w:rFonts w:ascii="Calibri" w:hAnsi="Calibri"/>
        </w:rPr>
        <w:t xml:space="preserve">hhold_veh.sas</w:t>
      </w:r>
      <w:r>
        <w:rPr>
          <w:rFonts w:ascii="Calibri" w:hAnsi="Calibri"/>
        </w:rPr>
        <w:t xml:space="preserve"> </w:t>
      </w:r>
      <w:r>
        <w:rPr>
          <w:rFonts w:ascii="Calibri" w:hAnsi="Calibri"/>
        </w:rPr>
        <w:t xml:space="preserve">selects CVRTM-using households and top-codes per-unit occupants to 10; (b)</w:t>
      </w:r>
      <w:r>
        <w:rPr>
          <w:rFonts w:ascii="Calibri" w:hAnsi="Calibri"/>
        </w:rPr>
        <w:t xml:space="preserve"> </w:t>
      </w:r>
      <w:r>
        <w:rPr>
          <w:rStyle w:val="VerbatimChar"/>
          <w:rFonts w:ascii="Calibri" w:hAnsi="Calibri"/>
        </w:rPr>
        <w:t xml:space="preserve">cvrtm_1_weights_spa_ps.sas</w:t>
      </w:r>
      <w:r>
        <w:rPr>
          <w:rFonts w:ascii="Calibri" w:hAnsi="Calibri"/>
        </w:rPr>
        <w:t xml:space="preserve"> </w:t>
      </w:r>
      <w:r>
        <w:rPr>
          <w:rFonts w:ascii="Calibri" w:hAnsi="Calibri"/>
        </w:rPr>
        <w:t xml:space="preserve">drops households whose</w:t>
      </w:r>
      <w:r>
        <w:rPr>
          <w:rFonts w:ascii="Calibri" w:hAnsi="Calibri"/>
        </w:rPr>
        <w:t xml:space="preserve"> </w:t>
      </w:r>
      <w:r>
        <w:rPr>
          <w:rStyle w:val="VerbatimChar"/>
          <w:rFonts w:ascii="Calibri" w:hAnsi="Calibri"/>
        </w:rPr>
        <w:t xml:space="preserve">cvrtm_tot × weight</w:t>
      </w:r>
      <w:r>
        <w:rPr>
          <w:rFonts w:ascii="Calibri" w:hAnsi="Calibri"/>
        </w:rPr>
        <w:t xml:space="preserve"> </w:t>
      </w:r>
      <w:r>
        <w:rPr>
          <w:rFonts w:ascii="Calibri" w:hAnsi="Calibri"/>
        </w:rPr>
        <w:t xml:space="preserve">exceeds the sample mean by more than 3 SD; (c)</w:t>
      </w:r>
      <w:r>
        <w:rPr>
          <w:rFonts w:ascii="Calibri" w:hAnsi="Calibri"/>
        </w:rPr>
        <w:t xml:space="preserve"> </w:t>
      </w:r>
      <w:r>
        <w:rPr>
          <w:rStyle w:val="VerbatimChar"/>
          <w:rFonts w:ascii="Calibri" w:hAnsi="Calibri"/>
        </w:rPr>
        <w:t xml:space="preserve">cvrtm_1a_ps_pop.mac</w:t>
      </w:r>
      <w:r>
        <w:rPr>
          <w:rFonts w:ascii="Calibri" w:hAnsi="Calibri"/>
        </w:rPr>
        <w:t xml:space="preserve"> </w:t>
      </w:r>
      <w:r>
        <w:rPr>
          <w:rFonts w:ascii="Calibri" w:hAnsi="Calibri"/>
        </w:rPr>
        <w:t xml:space="preserve">post-stratifies the household weight per CVRTM type to PIT SPA-level unit counts via PROC SURVEYMEANS with jackknife; (d)</w:t>
      </w:r>
      <w:r>
        <w:rPr>
          <w:rFonts w:ascii="Calibri" w:hAnsi="Calibri"/>
        </w:rPr>
        <w:t xml:space="preserve"> </w:t>
      </w:r>
      <w:r>
        <w:rPr>
          <w:rStyle w:val="VerbatimChar"/>
          <w:rFonts w:ascii="Calibri" w:hAnsi="Calibri"/>
        </w:rPr>
        <w:t xml:space="preserve">cvrtm_2_counts.sas</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cvrtm_2a_sum.mac</w:t>
      </w:r>
      <w:r>
        <w:rPr>
          <w:rFonts w:ascii="Calibri" w:hAnsi="Calibri"/>
        </w:rPr>
        <w:t xml:space="preserve"> </w:t>
      </w:r>
      <w:r>
        <w:rPr>
          <w:rFonts w:ascii="Calibri" w:hAnsi="Calibri"/>
        </w:rPr>
        <w:t xml:space="preserve">estimate household and member sums by geography ×</w:t>
      </w:r>
      <w:r>
        <w:rPr>
          <w:rFonts w:ascii="Calibri" w:hAnsi="Calibri"/>
        </w:rPr>
        <w:t xml:space="preserve"> </w:t>
      </w:r>
      <w:r>
        <w:rPr>
          <w:rStyle w:val="VerbatimChar"/>
          <w:rFonts w:ascii="Calibri" w:hAnsi="Calibri"/>
        </w:rPr>
        <w:t xml:space="preserve">famhh</w:t>
      </w:r>
      <w:r>
        <w:rPr>
          <w:rFonts w:ascii="Calibri" w:hAnsi="Calibri"/>
        </w:rPr>
        <w:t xml:space="preserve">, splitting members &lt;18/18-24/25+ via a CoC-level family age-percent format (</w:t>
      </w:r>
      <w:r>
        <w:rPr>
          <w:rStyle w:val="VerbatimChar"/>
          <w:rFonts w:ascii="Calibri" w:hAnsi="Calibri"/>
        </w:rPr>
        <w:t xml:space="preserve">agestat.fmt</w:t>
      </w:r>
      <w:r>
        <w:rPr>
          <w:rFonts w:ascii="Calibri" w:hAnsi="Calibri"/>
        </w:rPr>
        <w:t xml:space="preserve">) and subtracting externally supplied youth-in-CVRTM (</w:t>
      </w:r>
      <w:r>
        <w:rPr>
          <w:rStyle w:val="VerbatimChar"/>
          <w:rFonts w:ascii="Calibri" w:hAnsi="Calibri"/>
        </w:rPr>
        <w:t xml:space="preserve">y_tothh</w:t>
      </w:r>
      <w:r>
        <w:rPr>
          <w:rFonts w:ascii="Calibri" w:hAnsi="Calibri"/>
        </w:rPr>
        <w:t xml:space="preserve">) from individual-household counts with SE combined as √(σ²_demo + σ²_youth); (e) family counts spread from CoC to sub-geographies (</w:t>
      </w:r>
      <w:r>
        <w:rPr>
          <w:rStyle w:val="VerbatimChar"/>
          <w:rFonts w:ascii="Calibri" w:hAnsi="Calibri"/>
        </w:rPr>
        <w:t xml:space="preserve">cvrtm_3_famcoc</w:t>
      </w:r>
      <w:r>
        <w:rPr>
          <w:rFonts w:ascii="Calibri" w:hAnsi="Calibri"/>
        </w:rPr>
        <w:t xml:space="preserve">,</w:t>
      </w:r>
      <w:r>
        <w:rPr>
          <w:rFonts w:ascii="Calibri" w:hAnsi="Calibri"/>
        </w:rPr>
        <w:t xml:space="preserve"> </w:t>
      </w:r>
      <w:r>
        <w:rPr>
          <w:rStyle w:val="VerbatimChar"/>
          <w:rFonts w:ascii="Calibri" w:hAnsi="Calibri"/>
        </w:rPr>
        <w:t xml:space="preserve">cvrtm_4_geospread</w:t>
      </w:r>
      <w:r>
        <w:rPr>
          <w:rFonts w:ascii="Calibri" w:hAnsi="Calibri"/>
        </w:rPr>
        <w:t xml:space="preserve">) and individual counts from SPA to sub-SPA (</w:t>
      </w:r>
      <w:r>
        <w:rPr>
          <w:rStyle w:val="VerbatimChar"/>
          <w:rFonts w:ascii="Calibri" w:hAnsi="Calibri"/>
        </w:rPr>
        <w:t xml:space="preserve">cvrtm_4_geospread</w:t>
      </w:r>
      <w:r>
        <w:rPr>
          <w:rFonts w:ascii="Calibri" w:hAnsi="Calibri"/>
        </w:rPr>
        <w:t xml:space="preserve">).</w:t>
      </w:r>
    </w:p>
    <w:p xmlns:wp14="http://schemas.microsoft.com/office/word/2010/wordml" w14:paraId="43408E32" wp14:textId="77777777">
      <w:pPr>
        <w:pStyle w:val="BodyText"/>
      </w:pPr>
      <w:r>
        <w:rPr>
          <w:rFonts w:ascii="Calibri" w:hAnsi="Calibri"/>
          <w:b/>
        </w:rPr>
        <w:t xml:space="preserve">Notable changes.</w:t>
      </w:r>
    </w:p>
    <w:p xmlns:wp14="http://schemas.microsoft.com/office/word/2010/wordml" w14:paraId="384A520C" wp14:textId="77777777">
      <w:pPr>
        <w:numPr>
          <w:ilvl w:val="0"/>
          <w:numId w:val="1005"/>
        </w:numPr>
        <w:pStyle w:val="Compact"/>
      </w:pPr>
      <w:r>
        <w:rPr>
          <w:rFonts w:ascii="Calibri" w:hAnsi="Calibri"/>
          <w:i/>
        </w:rPr>
        <w:t xml:space="preserve">3-SD outlier rule introduced 4/29/2019.</w:t>
      </w:r>
      <w:r>
        <w:rPr>
          <w:rFonts w:ascii="Calibri" w:hAnsi="Calibri"/>
        </w:rPr>
        <w:t xml:space="preserve"> </w:t>
      </w:r>
      <w:r>
        <w:rPr>
          <w:rFonts w:ascii="Calibri" w:hAnsi="Calibri"/>
        </w:rPr>
        <w:t xml:space="preserve">Both the 2019 and 2018 copies of</w:t>
      </w:r>
      <w:r>
        <w:rPr>
          <w:rFonts w:ascii="Calibri" w:hAnsi="Calibri"/>
        </w:rPr>
        <w:t xml:space="preserve"> </w:t>
      </w:r>
      <w:r>
        <w:rPr>
          <w:rStyle w:val="VerbatimChar"/>
          <w:rFonts w:ascii="Calibri" w:hAnsi="Calibri"/>
        </w:rPr>
        <w:t xml:space="preserve">cvrtm_1_weights_spa_ps.sas</w:t>
      </w:r>
      <w:r>
        <w:rPr>
          <w:rFonts w:ascii="Calibri" w:hAnsi="Calibri"/>
        </w:rPr>
        <w:t xml:space="preserve"> </w:t>
      </w:r>
      <w:r>
        <w:rPr>
          <w:rFonts w:ascii="Calibri" w:hAnsi="Calibri"/>
        </w:rPr>
        <w:t xml:space="preserve">carry the dated comment</w:t>
      </w:r>
      <w:r>
        <w:rPr>
          <w:rFonts w:ascii="Calibri" w:hAnsi="Calibri"/>
        </w:rPr>
        <w:t xml:space="preserve"> </w:t>
      </w:r>
      <w:r>
        <w:rPr>
          <w:rFonts w:ascii="Calibri" w:hAnsi="Calibri"/>
          <w:i/>
        </w:rPr>
        <w:t xml:space="preserve">“</w:t>
      </w:r>
      <w:r>
        <w:rPr>
          <w:rFonts w:ascii="Calibri" w:hAnsi="Calibri"/>
          <w:i/>
        </w:rPr>
        <w:t xml:space="preserve">REVISED 4/29/2019: drop outliers from the CVRTM sample. Outliers have cvrtm total * weight that is more than 3 SDs above the mean for the any cvrtm sample.</w:t>
      </w:r>
      <w:r>
        <w:rPr>
          <w:rFonts w:ascii="Calibri" w:hAnsi="Calibri"/>
          <w:i/>
        </w:rPr>
        <w:t xml:space="preserve">”</w:t>
      </w:r>
      <w:r>
        <w:rPr>
          <w:rFonts w:ascii="Calibri" w:hAnsi="Calibri"/>
        </w:rPr>
        <w:t xml:space="preserve"> </w:t>
      </w:r>
      <w:r>
        <w:rPr>
          <w:rFonts w:ascii="Calibri" w:hAnsi="Calibri"/>
        </w:rPr>
        <w:t xml:space="preserve">(2018 file header lines 14–16; 2019 file lines 16–17, 67–83). The 2018 file is itself dated 3/25/2019 — i.e., the 2018 estimates were rerun in spring 2019 with the new rule. Earlier 2018 production likely used only the per-cell top-code-to-10.</w:t>
      </w:r>
    </w:p>
    <w:p xmlns:wp14="http://schemas.microsoft.com/office/word/2010/wordml" w14:paraId="66C2D6AE" wp14:textId="77777777">
      <w:pPr>
        <w:numPr>
          <w:ilvl w:val="0"/>
          <w:numId w:val="1005"/>
        </w:numPr>
        <w:pStyle w:val="Compact"/>
      </w:pPr>
      <w:r>
        <w:rPr>
          <w:rFonts w:ascii="Calibri" w:hAnsi="Calibri"/>
          <w:i/>
        </w:rPr>
        <w:t xml:space="preserve">Per-CVRTM-type post-stratification consolidated in 2019.</w:t>
      </w:r>
      <w:r>
        <w:rPr>
          <w:rFonts w:ascii="Calibri" w:hAnsi="Calibri"/>
        </w:rPr>
        <w:t xml:space="preserve"> </w:t>
      </w:r>
      <w:r>
        <w:rPr>
          <w:rFonts w:ascii="Calibri" w:hAnsi="Calibri"/>
        </w:rPr>
        <w:t xml:space="preserve">The</w:t>
      </w:r>
      <w:r>
        <w:rPr>
          <w:rFonts w:ascii="Calibri" w:hAnsi="Calibri"/>
        </w:rPr>
        <w:t xml:space="preserve"> </w:t>
      </w:r>
      <w:r>
        <w:rPr>
          <w:rStyle w:val="VerbatimChar"/>
          <w:rFonts w:ascii="Calibri" w:hAnsi="Calibri"/>
        </w:rPr>
        <w:t xml:space="preserve">%ps_pop</w:t>
      </w:r>
      <w:r>
        <w:rPr>
          <w:rFonts w:ascii="Calibri" w:hAnsi="Calibri"/>
        </w:rPr>
        <w:t xml:space="preserve"> </w:t>
      </w:r>
      <w:r>
        <w:rPr>
          <w:rFonts w:ascii="Calibri" w:hAnsi="Calibri"/>
        </w:rPr>
        <w:t xml:space="preserve">macro that runs PROC SURVEYMEANS separately per CVRTM type is in essentially identical form from 2019 onward. The 2018 alternative was the CoC-level</w:t>
      </w:r>
      <w:r>
        <w:rPr>
          <w:rFonts w:ascii="Calibri" w:hAnsi="Calibri"/>
        </w:rPr>
        <w:t xml:space="preserve"> </w:t>
      </w:r>
      <w:r>
        <w:rPr>
          <w:rFonts w:ascii="Calibri" w:hAnsi="Calibri"/>
        </w:rPr>
        <w:t xml:space="preserve">“</w:t>
      </w:r>
      <w:r>
        <w:rPr>
          <w:rFonts w:ascii="Calibri" w:hAnsi="Calibri"/>
        </w:rPr>
        <w:t xml:space="preserve">constants</w:t>
      </w:r>
      <w:r>
        <w:rPr>
          <w:rFonts w:ascii="Calibri" w:hAnsi="Calibri"/>
        </w:rPr>
        <w:t xml:space="preserve">”</w:t>
      </w:r>
      <w:r>
        <w:rPr>
          <w:rFonts w:ascii="Calibri" w:hAnsi="Calibri"/>
        </w:rPr>
        <w:t xml:space="preserve"> </w:t>
      </w:r>
      <w:r>
        <w:rPr>
          <w:rFonts w:ascii="Calibri" w:hAnsi="Calibri"/>
        </w:rPr>
        <w:t xml:space="preserve">file in</w:t>
      </w:r>
      <w:r>
        <w:rPr>
          <w:rFonts w:ascii="Calibri" w:hAnsi="Calibri"/>
        </w:rPr>
        <w:t xml:space="preserve"> </w:t>
      </w:r>
      <w:r>
        <w:rPr>
          <w:rStyle w:val="VerbatimChar"/>
          <w:rFonts w:ascii="Calibri" w:hAnsi="Calibri"/>
        </w:rPr>
        <w:t xml:space="preserve">hc2018_0_altshelter_constants_3adj.sas</w:t>
      </w:r>
      <w:r>
        <w:rPr>
          <w:rFonts w:ascii="Calibri" w:hAnsi="Calibri"/>
        </w:rPr>
        <w:t xml:space="preserve">.</w:t>
      </w:r>
    </w:p>
    <w:p xmlns:wp14="http://schemas.microsoft.com/office/word/2010/wordml" w14:paraId="750EE9A4" wp14:textId="77777777">
      <w:pPr>
        <w:numPr>
          <w:ilvl w:val="0"/>
          <w:numId w:val="1005"/>
        </w:numPr>
        <w:pStyle w:val="Compact"/>
      </w:pPr>
      <w:r>
        <w:rPr>
          <w:rFonts w:ascii="Calibri" w:hAnsi="Calibri"/>
          <w:i/>
        </w:rPr>
        <w:t xml:space="preserve">CoC-anchored family spreading introduced in 2020.</w:t>
      </w:r>
      <w:r>
        <w:rPr>
          <w:rFonts w:ascii="Calibri" w:hAnsi="Calibri"/>
        </w:rPr>
        <w:t xml:space="preserve"> </w:t>
      </w:r>
      <w:r>
        <w:rPr>
          <w:rStyle w:val="VerbatimChar"/>
          <w:rFonts w:ascii="Calibri" w:hAnsi="Calibri"/>
        </w:rPr>
        <w:t xml:space="preserve">cvrtm_2post_counts_famcoc.sas</w:t>
      </w:r>
      <w:r>
        <w:rPr>
          <w:rFonts w:ascii="Calibri" w:hAnsi="Calibri"/>
        </w:rPr>
        <w:t xml:space="preserve"> </w:t>
      </w:r>
      <w:r>
        <w:rPr>
          <w:rFonts w:ascii="Calibri" w:hAnsi="Calibri"/>
        </w:rPr>
        <w:t xml:space="preserve">in the 2020 folder, header dated 3/10/2020, is the first program to allocate CoC-level family CVRTM counts to SPAs by SPA share of PIT CVRTM. The 2020 methodology report states:</w:t>
      </w:r>
      <w:r>
        <w:rPr>
          <w:rFonts w:ascii="Calibri" w:hAnsi="Calibri"/>
        </w:rPr>
        <w:t xml:space="preserve"> </w:t>
      </w:r>
      <w:r>
        <w:rPr>
          <w:rFonts w:ascii="Calibri" w:hAnsi="Calibri"/>
          <w:i/>
        </w:rPr>
        <w:t xml:space="preserve">“</w:t>
      </w:r>
      <w:r>
        <w:rPr>
          <w:rFonts w:ascii="Calibri" w:hAnsi="Calibri"/>
          <w:i/>
        </w:rPr>
        <w:t xml:space="preserve">In 2020, an additional change was implemented to allocate the CoC-level estimate of families across all SPAs by the SPA share of each CVRTM; in 2019, family estimates were assigned to the SPA where family surveys were collected.</w:t>
      </w:r>
      <w:r>
        <w:rPr>
          <w:rFonts w:ascii="Calibri" w:hAnsi="Calibri"/>
          <w:i/>
        </w:rPr>
        <w:t xml:space="preserve">”</w:t>
      </w:r>
      <w:r>
        <w:rPr>
          <w:rFonts w:ascii="Calibri" w:hAnsi="Calibri"/>
        </w:rPr>
        <w:t xml:space="preserve"> </w:t>
      </w:r>
      <w:r>
        <w:rPr>
          <w:rFonts w:ascii="Calibri" w:hAnsi="Calibri"/>
        </w:rPr>
        <w:t xml:space="preserve">The same program was retroactively run on 2018 data — see</w:t>
      </w:r>
      <w:r>
        <w:rPr>
          <w:rFonts w:ascii="Calibri" w:hAnsi="Calibri"/>
        </w:rPr>
        <w:t xml:space="preserve"> </w:t>
      </w:r>
      <w:r>
        <w:rPr>
          <w:rStyle w:val="VerbatimChar"/>
          <w:rFonts w:ascii="Calibri" w:hAnsi="Calibri"/>
        </w:rPr>
        <w:t xml:space="preserve">cvrtm_2post_counts_famcoc.sas</w:t>
      </w:r>
      <w:r>
        <w:rPr>
          <w:rFonts w:ascii="Calibri" w:hAnsi="Calibri"/>
        </w:rPr>
        <w:t xml:space="preserve"> </w:t>
      </w:r>
      <w:r>
        <w:rPr>
          <w:rFonts w:ascii="Calibri" w:hAnsi="Calibri"/>
        </w:rPr>
        <w:t xml:space="preserve">in the 2018 folder, header dated 6/25/2020.</w:t>
      </w:r>
    </w:p>
    <w:p xmlns:wp14="http://schemas.microsoft.com/office/word/2010/wordml" w14:paraId="3BC8E831" wp14:textId="77777777">
      <w:pPr>
        <w:numPr>
          <w:ilvl w:val="0"/>
          <w:numId w:val="1005"/>
        </w:numPr>
        <w:pStyle w:val="Compact"/>
      </w:pPr>
      <w:r>
        <w:rPr>
          <w:rFonts w:ascii="Calibri" w:hAnsi="Calibri"/>
          <w:i/>
        </w:rPr>
        <w:t xml:space="preserve">Program renumbering in 2022.</w:t>
      </w:r>
      <w:r>
        <w:rPr>
          <w:rFonts w:ascii="Calibri" w:hAnsi="Calibri"/>
        </w:rPr>
        <w:t xml:space="preserve"> </w:t>
      </w:r>
      <w:r>
        <w:rPr>
          <w:rFonts w:ascii="Calibri" w:hAnsi="Calibri"/>
        </w:rPr>
        <w:t xml:space="preserve">The 2018–2020 sequence (</w:t>
      </w:r>
      <w:r>
        <w:rPr>
          <w:rStyle w:val="VerbatimChar"/>
          <w:rFonts w:ascii="Calibri" w:hAnsi="Calibri"/>
        </w:rPr>
        <w:t xml:space="preserve">cvrtm_2_counts</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cvrtm_2post_counts_famcoc</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cvrtm_3_popgeo</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cvrtm_3_popgeo_famcoc</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cvrtm_3b_popgeo_spa_out</w:t>
      </w:r>
      <w:r>
        <w:rPr>
          <w:rFonts w:ascii="Calibri" w:hAnsi="Calibri"/>
        </w:rPr>
        <w:t xml:space="preserve">) was refactored in 2022 to the current sequence (</w:t>
      </w:r>
      <w:r>
        <w:rPr>
          <w:rStyle w:val="VerbatimChar"/>
          <w:rFonts w:ascii="Calibri" w:hAnsi="Calibri"/>
        </w:rPr>
        <w:t xml:space="preserve">cvrtm_3_famcoc</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cvrtm_4_geospread</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cvrtm_5_popgeo</w:t>
      </w:r>
      <w:r>
        <w:rPr>
          <w:rFonts w:ascii="Calibri" w:hAnsi="Calibri"/>
        </w:rPr>
        <w:t xml:space="preserve">). The 2022 versions live in</w:t>
      </w:r>
      <w:r>
        <w:rPr>
          <w:rFonts w:ascii="Calibri" w:hAnsi="Calibri"/>
        </w:rPr>
        <w:t xml:space="preserve"> </w:t>
      </w:r>
      <w:r>
        <w:rPr>
          <w:rStyle w:val="VerbatimChar"/>
          <w:rFonts w:ascii="Calibri" w:hAnsi="Calibri"/>
        </w:rPr>
        <w:t xml:space="preserve">2023 .../CVRTM_sample/2022Pgms/</w:t>
      </w:r>
      <w:r>
        <w:rPr>
          <w:rFonts w:ascii="Calibri" w:hAnsi="Calibri"/>
        </w:rPr>
        <w:t xml:space="preserve">.</w:t>
      </w:r>
    </w:p>
    <w:p xmlns:wp14="http://schemas.microsoft.com/office/word/2010/wordml" w14:paraId="71FA72EB" wp14:textId="77777777">
      <w:pPr>
        <w:pStyle w:val="Heading3"/>
      </w:pPr>
      <w:bookmarkStart w:name="Xb7b8f6bb5d6faec8607fdc118bb807ec91957c5" w:id="29"/>
      <w:r>
        <w:rPr>
          <w:rFonts w:ascii="Calibri" w:hAnsi="Calibri"/>
        </w:rPr>
        <w:t xml:space="preserve">2.6 Sub-geography reconciliation and integer-preserving calibration</w:t>
      </w:r>
      <w:bookmarkEnd w:id="29"/>
    </w:p>
    <w:p xmlns:wp14="http://schemas.microsoft.com/office/word/2010/wordml" w14:paraId="212E286D" wp14:textId="77777777">
      <w:pPr>
        <w:pStyle w:val="FirstParagraph"/>
      </w:pPr>
      <w:r>
        <w:rPr>
          <w:rFonts w:ascii="Calibri" w:hAnsi="Calibri"/>
          <w:b/>
        </w:rPr>
        <w:t xml:space="preserve">Current.</w:t>
      </w:r>
      <w:r>
        <w:rPr>
          <w:rFonts w:ascii="Calibri" w:hAnsi="Calibri"/>
        </w:rPr>
        <w:t xml:space="preserve"> </w:t>
      </w:r>
      <w:r>
        <w:rPr>
          <w:rStyle w:val="VerbatimChar"/>
          <w:rFonts w:ascii="Calibri" w:hAnsi="Calibri"/>
        </w:rPr>
        <w:t xml:space="preserve">cvrtm_5_popgeo.sas</w:t>
      </w:r>
      <w:r>
        <w:rPr>
          <w:rFonts w:ascii="Calibri" w:hAnsi="Calibri"/>
        </w:rPr>
        <w:t xml:space="preserve"> </w:t>
      </w:r>
      <w:r>
        <w:rPr>
          <w:rFonts w:ascii="Calibri" w:hAnsi="Calibri"/>
        </w:rPr>
        <w:t xml:space="preserve">and the</w:t>
      </w:r>
      <w:r>
        <w:rPr>
          <w:rFonts w:ascii="Calibri" w:hAnsi="Calibri"/>
        </w:rPr>
        <w:t xml:space="preserve"> </w:t>
      </w:r>
      <w:r>
        <w:rPr>
          <w:rStyle w:val="VerbatimChar"/>
          <w:rFonts w:ascii="Calibri" w:hAnsi="Calibri"/>
        </w:rPr>
        <w:t xml:space="preserve">docalibrate</w:t>
      </w:r>
      <w:r>
        <w:rPr>
          <w:rFonts w:ascii="Calibri" w:hAnsi="Calibri"/>
        </w:rPr>
        <w:t xml:space="preserve"> </w:t>
      </w:r>
      <w:r>
        <w:rPr>
          <w:rFonts w:ascii="Calibri" w:hAnsi="Calibri"/>
        </w:rPr>
        <w:t xml:space="preserve">macro in</w:t>
      </w:r>
      <w:r>
        <w:rPr>
          <w:rFonts w:ascii="Calibri" w:hAnsi="Calibri"/>
        </w:rPr>
        <w:t xml:space="preserve"> </w:t>
      </w:r>
      <w:r>
        <w:rPr>
          <w:rStyle w:val="VerbatimChar"/>
          <w:rFonts w:ascii="Calibri" w:hAnsi="Calibri"/>
        </w:rPr>
        <w:t xml:space="preserve">cvrtm_5a_popgeo.mac</w:t>
      </w:r>
      <w:r>
        <w:rPr>
          <w:rFonts w:ascii="Calibri" w:hAnsi="Calibri"/>
        </w:rPr>
        <w:t xml:space="preserve"> </w:t>
      </w:r>
      <w:r>
        <w:rPr>
          <w:rFonts w:ascii="Calibri" w:hAnsi="Calibri"/>
        </w:rPr>
        <w:t xml:space="preserve">round spread sub-CoC counts to integers and force their sum to match the rounded CoC. Algorithm (lines 96–110 of the 2026 macro, identical to 2018</w:t>
      </w:r>
      <w:r>
        <w:rPr>
          <w:rFonts w:ascii="Calibri" w:hAnsi="Calibri"/>
        </w:rPr>
        <w:t xml:space="preserve"> </w:t>
      </w:r>
      <w:r>
        <w:rPr>
          <w:rStyle w:val="VerbatimChar"/>
          <w:rFonts w:ascii="Calibri" w:hAnsi="Calibri"/>
        </w:rPr>
        <w:t xml:space="preserve">cvrtm_3a_popgeo.mac</w:t>
      </w:r>
      <w:r>
        <w:rPr>
          <w:rFonts w:ascii="Calibri" w:hAnsi="Calibri"/>
        </w:rPr>
        <w:t xml:space="preserve"> </w:t>
      </w:r>
      <w:r>
        <w:rPr>
          <w:rFonts w:ascii="Calibri" w:hAnsi="Calibri"/>
        </w:rPr>
        <w:t xml:space="preserve">lines 91–106): if the rounded geo sum falls short, find the largest fractional value that rounded down and bump it up; if it exceeds, find the smallest fractional value that rounded up and bring it down. Algorithmically unchanged from 2018; only the program-numbering changed in 2022. Methodology reports from 2020 onward describe this as</w:t>
      </w:r>
      <w:r>
        <w:rPr>
          <w:rFonts w:ascii="Calibri" w:hAnsi="Calibri"/>
        </w:rPr>
        <w:t xml:space="preserve"> </w:t>
      </w:r>
      <w:r>
        <w:rPr>
          <w:rFonts w:ascii="Calibri" w:hAnsi="Calibri"/>
          <w:i/>
        </w:rPr>
        <w:t xml:space="preserve">“</w:t>
      </w:r>
      <w:r>
        <w:rPr>
          <w:rFonts w:ascii="Calibri" w:hAnsi="Calibri"/>
          <w:i/>
        </w:rPr>
        <w:t xml:space="preserve">For smaller geographies, PIT counts and descriptive proportions were estimated by the appropriate geographic units, calibrated to preserve totals produced by the SPA-based CoC counts.</w:t>
      </w:r>
      <w:r>
        <w:rPr>
          <w:rFonts w:ascii="Calibri" w:hAnsi="Calibri"/>
          <w:i/>
        </w:rPr>
        <w:t xml:space="preserve">”</w:t>
      </w:r>
    </w:p>
    <w:p xmlns:wp14="http://schemas.microsoft.com/office/word/2010/wordml" w14:paraId="41323B04" wp14:textId="77777777">
      <w:pPr>
        <w:pStyle w:val="Heading3"/>
      </w:pPr>
      <w:bookmarkStart w:name="demographic-mean-estimation" w:id="30"/>
      <w:r>
        <w:rPr>
          <w:rFonts w:ascii="Calibri" w:hAnsi="Calibri"/>
        </w:rPr>
        <w:t xml:space="preserve">2.7 Demographic mean estimation</w:t>
      </w:r>
      <w:bookmarkEnd w:id="30"/>
    </w:p>
    <w:p xmlns:wp14="http://schemas.microsoft.com/office/word/2010/wordml" w14:paraId="3DFEA112" wp14:textId="77777777">
      <w:pPr>
        <w:pStyle w:val="FirstParagraph"/>
      </w:pPr>
      <w:r>
        <w:rPr>
          <w:rFonts w:ascii="Calibri" w:hAnsi="Calibri"/>
          <w:b/>
        </w:rPr>
        <w:t xml:space="preserve">Current.</w:t>
      </w:r>
      <w:r>
        <w:rPr>
          <w:rFonts w:ascii="Calibri" w:hAnsi="Calibri"/>
        </w:rPr>
        <w:t xml:space="preserve"> </w:t>
      </w:r>
      <w:r>
        <w:rPr>
          <w:rStyle w:val="VerbatimChar"/>
          <w:rFonts w:ascii="Calibri" w:hAnsi="Calibri"/>
        </w:rPr>
        <w:t xml:space="preserve">hc2026_3_demogest.sas</w:t>
      </w:r>
      <w:r>
        <w:rPr>
          <w:rFonts w:ascii="Calibri" w:hAnsi="Calibri"/>
        </w:rPr>
        <w:t xml:space="preserve"> </w:t>
      </w:r>
      <w:r>
        <w:rPr>
          <w:rFonts w:ascii="Calibri" w:hAnsi="Calibri"/>
        </w:rPr>
        <w:t xml:space="preserve">calls</w:t>
      </w:r>
      <w:r>
        <w:rPr>
          <w:rFonts w:ascii="Calibri" w:hAnsi="Calibri"/>
        </w:rPr>
        <w:t xml:space="preserve"> </w:t>
      </w:r>
      <w:r>
        <w:rPr>
          <w:rStyle w:val="VerbatimChar"/>
          <w:rFonts w:ascii="Calibri" w:hAnsi="Calibri"/>
        </w:rPr>
        <w:t xml:space="preserve">%demogest</w:t>
      </w:r>
      <w:r>
        <w:rPr>
          <w:rFonts w:ascii="Calibri" w:hAnsi="Calibri"/>
        </w:rPr>
        <w:t xml:space="preserve"> </w:t>
      </w:r>
      <w:r>
        <w:rPr>
          <w:rFonts w:ascii="Calibri" w:hAnsi="Calibri"/>
        </w:rPr>
        <w:t xml:space="preserve">for CoC, city, SPA, SD, CD. The macro runs four PROC SURVEYMEANS calls with</w:t>
      </w:r>
      <w:r>
        <w:rPr>
          <w:rFonts w:ascii="Calibri" w:hAnsi="Calibri"/>
        </w:rPr>
        <w:t xml:space="preserve"> </w:t>
      </w:r>
      <w:r>
        <w:rPr>
          <w:rStyle w:val="VerbatimChar"/>
          <w:rFonts w:ascii="Calibri" w:hAnsi="Calibri"/>
        </w:rPr>
        <w:t xml:space="preserve">varmethod=jackknife</w:t>
      </w:r>
      <w:r>
        <w:rPr>
          <w:rFonts w:ascii="Calibri" w:hAnsi="Calibri"/>
        </w:rPr>
        <w:t xml:space="preserve"> </w:t>
      </w:r>
      <w:r>
        <w:rPr>
          <w:rFonts w:ascii="Calibri" w:hAnsi="Calibri"/>
        </w:rPr>
        <w:t xml:space="preserve">and</w:t>
      </w:r>
      <w:r>
        <w:rPr>
          <w:rFonts w:ascii="Calibri" w:hAnsi="Calibri"/>
        </w:rPr>
        <w:t xml:space="preserve"> </w:t>
      </w:r>
      <w:r>
        <w:rPr>
          <w:rStyle w:val="VerbatimChar"/>
          <w:rFonts w:ascii="Calibri" w:hAnsi="Calibri"/>
        </w:rPr>
        <w:t xml:space="preserve">repweights repwt:</w:t>
      </w:r>
      <w:r>
        <w:rPr>
          <w:rFonts w:ascii="Calibri" w:hAnsi="Calibri"/>
        </w:rPr>
        <w:t xml:space="preserve"> </w:t>
      </w:r>
      <w:r>
        <w:rPr>
          <w:rFonts w:ascii="Calibri" w:hAnsi="Calibri"/>
        </w:rPr>
        <w:t xml:space="preserve">on the post-stratified analytic file (filtered to</w:t>
      </w:r>
      <w:r>
        <w:rPr>
          <w:rFonts w:ascii="Calibri" w:hAnsi="Calibri"/>
        </w:rPr>
        <w:t xml:space="preserve"> </w:t>
      </w:r>
      <w:r>
        <w:rPr>
          <w:rStyle w:val="VerbatimChar"/>
          <w:rFonts w:ascii="Calibri" w:hAnsi="Calibri"/>
        </w:rPr>
        <w:t xml:space="preserve">elig_status=1</w:t>
      </w:r>
      <w:r>
        <w:rPr>
          <w:rFonts w:ascii="Calibri" w:hAnsi="Calibri"/>
        </w:rPr>
        <w:t xml:space="preserve">,</w:t>
      </w:r>
      <w:r>
        <w:rPr>
          <w:rFonts w:ascii="Calibri" w:hAnsi="Calibri"/>
        </w:rPr>
        <w:t xml:space="preserve"> </w:t>
      </w:r>
      <w:r>
        <w:rPr>
          <w:rStyle w:val="VerbatimChar"/>
          <w:rFonts w:ascii="Calibri" w:hAnsi="Calibri"/>
        </w:rPr>
        <w:t xml:space="preserve">first_record=1</w:t>
      </w:r>
      <w:r>
        <w:rPr>
          <w:rFonts w:ascii="Calibri" w:hAnsi="Calibri"/>
        </w:rPr>
        <w:t xml:space="preserve">,</w:t>
      </w:r>
      <w:r>
        <w:rPr>
          <w:rFonts w:ascii="Calibri" w:hAnsi="Calibri"/>
        </w:rPr>
        <w:t xml:space="preserve"> </w:t>
      </w:r>
      <w:r>
        <w:rPr>
          <w:rStyle w:val="VerbatimChar"/>
          <w:rFonts w:ascii="Calibri" w:hAnsi="Calibri"/>
        </w:rPr>
        <w:t xml:space="preserve">wtmiss=0</w:t>
      </w:r>
      <w:r>
        <w:rPr>
          <w:rFonts w:ascii="Calibri" w:hAnsi="Calibri"/>
        </w:rPr>
        <w:t xml:space="preserve">,</w:t>
      </w:r>
      <w:r>
        <w:rPr>
          <w:rFonts w:ascii="Calibri" w:hAnsi="Calibri"/>
        </w:rPr>
        <w:t xml:space="preserve"> </w:t>
      </w:r>
      <w:r>
        <w:rPr>
          <w:rStyle w:val="VerbatimChar"/>
          <w:rFonts w:ascii="Calibri" w:hAnsi="Calibri"/>
        </w:rPr>
        <w:t xml:space="preserve">&amp;street_weight&gt;0</w:t>
      </w:r>
      <w:r>
        <w:rPr>
          <w:rFonts w:ascii="Calibri" w:hAnsi="Calibri"/>
        </w:rPr>
        <w:t xml:space="preserve">):</w:t>
      </w:r>
    </w:p>
    <w:p xmlns:wp14="http://schemas.microsoft.com/office/word/2010/wordml" w14:paraId="5D558EA3" wp14:textId="77777777">
      <w:pPr>
        <w:numPr>
          <w:ilvl w:val="0"/>
          <w:numId w:val="1006"/>
        </w:numPr>
        <w:pStyle w:val="Compact"/>
      </w:pPr>
      <w:r>
        <w:rPr>
          <w:rFonts w:ascii="Calibri" w:hAnsi="Calibri"/>
        </w:rPr>
        <w:t xml:space="preserve">All adults — domain = geography ×</w:t>
      </w:r>
      <w:r>
        <w:rPr>
          <w:rFonts w:ascii="Calibri" w:hAnsi="Calibri"/>
        </w:rPr>
        <w:t xml:space="preserve"> </w:t>
      </w:r>
      <w:r>
        <w:rPr>
          <w:rStyle w:val="VerbatimChar"/>
          <w:rFonts w:ascii="Calibri" w:hAnsi="Calibri"/>
        </w:rPr>
        <w:t xml:space="preserve">hhold_type</w:t>
      </w:r>
      <w:r>
        <w:rPr>
          <w:rFonts w:ascii="Calibri" w:hAnsi="Calibri"/>
        </w:rPr>
        <w:t xml:space="preserve">.</w:t>
      </w:r>
    </w:p>
    <w:p xmlns:wp14="http://schemas.microsoft.com/office/word/2010/wordml" w14:paraId="6C4E1ED4" wp14:textId="77777777">
      <w:pPr>
        <w:numPr>
          <w:ilvl w:val="0"/>
          <w:numId w:val="1006"/>
        </w:numPr>
        <w:pStyle w:val="Compact"/>
      </w:pPr>
      <w:r>
        <w:rPr>
          <w:rFonts w:ascii="Calibri" w:hAnsi="Calibri"/>
        </w:rPr>
        <w:t xml:space="preserve">Adult households —</w:t>
      </w:r>
      <w:r>
        <w:rPr>
          <w:rFonts w:ascii="Calibri" w:hAnsi="Calibri"/>
        </w:rPr>
        <w:t xml:space="preserve"> </w:t>
      </w:r>
      <w:r>
        <w:rPr>
          <w:rStyle w:val="VerbatimChar"/>
          <w:rFonts w:ascii="Calibri" w:hAnsi="Calibri"/>
        </w:rPr>
        <w:t xml:space="preserve">chronicHH</w:t>
      </w:r>
      <w:r>
        <w:rPr>
          <w:rFonts w:ascii="Calibri" w:hAnsi="Calibri"/>
        </w:rPr>
        <w:t xml:space="preserve">,</w:t>
      </w:r>
      <w:r>
        <w:rPr>
          <w:rFonts w:ascii="Calibri" w:hAnsi="Calibri"/>
        </w:rPr>
        <w:t xml:space="preserve"> </w:t>
      </w:r>
      <w:r>
        <w:rPr>
          <w:rStyle w:val="VerbatimChar"/>
          <w:rFonts w:ascii="Calibri" w:hAnsi="Calibri"/>
        </w:rPr>
        <w:t xml:space="preserve">vetHH</w:t>
      </w:r>
      <w:r>
        <w:rPr>
          <w:rFonts w:ascii="Calibri" w:hAnsi="Calibri"/>
        </w:rPr>
        <w:t xml:space="preserve">.</w:t>
      </w:r>
    </w:p>
    <w:p xmlns:wp14="http://schemas.microsoft.com/office/word/2010/wordml" w14:paraId="285A9FFA" wp14:textId="77777777">
      <w:pPr>
        <w:numPr>
          <w:ilvl w:val="0"/>
          <w:numId w:val="1006"/>
        </w:numPr>
        <w:pStyle w:val="Compact"/>
      </w:pPr>
      <w:r>
        <w:rPr>
          <w:rFonts w:ascii="Calibri" w:hAnsi="Calibri"/>
        </w:rPr>
        <w:t xml:space="preserve">Veteran families — domain = geography ×</w:t>
      </w:r>
      <w:r>
        <w:rPr>
          <w:rFonts w:ascii="Calibri" w:hAnsi="Calibri"/>
        </w:rPr>
        <w:t xml:space="preserve"> </w:t>
      </w:r>
      <w:r>
        <w:rPr>
          <w:rStyle w:val="VerbatimChar"/>
          <w:rFonts w:ascii="Calibri" w:hAnsi="Calibri"/>
        </w:rPr>
        <w:t xml:space="preserve">vet</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vethhold_type</w:t>
      </w:r>
      <w:r>
        <w:rPr>
          <w:rFonts w:ascii="Calibri" w:hAnsi="Calibri"/>
        </w:rPr>
        <w:t xml:space="preserve">.</w:t>
      </w:r>
    </w:p>
    <w:p xmlns:wp14="http://schemas.microsoft.com/office/word/2010/wordml" w14:paraId="425663BD" wp14:textId="77777777">
      <w:pPr>
        <w:numPr>
          <w:ilvl w:val="0"/>
          <w:numId w:val="1006"/>
        </w:numPr>
        <w:pStyle w:val="Compact"/>
      </w:pPr>
      <w:r>
        <w:rPr>
          <w:rFonts w:ascii="Calibri" w:hAnsi="Calibri"/>
        </w:rPr>
        <w:t xml:space="preserve">Individual veterans — domain = geography ×</w:t>
      </w:r>
      <w:r>
        <w:rPr>
          <w:rFonts w:ascii="Calibri" w:hAnsi="Calibri"/>
        </w:rPr>
        <w:t xml:space="preserve"> </w:t>
      </w:r>
      <w:r>
        <w:rPr>
          <w:rStyle w:val="VerbatimChar"/>
          <w:rFonts w:ascii="Calibri" w:hAnsi="Calibri"/>
        </w:rPr>
        <w:t xml:space="preserve">vet</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hhold_type</w:t>
      </w:r>
      <w:r>
        <w:rPr>
          <w:rFonts w:ascii="Calibri" w:hAnsi="Calibri"/>
        </w:rPr>
        <w:t xml:space="preserve">.</w:t>
      </w:r>
    </w:p>
    <w:p xmlns:wp14="http://schemas.microsoft.com/office/word/2010/wordml" w14:paraId="2A1AD863" wp14:textId="77777777">
      <w:pPr>
        <w:pStyle w:val="FirstParagraph"/>
      </w:pPr>
      <w:r>
        <w:rPr>
          <w:rStyle w:val="VerbatimChar"/>
          <w:rFonts w:ascii="Calibri" w:hAnsi="Calibri"/>
        </w:rPr>
        <w:t xml:space="preserve">hc2026_4_estimates.sas</w:t>
      </w:r>
      <w:r>
        <w:rPr>
          <w:rFonts w:ascii="Calibri" w:hAnsi="Calibri"/>
        </w:rPr>
        <w:t xml:space="preserve"> </w:t>
      </w:r>
      <w:r>
        <w:rPr>
          <w:rFonts w:ascii="Calibri" w:hAnsi="Calibri"/>
        </w:rPr>
        <w:t xml:space="preserve">multiplies means by counts via</w:t>
      </w:r>
      <w:r>
        <w:rPr>
          <w:rFonts w:ascii="Calibri" w:hAnsi="Calibri"/>
        </w:rPr>
        <w:t xml:space="preserve"> </w:t>
      </w:r>
      <w:r>
        <w:rPr>
          <w:rStyle w:val="VerbatimChar"/>
          <w:rFonts w:ascii="Calibri" w:hAnsi="Calibri"/>
        </w:rPr>
        <w:t xml:space="preserve">%demest</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%demestHH</w:t>
      </w:r>
      <w:r>
        <w:rPr>
          <w:rFonts w:ascii="Calibri" w:hAnsi="Calibri"/>
        </w:rPr>
        <w:t xml:space="preserve">;</w:t>
      </w:r>
      <w:r>
        <w:rPr>
          <w:rFonts w:ascii="Calibri" w:hAnsi="Calibri"/>
        </w:rPr>
        <w:t xml:space="preserve"> </w:t>
      </w:r>
      <w:r>
        <w:rPr>
          <w:rStyle w:val="VerbatimChar"/>
          <w:rFonts w:ascii="Calibri" w:hAnsi="Calibri"/>
        </w:rPr>
        <w:t xml:space="preserve">%chkdem</w:t>
      </w:r>
      <w:r>
        <w:rPr>
          <w:rFonts w:ascii="Calibri" w:hAnsi="Calibri"/>
        </w:rPr>
        <w:t xml:space="preserve"> </w:t>
      </w:r>
      <w:r>
        <w:rPr>
          <w:rFonts w:ascii="Calibri" w:hAnsi="Calibri"/>
        </w:rPr>
        <w:t xml:space="preserve">(</w:t>
      </w:r>
      <w:r>
        <w:rPr>
          <w:rStyle w:val="VerbatimChar"/>
          <w:rFonts w:ascii="Calibri" w:hAnsi="Calibri"/>
        </w:rPr>
        <w:t xml:space="preserve">hc2026_4b_chkdem.mac</w:t>
      </w:r>
      <w:r>
        <w:rPr>
          <w:rFonts w:ascii="Calibri" w:hAnsi="Calibri"/>
        </w:rPr>
        <w:t xml:space="preserve">) calibrates mutually exclusive categories (sex/gender, race/ethnicity, age) so estimated Ns sum exactly to totals, allocating small integer differences to whichever category has the largest residual.</w:t>
      </w:r>
    </w:p>
    <w:p xmlns:wp14="http://schemas.microsoft.com/office/word/2010/wordml" w14:paraId="3B04D42F" wp14:textId="77777777">
      <w:pPr>
        <w:pStyle w:val="BodyText"/>
      </w:pPr>
      <w:r>
        <w:rPr>
          <w:rFonts w:ascii="Calibri" w:hAnsi="Calibri"/>
          <w:b/>
        </w:rPr>
        <w:t xml:space="preserve">Notable changes.</w:t>
      </w:r>
    </w:p>
    <w:p xmlns:wp14="http://schemas.microsoft.com/office/word/2010/wordml" w14:paraId="21EDAA8F" wp14:textId="77777777">
      <w:pPr>
        <w:numPr>
          <w:ilvl w:val="0"/>
          <w:numId w:val="1007"/>
        </w:numPr>
        <w:pStyle w:val="Compact"/>
      </w:pPr>
      <w:r>
        <w:rPr>
          <w:rFonts w:ascii="Calibri" w:hAnsi="Calibri"/>
          <w:i/>
        </w:rPr>
        <w:t xml:space="preserve">Variance method switch in 2019 (Section 2.4).</w:t>
      </w:r>
    </w:p>
    <w:p xmlns:wp14="http://schemas.microsoft.com/office/word/2010/wordml" w14:paraId="27580723" wp14:textId="77777777">
      <w:pPr>
        <w:numPr>
          <w:ilvl w:val="0"/>
          <w:numId w:val="1007"/>
        </w:numPr>
        <w:pStyle w:val="Compact"/>
      </w:pPr>
      <w:r>
        <w:rPr>
          <w:rStyle w:val="VerbatimChar"/>
          <w:rFonts w:ascii="Calibri" w:hAnsi="Calibri"/>
          <w:i/>
        </w:rPr>
        <w:t xml:space="preserve">%chkdem</w:t>
      </w:r>
      <w:r>
        <w:rPr>
          <w:rFonts w:ascii="Calibri" w:hAnsi="Calibri"/>
          <w:i/>
        </w:rPr>
        <w:t xml:space="preserve"> </w:t>
      </w:r>
      <w:r>
        <w:rPr>
          <w:rFonts w:ascii="Calibri" w:hAnsi="Calibri"/>
          <w:i/>
        </w:rPr>
        <w:t xml:space="preserve">algorithm preserved.</w:t>
      </w:r>
      <w:r>
        <w:rPr>
          <w:rFonts w:ascii="Calibri" w:hAnsi="Calibri"/>
        </w:rPr>
        <w:t xml:space="preserve"> </w:t>
      </w:r>
      <w:r>
        <w:rPr>
          <w:rFonts w:ascii="Calibri" w:hAnsi="Calibri"/>
        </w:rPr>
        <w:t xml:space="preserve">2018</w:t>
      </w:r>
      <w:r>
        <w:rPr>
          <w:rFonts w:ascii="Calibri" w:hAnsi="Calibri"/>
        </w:rPr>
        <w:t xml:space="preserve"> </w:t>
      </w:r>
      <w:r>
        <w:rPr>
          <w:rStyle w:val="VerbatimChar"/>
          <w:rFonts w:ascii="Calibri" w:hAnsi="Calibri"/>
        </w:rPr>
        <w:t xml:space="preserve">hc2018_4b_chkdem.mac</w:t>
      </w:r>
      <w:r>
        <w:rPr>
          <w:rFonts w:ascii="Calibri" w:hAnsi="Calibri"/>
        </w:rPr>
        <w:t xml:space="preserve"> </w:t>
      </w:r>
      <w:r>
        <w:rPr>
          <w:rFonts w:ascii="Calibri" w:hAnsi="Calibri"/>
        </w:rPr>
        <w:t xml:space="preserve">(lines 1–35) and 2026</w:t>
      </w:r>
      <w:r>
        <w:rPr>
          <w:rFonts w:ascii="Calibri" w:hAnsi="Calibri"/>
        </w:rPr>
        <w:t xml:space="preserve"> </w:t>
      </w:r>
      <w:r>
        <w:rPr>
          <w:rStyle w:val="VerbatimChar"/>
          <w:rFonts w:ascii="Calibri" w:hAnsi="Calibri"/>
        </w:rPr>
        <w:t xml:space="preserve">hc2026_4b_chkdem.mac</w:t>
      </w:r>
      <w:r>
        <w:rPr>
          <w:rFonts w:ascii="Calibri" w:hAnsi="Calibri"/>
        </w:rPr>
        <w:t xml:space="preserve"> </w:t>
      </w:r>
      <w:r>
        <w:rPr>
          <w:rFonts w:ascii="Calibri" w:hAnsi="Calibri"/>
        </w:rPr>
        <w:t xml:space="preserve">implement the same diff-detection + largest-value-bump logic. What changes year over year is the list of category sets calibrated: 2018 covers</w:t>
      </w:r>
      <w:r>
        <w:rPr>
          <w:rFonts w:ascii="Calibri" w:hAnsi="Calibri"/>
        </w:rPr>
        <w:t xml:space="preserve"> </w:t>
      </w:r>
      <w:r>
        <w:rPr>
          <w:rStyle w:val="VerbatimChar"/>
          <w:rFonts w:ascii="Calibri" w:hAnsi="Calibri"/>
        </w:rPr>
        <w:t xml:space="preserve">sex</w:t>
      </w:r>
      <w:r>
        <w:rPr>
          <w:rFonts w:ascii="Calibri" w:hAnsi="Calibri"/>
        </w:rPr>
        <w:t xml:space="preserve">,</w:t>
      </w:r>
      <w:r>
        <w:rPr>
          <w:rFonts w:ascii="Calibri" w:hAnsi="Calibri"/>
        </w:rPr>
        <w:t xml:space="preserve"> </w:t>
      </w:r>
      <w:r>
        <w:rPr>
          <w:rStyle w:val="VerbatimChar"/>
          <w:rFonts w:ascii="Calibri" w:hAnsi="Calibri"/>
        </w:rPr>
        <w:t xml:space="preserve">hisp</w:t>
      </w:r>
      <w:r>
        <w:rPr>
          <w:rFonts w:ascii="Calibri" w:hAnsi="Calibri"/>
        </w:rPr>
        <w:t xml:space="preserve">,</w:t>
      </w:r>
      <w:r>
        <w:rPr>
          <w:rFonts w:ascii="Calibri" w:hAnsi="Calibri"/>
        </w:rPr>
        <w:t xml:space="preserve"> </w:t>
      </w:r>
      <w:r>
        <w:rPr>
          <w:rStyle w:val="VerbatimChar"/>
          <w:rFonts w:ascii="Calibri" w:hAnsi="Calibri"/>
        </w:rPr>
        <w:t xml:space="preserve">race</w:t>
      </w:r>
      <w:r>
        <w:rPr>
          <w:rFonts w:ascii="Calibri" w:hAnsi="Calibri"/>
        </w:rPr>
        <w:t xml:space="preserve">,</w:t>
      </w:r>
      <w:r>
        <w:rPr>
          <w:rFonts w:ascii="Calibri" w:hAnsi="Calibri"/>
        </w:rPr>
        <w:t xml:space="preserve"> </w:t>
      </w:r>
      <w:r>
        <w:rPr>
          <w:rStyle w:val="VerbatimChar"/>
          <w:rFonts w:ascii="Calibri" w:hAnsi="Calibri"/>
        </w:rPr>
        <w:t xml:space="preserve">nhrace</w:t>
      </w:r>
      <w:r>
        <w:rPr>
          <w:rFonts w:ascii="Calibri" w:hAnsi="Calibri"/>
        </w:rPr>
        <w:t xml:space="preserve">; 2022 adds</w:t>
      </w:r>
      <w:r>
        <w:rPr>
          <w:rFonts w:ascii="Calibri" w:hAnsi="Calibri"/>
        </w:rPr>
        <w:t xml:space="preserve"> </w:t>
      </w:r>
      <w:r>
        <w:rPr>
          <w:rStyle w:val="VerbatimChar"/>
          <w:rFonts w:ascii="Calibri" w:hAnsi="Calibri"/>
        </w:rPr>
        <w:t xml:space="preserve">sex_orient</w:t>
      </w:r>
      <w:r>
        <w:rPr>
          <w:rFonts w:ascii="Calibri" w:hAnsi="Calibri"/>
        </w:rPr>
        <w:t xml:space="preserve">; 2023 adds</w:t>
      </w:r>
      <w:r>
        <w:rPr>
          <w:rFonts w:ascii="Calibri" w:hAnsi="Calibri"/>
        </w:rPr>
        <w:t xml:space="preserve"> </w:t>
      </w:r>
      <w:r>
        <w:rPr>
          <w:rStyle w:val="VerbatimChar"/>
          <w:rFonts w:ascii="Calibri" w:hAnsi="Calibri"/>
        </w:rPr>
        <w:t xml:space="preserve">sexnoTG</w:t>
      </w:r>
      <w:r>
        <w:rPr>
          <w:rFonts w:ascii="Calibri" w:hAnsi="Calibri"/>
        </w:rPr>
        <w:t xml:space="preserve"> </w:t>
      </w:r>
      <w:r>
        <w:rPr>
          <w:rFonts w:ascii="Calibri" w:hAnsi="Calibri"/>
        </w:rPr>
        <w:t xml:space="preserve">(transgender-separate variant); 2024 drops</w:t>
      </w:r>
      <w:r>
        <w:rPr>
          <w:rFonts w:ascii="Calibri" w:hAnsi="Calibri"/>
        </w:rPr>
        <w:t xml:space="preserve"> </w:t>
      </w:r>
      <w:r>
        <w:rPr>
          <w:rStyle w:val="VerbatimChar"/>
          <w:rFonts w:ascii="Calibri" w:hAnsi="Calibri"/>
        </w:rPr>
        <w:t xml:space="preserve">hisp</w:t>
      </w:r>
      <w:r>
        <w:rPr>
          <w:rFonts w:ascii="Calibri" w:hAnsi="Calibri"/>
        </w:rPr>
        <w:t xml:space="preserve"> </w:t>
      </w:r>
      <w:r>
        <w:rPr>
          <w:rFonts w:ascii="Calibri" w:hAnsi="Calibri"/>
        </w:rPr>
        <w:t xml:space="preserve">(Hispanic recoded as a race per the variable-harmonization doc); 2025/2026 retain the 2024 structure plus expanded age-band calibration.</w:t>
      </w:r>
    </w:p>
    <w:p xmlns:wp14="http://schemas.microsoft.com/office/word/2010/wordml" w14:paraId="18CCF62C" wp14:textId="77777777">
      <w:pPr>
        <w:numPr>
          <w:ilvl w:val="0"/>
          <w:numId w:val="1007"/>
        </w:numPr>
        <w:pStyle w:val="Compact"/>
      </w:pPr>
      <w:r>
        <w:rPr>
          <w:rFonts w:ascii="Calibri" w:hAnsi="Calibri"/>
          <w:i/>
        </w:rPr>
        <w:t xml:space="preserve">Domain structure preserved.</w:t>
      </w:r>
      <w:r>
        <w:rPr>
          <w:rFonts w:ascii="Calibri" w:hAnsi="Calibri"/>
        </w:rPr>
        <w:t xml:space="preserve"> </w:t>
      </w:r>
      <w:r>
        <w:rPr>
          <w:rStyle w:val="VerbatimChar"/>
          <w:rFonts w:ascii="Calibri" w:hAnsi="Calibri"/>
        </w:rPr>
        <w:t xml:space="preserve">&amp;geo.*hhold_type</w:t>
      </w:r>
      <w:r>
        <w:rPr>
          <w:rFonts w:ascii="Calibri" w:hAnsi="Calibri"/>
        </w:rPr>
        <w:t xml:space="preserve">,</w:t>
      </w:r>
      <w:r>
        <w:rPr>
          <w:rFonts w:ascii="Calibri" w:hAnsi="Calibri"/>
        </w:rPr>
        <w:t xml:space="preserve"> </w:t>
      </w:r>
      <w:r>
        <w:rPr>
          <w:rStyle w:val="VerbatimChar"/>
          <w:rFonts w:ascii="Calibri" w:hAnsi="Calibri"/>
        </w:rPr>
        <w:t xml:space="preserve">&amp;geo.*vet*hhold_type</w:t>
      </w:r>
      <w:r>
        <w:rPr>
          <w:rFonts w:ascii="Calibri" w:hAnsi="Calibri"/>
        </w:rPr>
        <w:t xml:space="preserve">,</w:t>
      </w:r>
      <w:r>
        <w:rPr>
          <w:rFonts w:ascii="Calibri" w:hAnsi="Calibri"/>
        </w:rPr>
        <w:t xml:space="preserve"> </w:t>
      </w:r>
      <w:r>
        <w:rPr>
          <w:rStyle w:val="VerbatimChar"/>
          <w:rFonts w:ascii="Calibri" w:hAnsi="Calibri"/>
        </w:rPr>
        <w:t xml:space="preserve">&amp;geo.*vetHH*hhold_type</w:t>
      </w:r>
      <w:r>
        <w:rPr>
          <w:rFonts w:ascii="Calibri" w:hAnsi="Calibri"/>
        </w:rPr>
        <w:t xml:space="preserve"> </w:t>
      </w:r>
      <w:r>
        <w:rPr>
          <w:rFonts w:ascii="Calibri" w:hAnsi="Calibri"/>
        </w:rPr>
        <w:t xml:space="preserve">domain definitions are in both 2018</w:t>
      </w:r>
      <w:r>
        <w:rPr>
          <w:rFonts w:ascii="Calibri" w:hAnsi="Calibri"/>
        </w:rPr>
        <w:t xml:space="preserve"> </w:t>
      </w:r>
      <w:r>
        <w:rPr>
          <w:rStyle w:val="VerbatimChar"/>
          <w:rFonts w:ascii="Calibri" w:hAnsi="Calibri"/>
        </w:rPr>
        <w:t xml:space="preserve">hc2018_3a_demogest.mac</w:t>
      </w:r>
      <w:r>
        <w:rPr>
          <w:rFonts w:ascii="Calibri" w:hAnsi="Calibri"/>
        </w:rPr>
        <w:t xml:space="preserve"> </w:t>
      </w:r>
      <w:r>
        <w:rPr>
          <w:rFonts w:ascii="Calibri" w:hAnsi="Calibri"/>
        </w:rPr>
        <w:t xml:space="preserve">(lines 118–156) and 2026</w:t>
      </w:r>
      <w:r>
        <w:rPr>
          <w:rFonts w:ascii="Calibri" w:hAnsi="Calibri"/>
        </w:rPr>
        <w:t xml:space="preserve"> </w:t>
      </w:r>
      <w:r>
        <w:rPr>
          <w:rStyle w:val="VerbatimChar"/>
          <w:rFonts w:ascii="Calibri" w:hAnsi="Calibri"/>
        </w:rPr>
        <w:t xml:space="preserve">hc2026_3a_demogest.mac</w:t>
      </w:r>
      <w:r>
        <w:rPr>
          <w:rFonts w:ascii="Calibri" w:hAnsi="Calibri"/>
        </w:rPr>
        <w:t xml:space="preserve">. Only the variance method changed.</w:t>
      </w:r>
    </w:p>
    <w:p xmlns:wp14="http://schemas.microsoft.com/office/word/2010/wordml" w14:paraId="3F9A4C4D" wp14:textId="77777777">
      <w:pPr>
        <w:pStyle w:val="Heading3"/>
      </w:pPr>
      <w:bookmarkStart w:name="veteran-subpopulation-estimation" w:id="31"/>
      <w:r>
        <w:rPr>
          <w:rFonts w:ascii="Calibri" w:hAnsi="Calibri"/>
        </w:rPr>
        <w:t xml:space="preserve">2.8 Veteran subpopulation estimation</w:t>
      </w:r>
      <w:bookmarkEnd w:id="31"/>
    </w:p>
    <w:p xmlns:wp14="http://schemas.microsoft.com/office/word/2010/wordml" w14:paraId="7D85B0A8" wp14:textId="77777777">
      <w:pPr>
        <w:pStyle w:val="FirstParagraph"/>
      </w:pPr>
      <w:r>
        <w:rPr>
          <w:rFonts w:ascii="Calibri" w:hAnsi="Calibri"/>
          <w:b/>
        </w:rPr>
        <w:t xml:space="preserve">Current.</w:t>
      </w:r>
      <w:r>
        <w:rPr>
          <w:rFonts w:ascii="Calibri" w:hAnsi="Calibri"/>
        </w:rPr>
        <w:t xml:space="preserve"> </w:t>
      </w:r>
      <w:r>
        <w:rPr>
          <w:rFonts w:ascii="Calibri" w:hAnsi="Calibri"/>
        </w:rPr>
        <w:t xml:space="preserve">When fewer than 20 veteran family households are observed CoC-wide, veteran-family demographic means are estimated using</w:t>
      </w:r>
      <w:r>
        <w:rPr>
          <w:rFonts w:ascii="Calibri" w:hAnsi="Calibri"/>
        </w:rPr>
        <w:t xml:space="preserve"> </w:t>
      </w:r>
      <w:r>
        <w:rPr>
          <w:rStyle w:val="VerbatimChar"/>
          <w:rFonts w:ascii="Calibri" w:hAnsi="Calibri"/>
        </w:rPr>
        <w:t xml:space="preserve">vet_agehhold</w:t>
      </w:r>
      <w:r>
        <w:rPr>
          <w:rFonts w:ascii="Calibri" w:hAnsi="Calibri"/>
        </w:rPr>
        <w:t xml:space="preserve"> </w:t>
      </w:r>
      <w:r>
        <w:rPr>
          <w:rFonts w:ascii="Calibri" w:hAnsi="Calibri"/>
        </w:rPr>
        <w:t xml:space="preserve">(1 = veterans aged 25–54, regardless of household type; 9 = otherwise) in place of</w:t>
      </w:r>
      <w:r>
        <w:rPr>
          <w:rFonts w:ascii="Calibri" w:hAnsi="Calibri"/>
        </w:rPr>
        <w:t xml:space="preserve"> </w:t>
      </w:r>
      <w:r>
        <w:rPr>
          <w:rStyle w:val="VerbatimChar"/>
          <w:rFonts w:ascii="Calibri" w:hAnsi="Calibri"/>
        </w:rPr>
        <w:t xml:space="preserve">vethhold_type</w:t>
      </w:r>
      <w:r>
        <w:rPr>
          <w:rFonts w:ascii="Calibri" w:hAnsi="Calibri"/>
        </w:rPr>
        <w:t xml:space="preserve"> </w:t>
      </w:r>
      <w:r>
        <w:rPr>
          <w:rFonts w:ascii="Calibri" w:hAnsi="Calibri"/>
        </w:rPr>
        <w:t xml:space="preserve">— borrowing strength from age-similar non-veteran adults. Code in</w:t>
      </w:r>
      <w:r>
        <w:rPr>
          <w:rFonts w:ascii="Calibri" w:hAnsi="Calibri"/>
        </w:rPr>
        <w:t xml:space="preserve"> </w:t>
      </w:r>
      <w:r>
        <w:rPr>
          <w:rStyle w:val="VerbatimChar"/>
          <w:rFonts w:ascii="Calibri" w:hAnsi="Calibri"/>
        </w:rPr>
        <w:t xml:space="preserve">hc2026_3a_demogest.mac</w:t>
      </w:r>
      <w:r>
        <w:rPr>
          <w:rFonts w:ascii="Calibri" w:hAnsi="Calibri"/>
        </w:rPr>
        <w:t xml:space="preserve">:</w:t>
      </w:r>
      <w:r>
        <w:rPr>
          <w:rFonts w:ascii="Calibri" w:hAnsi="Calibri"/>
        </w:rPr>
        <w:t xml:space="preserve"> </w:t>
      </w:r>
      <w:r>
        <w:rPr>
          <w:rStyle w:val="VerbatimChar"/>
          <w:rFonts w:ascii="Calibri" w:hAnsi="Calibri"/>
        </w:rPr>
        <w:t xml:space="preserve">%if &amp;fam_vethh &lt; 20 %then %let vethhold_type=vet_agehhold;</w:t>
      </w:r>
      <w:r>
        <w:rPr>
          <w:rFonts w:ascii="Calibri" w:hAnsi="Calibri"/>
        </w:rPr>
        <w:t xml:space="preserve">.</w:t>
      </w:r>
    </w:p>
    <w:p xmlns:wp14="http://schemas.microsoft.com/office/word/2010/wordml" w14:paraId="49953407" wp14:textId="77777777">
      <w:pPr>
        <w:pStyle w:val="BodyText"/>
      </w:pPr>
      <w:r>
        <w:rPr>
          <w:rFonts w:ascii="Calibri" w:hAnsi="Calibri"/>
          <w:b/>
        </w:rPr>
        <w:t xml:space="preserve">How we got here.</w:t>
      </w:r>
      <w:r>
        <w:rPr>
          <w:rFonts w:ascii="Calibri" w:hAnsi="Calibri"/>
        </w:rPr>
        <w:t xml:space="preserve"> </w:t>
      </w:r>
      <w:r>
        <w:rPr>
          <w:rFonts w:ascii="Calibri" w:hAnsi="Calibri"/>
        </w:rPr>
        <w:t xml:space="preserve">Introduced in 2019.</w:t>
      </w:r>
      <w:r>
        <w:rPr>
          <w:rFonts w:ascii="Calibri" w:hAnsi="Calibri"/>
        </w:rPr>
        <w:t xml:space="preserve"> </w:t>
      </w:r>
      <w:r>
        <w:rPr>
          <w:rStyle w:val="VerbatimChar"/>
          <w:rFonts w:ascii="Calibri" w:hAnsi="Calibri"/>
        </w:rPr>
        <w:t xml:space="preserve">hc2019_3a_demogest.mac</w:t>
      </w:r>
      <w:r>
        <w:rPr>
          <w:rFonts w:ascii="Calibri" w:hAnsi="Calibri"/>
        </w:rPr>
        <w:t xml:space="preserve"> </w:t>
      </w:r>
      <w:r>
        <w:rPr>
          <w:rFonts w:ascii="Calibri" w:hAnsi="Calibri"/>
        </w:rPr>
        <w:t xml:space="preserve">line 41 is the first appearance of the</w:t>
      </w:r>
      <w:r>
        <w:rPr>
          <w:rFonts w:ascii="Calibri" w:hAnsi="Calibri"/>
        </w:rPr>
        <w:t xml:space="preserve"> </w:t>
      </w:r>
      <w:r>
        <w:rPr>
          <w:rStyle w:val="VerbatimChar"/>
          <w:rFonts w:ascii="Calibri" w:hAnsi="Calibri"/>
        </w:rPr>
        <w:t xml:space="preserve">&lt;20</w:t>
      </w:r>
      <w:r>
        <w:rPr>
          <w:rFonts w:ascii="Calibri" w:hAnsi="Calibri"/>
        </w:rPr>
        <w:t xml:space="preserve"> </w:t>
      </w:r>
      <w:r>
        <w:rPr>
          <w:rFonts w:ascii="Calibri" w:hAnsi="Calibri"/>
        </w:rPr>
        <w:t xml:space="preserve">threshold;</w:t>
      </w:r>
      <w:r>
        <w:rPr>
          <w:rFonts w:ascii="Calibri" w:hAnsi="Calibri"/>
        </w:rPr>
        <w:t xml:space="preserve"> </w:t>
      </w:r>
      <w:r>
        <w:rPr>
          <w:rStyle w:val="VerbatimChar"/>
          <w:rFonts w:ascii="Calibri" w:hAnsi="Calibri"/>
        </w:rPr>
        <w:t xml:space="preserve">vet_agehhold</w:t>
      </w:r>
      <w:r>
        <w:rPr>
          <w:rFonts w:ascii="Calibri" w:hAnsi="Calibri"/>
        </w:rPr>
        <w:t xml:space="preserve"> </w:t>
      </w:r>
      <w:r>
        <w:rPr>
          <w:rFonts w:ascii="Calibri" w:hAnsi="Calibri"/>
        </w:rPr>
        <w:t xml:space="preserve">is defined in</w:t>
      </w:r>
      <w:r>
        <w:rPr>
          <w:rFonts w:ascii="Calibri" w:hAnsi="Calibri"/>
        </w:rPr>
        <w:t xml:space="preserve"> </w:t>
      </w:r>
      <w:r>
        <w:rPr>
          <w:rStyle w:val="VerbatimChar"/>
          <w:rFonts w:ascii="Calibri" w:hAnsi="Calibri"/>
        </w:rPr>
        <w:t xml:space="preserve">hc2019_3a_demogest_dataprep.inc</w:t>
      </w:r>
      <w:r>
        <w:rPr>
          <w:rFonts w:ascii="Calibri" w:hAnsi="Calibri"/>
        </w:rPr>
        <w:t xml:space="preserve"> </w:t>
      </w:r>
      <w:r>
        <w:rPr>
          <w:rFonts w:ascii="Calibri" w:hAnsi="Calibri"/>
        </w:rPr>
        <w:t xml:space="preserve">lines 86–87 (</w:t>
      </w:r>
      <w:r>
        <w:rPr>
          <w:rStyle w:val="VerbatimChar"/>
          <w:rFonts w:ascii="Calibri" w:hAnsi="Calibri"/>
        </w:rPr>
        <w:t xml:space="preserve">if age_catb in (.M,1,2,3) then vet_agehhold=1; else vet_agehhold=9;</w:t>
      </w:r>
      <w:r>
        <w:rPr>
          <w:rFonts w:ascii="Calibri" w:hAnsi="Calibri"/>
        </w:rPr>
        <w:t xml:space="preserve">). The 2018 demogest macro has no</w:t>
      </w:r>
      <w:r>
        <w:rPr>
          <w:rFonts w:ascii="Calibri" w:hAnsi="Calibri"/>
        </w:rPr>
        <w:t xml:space="preserve"> </w:t>
      </w:r>
      <w:r>
        <w:rPr>
          <w:rStyle w:val="VerbatimChar"/>
          <w:rFonts w:ascii="Calibri" w:hAnsi="Calibri"/>
        </w:rPr>
        <w:t xml:space="preserve">vet_agehhold</w:t>
      </w:r>
      <w:r>
        <w:rPr>
          <w:rFonts w:ascii="Calibri" w:hAnsi="Calibri"/>
        </w:rPr>
        <w:t xml:space="preserve"> </w:t>
      </w:r>
      <w:r>
        <w:rPr>
          <w:rFonts w:ascii="Calibri" w:hAnsi="Calibri"/>
        </w:rPr>
        <w:t xml:space="preserve">and no threshold — 2018 used</w:t>
      </w:r>
      <w:r>
        <w:rPr>
          <w:rFonts w:ascii="Calibri" w:hAnsi="Calibri"/>
        </w:rPr>
        <w:t xml:space="preserve"> </w:t>
      </w:r>
      <w:r>
        <w:rPr>
          <w:rStyle w:val="VerbatimChar"/>
          <w:rFonts w:ascii="Calibri" w:hAnsi="Calibri"/>
        </w:rPr>
        <w:t xml:space="preserve">vetHH × hhold_type</w:t>
      </w:r>
      <w:r>
        <w:rPr>
          <w:rFonts w:ascii="Calibri" w:hAnsi="Calibri"/>
        </w:rPr>
        <w:t xml:space="preserve"> </w:t>
      </w:r>
      <w:r>
        <w:rPr>
          <w:rFonts w:ascii="Calibri" w:hAnsi="Calibri"/>
        </w:rPr>
        <w:t xml:space="preserve">directly, with unstable SEs when veteran-family sample sizes were small. Threshold unchanged 2019 → 2026.</w:t>
      </w:r>
    </w:p>
    <w:p xmlns:wp14="http://schemas.microsoft.com/office/word/2010/wordml" w14:paraId="5287E1F6" wp14:textId="77777777">
      <w:pPr>
        <w:pStyle w:val="Heading3"/>
      </w:pPr>
      <w:bookmarkStart w:name="X16b5d75baa55805d96b7a2098aa6bc3cfc774e6" w:id="32"/>
      <w:r>
        <w:rPr>
          <w:rFonts w:ascii="Calibri" w:hAnsi="Calibri"/>
        </w:rPr>
        <w:t xml:space="preserve">2.9 Subpopulation tables (transgender-handling variants)</w:t>
      </w:r>
      <w:bookmarkEnd w:id="32"/>
    </w:p>
    <w:p xmlns:wp14="http://schemas.microsoft.com/office/word/2010/wordml" w14:paraId="39344847" wp14:textId="77777777">
      <w:pPr>
        <w:pStyle w:val="FirstParagraph"/>
      </w:pPr>
      <w:r>
        <w:rPr>
          <w:rFonts w:ascii="Calibri" w:hAnsi="Calibri"/>
          <w:b/>
        </w:rPr>
        <w:t xml:space="preserve">Current.</w:t>
      </w:r>
      <w:r>
        <w:rPr>
          <w:rFonts w:ascii="Calibri" w:hAnsi="Calibri"/>
        </w:rPr>
        <w:t xml:space="preserve"> </w:t>
      </w:r>
      <w:r>
        <w:rPr>
          <w:rStyle w:val="VerbatimChar"/>
          <w:rFonts w:ascii="Calibri" w:hAnsi="Calibri"/>
        </w:rPr>
        <w:t xml:space="preserve">hc2026_6_tabsubpop.sas</w:t>
      </w:r>
      <w:r>
        <w:rPr>
          <w:rFonts w:ascii="Calibri" w:hAnsi="Calibri"/>
        </w:rPr>
        <w:t xml:space="preserve"> </w:t>
      </w:r>
      <w:r>
        <w:rPr>
          <w:rFonts w:ascii="Calibri" w:hAnsi="Calibri"/>
        </w:rPr>
        <w:t xml:space="preserve">and</w:t>
      </w:r>
      <w:r>
        <w:rPr>
          <w:rFonts w:ascii="Calibri" w:hAnsi="Calibri"/>
        </w:rPr>
        <w:t xml:space="preserve"> </w:t>
      </w:r>
      <w:r>
        <w:rPr>
          <w:rStyle w:val="VerbatimChar"/>
          <w:rFonts w:ascii="Calibri" w:hAnsi="Calibri"/>
        </w:rPr>
        <w:t xml:space="preserve">hc2026_6_tabsubpop_age.sas</w:t>
      </w:r>
      <w:r>
        <w:rPr>
          <w:rFonts w:ascii="Calibri" w:hAnsi="Calibri"/>
        </w:rPr>
        <w:t xml:space="preserve"> </w:t>
      </w:r>
      <w:r>
        <w:rPr>
          <w:rFonts w:ascii="Calibri" w:hAnsi="Calibri"/>
        </w:rPr>
        <w:t xml:space="preserve">produce HUD subpopulation tables using</w:t>
      </w:r>
      <w:r>
        <w:rPr>
          <w:rFonts w:ascii="Calibri" w:hAnsi="Calibri"/>
        </w:rPr>
        <w:t xml:space="preserve"> </w:t>
      </w:r>
      <w:r>
        <w:rPr>
          <w:rStyle w:val="VerbatimChar"/>
          <w:rFonts w:ascii="Calibri" w:hAnsi="Calibri"/>
        </w:rPr>
        <w:t xml:space="preserve">subpoptab2026.fmt</w:t>
      </w:r>
      <w:r>
        <w:rPr>
          <w:rFonts w:ascii="Calibri" w:hAnsi="Calibri"/>
        </w:rPr>
        <w:t xml:space="preserve">.</w:t>
      </w:r>
    </w:p>
    <w:p xmlns:wp14="http://schemas.microsoft.com/office/word/2010/wordml" w14:paraId="441C743B" wp14:textId="77777777">
      <w:pPr>
        <w:pStyle w:val="BodyText"/>
      </w:pPr>
      <w:r>
        <w:rPr>
          <w:rFonts w:ascii="Calibri" w:hAnsi="Calibri"/>
          <w:b/>
        </w:rPr>
        <w:t xml:space="preserve">Notable changes.</w:t>
      </w:r>
      <w:r>
        <w:rPr>
          <w:rFonts w:ascii="Calibri" w:hAnsi="Calibri"/>
        </w:rPr>
        <w:t xml:space="preserve"> </w:t>
      </w:r>
      <w:r>
        <w:rPr>
          <w:rFonts w:ascii="Calibri" w:hAnsi="Calibri"/>
          <w:i/>
        </w:rPr>
        <w:t xml:space="preserve">2022 has three parallel subpop programs</w:t>
      </w:r>
      <w:r>
        <w:rPr>
          <w:rFonts w:ascii="Calibri" w:hAnsi="Calibri"/>
        </w:rPr>
        <w:t xml:space="preserve">, reflecting the year transgender handling was unresolved:</w:t>
      </w:r>
    </w:p>
    <w:p xmlns:wp14="http://schemas.microsoft.com/office/word/2010/wordml" w14:paraId="68CC0178" wp14:textId="77777777">
      <w:pPr>
        <w:numPr>
          <w:ilvl w:val="0"/>
          <w:numId w:val="1008"/>
        </w:numPr>
        <w:pStyle w:val="Compact"/>
      </w:pPr>
      <w:r>
        <w:rPr>
          <w:rStyle w:val="VerbatimChar"/>
          <w:rFonts w:ascii="Calibri" w:hAnsi="Calibri"/>
        </w:rPr>
        <w:t xml:space="preserve">hc2022_6_tabsubpop.sas</w:t>
      </w:r>
      <w:r>
        <w:rPr>
          <w:rFonts w:ascii="Calibri" w:hAnsi="Calibri"/>
        </w:rPr>
        <w:t xml:space="preserve"> </w:t>
      </w:r>
      <w:r>
        <w:rPr>
          <w:rFonts w:ascii="Calibri" w:hAnsi="Calibri"/>
        </w:rPr>
        <w:t xml:space="preserve">— default.</w:t>
      </w:r>
    </w:p>
    <w:p xmlns:wp14="http://schemas.microsoft.com/office/word/2010/wordml" w14:paraId="1247DC97" wp14:textId="77777777">
      <w:pPr>
        <w:numPr>
          <w:ilvl w:val="0"/>
          <w:numId w:val="1008"/>
        </w:numPr>
        <w:pStyle w:val="Compact"/>
      </w:pPr>
      <w:r>
        <w:rPr>
          <w:rStyle w:val="VerbatimChar"/>
          <w:rFonts w:ascii="Calibri" w:hAnsi="Calibri"/>
        </w:rPr>
        <w:t xml:space="preserve">hc2022_6_tabsubpop_noTG.sas</w:t>
      </w:r>
      <w:r>
        <w:rPr>
          <w:rFonts w:ascii="Calibri" w:hAnsi="Calibri"/>
        </w:rPr>
        <w:t xml:space="preserve"> </w:t>
      </w:r>
      <w:r>
        <w:rPr>
          <w:rFonts w:ascii="Calibri" w:hAnsi="Calibri"/>
        </w:rPr>
        <w:t xml:space="preserve">— header comment:</w:t>
      </w:r>
      <w:r>
        <w:rPr>
          <w:rFonts w:ascii="Calibri" w:hAnsi="Calibri"/>
        </w:rPr>
        <w:t xml:space="preserve"> </w:t>
      </w:r>
      <w:r>
        <w:rPr>
          <w:rFonts w:ascii="Calibri" w:hAnsi="Calibri"/>
          <w:i/>
        </w:rPr>
        <w:t xml:space="preserve">“</w:t>
      </w:r>
      <w:r>
        <w:rPr>
          <w:rFonts w:ascii="Calibri" w:hAnsi="Calibri"/>
          <w:i/>
        </w:rPr>
        <w:t xml:space="preserve">THIS VERSION RUNS WITH TRANSGENDER SEPARATE FROM GENDER.</w:t>
      </w:r>
      <w:r>
        <w:rPr>
          <w:rFonts w:ascii="Calibri" w:hAnsi="Calibri"/>
          <w:i/>
        </w:rPr>
        <w:t xml:space="preserve">”</w:t>
      </w:r>
    </w:p>
    <w:p xmlns:wp14="http://schemas.microsoft.com/office/word/2010/wordml" w14:paraId="05ACEF6A" wp14:textId="77777777">
      <w:pPr>
        <w:numPr>
          <w:ilvl w:val="0"/>
          <w:numId w:val="1008"/>
        </w:numPr>
        <w:pStyle w:val="Compact"/>
      </w:pPr>
      <w:r>
        <w:rPr>
          <w:rStyle w:val="VerbatimChar"/>
          <w:rFonts w:ascii="Calibri" w:hAnsi="Calibri"/>
        </w:rPr>
        <w:t xml:space="preserve">hc2022_6_tabsubpop_noTGage.sas</w:t>
      </w:r>
      <w:r>
        <w:rPr>
          <w:rFonts w:ascii="Calibri" w:hAnsi="Calibri"/>
        </w:rPr>
        <w:t xml:space="preserve"> </w:t>
      </w:r>
      <w:r>
        <w:rPr>
          <w:rFonts w:ascii="Calibri" w:hAnsi="Calibri"/>
        </w:rPr>
        <w:t xml:space="preserve">— header comment:</w:t>
      </w:r>
      <w:r>
        <w:rPr>
          <w:rFonts w:ascii="Calibri" w:hAnsi="Calibri"/>
        </w:rPr>
        <w:t xml:space="preserve"> </w:t>
      </w:r>
      <w:r>
        <w:rPr>
          <w:rFonts w:ascii="Calibri" w:hAnsi="Calibri"/>
          <w:i/>
        </w:rPr>
        <w:t xml:space="preserve">“</w:t>
      </w:r>
      <w:r>
        <w:rPr>
          <w:rFonts w:ascii="Calibri" w:hAnsi="Calibri"/>
          <w:i/>
        </w:rPr>
        <w:t xml:space="preserve">THIS VERSION RUNS WITH TRANSGENDER SEPARATE FROM GENDER AND DOES DETAILED AGE BANDS (4/30/2020).</w:t>
      </w:r>
      <w:r>
        <w:rPr>
          <w:rFonts w:ascii="Calibri" w:hAnsi="Calibri"/>
          <w:i/>
        </w:rPr>
        <w:t xml:space="preserve">”</w:t>
      </w:r>
    </w:p>
    <w:p xmlns:wp14="http://schemas.microsoft.com/office/word/2010/wordml" w14:paraId="31F7A2C1" wp14:textId="77777777">
      <w:pPr>
        <w:pStyle w:val="FirstParagraph"/>
      </w:pPr>
      <w:r>
        <w:rPr>
          <w:rFonts w:ascii="Calibri" w:hAnsi="Calibri"/>
        </w:rPr>
        <w:t xml:space="preserve">From 2023 onward, the chkdem macro calibrates both the unified sex/gender variable and a transgender-separate</w:t>
      </w:r>
      <w:r>
        <w:rPr>
          <w:rFonts w:ascii="Calibri" w:hAnsi="Calibri"/>
        </w:rPr>
        <w:t xml:space="preserve"> </w:t>
      </w:r>
      <w:r>
        <w:rPr>
          <w:rStyle w:val="VerbatimChar"/>
          <w:rFonts w:ascii="Calibri" w:hAnsi="Calibri"/>
        </w:rPr>
        <w:t xml:space="preserve">sexnoTG</w:t>
      </w:r>
      <w:r>
        <w:rPr>
          <w:rFonts w:ascii="Calibri" w:hAnsi="Calibri"/>
        </w:rPr>
        <w:t xml:space="preserve"> </w:t>
      </w:r>
      <w:r>
        <w:rPr>
          <w:rFonts w:ascii="Calibri" w:hAnsi="Calibri"/>
        </w:rPr>
        <w:t xml:space="preserve">variant, so both views reconcile to totals (</w:t>
      </w:r>
      <w:r>
        <w:rPr>
          <w:rStyle w:val="VerbatimChar"/>
          <w:rFonts w:ascii="Calibri" w:hAnsi="Calibri"/>
        </w:rPr>
        <w:t xml:space="preserve">hc2023_4b_chkdem.mac</w:t>
      </w:r>
      <w:r>
        <w:rPr>
          <w:rFonts w:ascii="Calibri" w:hAnsi="Calibri"/>
        </w:rPr>
        <w:t xml:space="preserve"> </w:t>
      </w:r>
      <w:r>
        <w:rPr>
          <w:rFonts w:ascii="Calibri" w:hAnsi="Calibri"/>
        </w:rPr>
        <w:t xml:space="preserve">line 46). The 2022 published-version decision is not documented in code or in the 2022 methodology report — flagged in Section 6.</w:t>
      </w:r>
    </w:p>
    <w:p xmlns:wp14="http://schemas.microsoft.com/office/word/2010/wordml" w14:paraId="12515DF3" wp14:textId="77777777">
      <w:pPr>
        <w:pStyle w:val="Heading3"/>
      </w:pPr>
      <w:bookmarkStart w:name="youth-in-cvrtm-handling" w:id="33"/>
      <w:r>
        <w:rPr>
          <w:rFonts w:ascii="Calibri" w:hAnsi="Calibri"/>
        </w:rPr>
        <w:t xml:space="preserve">2.10 Youth-in-CVRTM handling</w:t>
      </w:r>
      <w:bookmarkEnd w:id="33"/>
    </w:p>
    <w:p xmlns:wp14="http://schemas.microsoft.com/office/word/2010/wordml" w14:paraId="69CDC76B" wp14:textId="77777777">
      <w:pPr>
        <w:pStyle w:val="FirstParagraph"/>
      </w:pPr>
      <w:r>
        <w:rPr>
          <w:rFonts w:ascii="Calibri" w:hAnsi="Calibri"/>
          <w:b/>
        </w:rPr>
        <w:t xml:space="preserve">Current (2026).</w:t>
      </w:r>
      <w:r>
        <w:rPr>
          <w:rFonts w:ascii="Calibri" w:hAnsi="Calibri"/>
        </w:rPr>
        <w:t xml:space="preserve"> </w:t>
      </w:r>
      <w:r>
        <w:rPr>
          <w:rFonts w:ascii="Calibri" w:hAnsi="Calibri"/>
        </w:rPr>
        <w:t xml:space="preserve">Youth-in-CVRTM counts are produced by an external Respondent-Driven Sampling procedure (Almquist) and delivered as</w:t>
      </w:r>
      <w:r>
        <w:rPr>
          <w:rFonts w:ascii="Calibri" w:hAnsi="Calibri"/>
        </w:rPr>
        <w:t xml:space="preserve"> </w:t>
      </w:r>
      <w:r>
        <w:rPr>
          <w:rStyle w:val="VerbatimChar"/>
          <w:rFonts w:ascii="Calibri" w:hAnsi="Calibri"/>
        </w:rPr>
        <w:t xml:space="preserve">cvrtm_youth_sum_2026</w:t>
      </w:r>
      <w:r>
        <w:rPr>
          <w:rFonts w:ascii="Calibri" w:hAnsi="Calibri"/>
        </w:rPr>
        <w:t xml:space="preserve">.</w:t>
      </w:r>
      <w:r>
        <w:rPr>
          <w:rFonts w:ascii="Calibri" w:hAnsi="Calibri"/>
        </w:rPr>
        <w:t xml:space="preserve"> </w:t>
      </w:r>
      <w:r>
        <w:rPr>
          <w:rStyle w:val="VerbatimChar"/>
          <w:rFonts w:ascii="Calibri" w:hAnsi="Calibri"/>
        </w:rPr>
        <w:t xml:space="preserve">cvrtm_2a_sum.mac</w:t>
      </w:r>
      <w:r>
        <w:rPr>
          <w:rFonts w:ascii="Calibri" w:hAnsi="Calibri"/>
        </w:rPr>
        <w:t xml:space="preserve"> </w:t>
      </w:r>
      <w:r>
        <w:rPr>
          <w:rFonts w:ascii="Calibri" w:hAnsi="Calibri"/>
        </w:rPr>
        <w:t xml:space="preserve">subtracts</w:t>
      </w:r>
      <w:r>
        <w:rPr>
          <w:rFonts w:ascii="Calibri" w:hAnsi="Calibri"/>
        </w:rPr>
        <w:t xml:space="preserve"> </w:t>
      </w:r>
      <w:r>
        <w:rPr>
          <w:rStyle w:val="VerbatimChar"/>
          <w:rFonts w:ascii="Calibri" w:hAnsi="Calibri"/>
        </w:rPr>
        <w:t xml:space="preserve">y_tothh</w:t>
      </w:r>
      <w:r>
        <w:rPr>
          <w:rFonts w:ascii="Calibri" w:hAnsi="Calibri"/>
        </w:rPr>
        <w:t xml:space="preserve"> </w:t>
      </w:r>
      <w:r>
        <w:rPr>
          <w:rFonts w:ascii="Calibri" w:hAnsi="Calibri"/>
        </w:rPr>
        <w:t xml:space="preserve">from demo-survey individual-household CVRTM counts, with SE combined as √(σ²_demo + σ²_youth).</w:t>
      </w:r>
    </w:p>
    <w:p xmlns:wp14="http://schemas.microsoft.com/office/word/2010/wordml" w14:paraId="65C9B862" wp14:textId="77777777">
      <w:pPr>
        <w:pStyle w:val="BodyText"/>
      </w:pPr>
      <w:r>
        <w:rPr>
          <w:rFonts w:ascii="Calibri" w:hAnsi="Calibri"/>
          <w:b/>
        </w:rPr>
        <w:t xml:space="preserve">How we got here.</w:t>
      </w:r>
      <w:r>
        <w:rPr>
          <w:rFonts w:ascii="Calibri" w:hAnsi="Calibri"/>
        </w:rPr>
        <w:t xml:space="preserve"> </w:t>
      </w:r>
      <w:r>
        <w:rPr>
          <w:rFonts w:ascii="Calibri" w:hAnsi="Calibri"/>
        </w:rPr>
        <w:t xml:space="preserve">2018–2025 used the internal youth-survey pipeline:</w:t>
      </w:r>
      <w:r>
        <w:rPr>
          <w:rFonts w:ascii="Calibri" w:hAnsi="Calibri"/>
        </w:rPr>
        <w:t xml:space="preserve"> </w:t>
      </w:r>
      <w:r>
        <w:rPr>
          <w:rStyle w:val="VerbatimChar"/>
          <w:rFonts w:ascii="Calibri" w:hAnsi="Calibri"/>
        </w:rPr>
        <w:t xml:space="preserve">cvrtm_0_youth_sum.sas</w:t>
      </w:r>
      <w:r>
        <w:rPr>
          <w:rFonts w:ascii="Calibri" w:hAnsi="Calibri"/>
        </w:rPr>
        <w:t xml:space="preserve"> </w:t>
      </w:r>
      <w:r>
        <w:rPr>
          <w:rFonts w:ascii="Calibri" w:hAnsi="Calibri"/>
        </w:rPr>
        <w:t xml:space="preserve">(last header revision</w:t>
      </w:r>
      <w:r>
        <w:rPr>
          <w:rFonts w:ascii="Calibri" w:hAnsi="Calibri"/>
        </w:rPr>
        <w:t xml:space="preserve"> </w:t>
      </w:r>
      <w:r>
        <w:rPr>
          <w:rFonts w:ascii="Calibri" w:hAnsi="Calibri"/>
          <w:i/>
        </w:rPr>
        <w:t xml:space="preserve">“</w:t>
      </w:r>
      <w:r>
        <w:rPr>
          <w:rFonts w:ascii="Calibri" w:hAnsi="Calibri"/>
          <w:i/>
        </w:rPr>
        <w:t xml:space="preserve">Modified for 2020, p.st.clair 2/19/2020</w:t>
      </w:r>
      <w:r>
        <w:rPr>
          <w:rFonts w:ascii="Calibri" w:hAnsi="Calibri"/>
          <w:i/>
        </w:rPr>
        <w:t xml:space="preserve">”</w:t>
      </w:r>
      <w:r>
        <w:rPr>
          <w:rFonts w:ascii="Calibri" w:hAnsi="Calibri"/>
        </w:rPr>
        <w:t xml:space="preserve">) summed the USC youth-count survey to produce</w:t>
      </w:r>
      <w:r>
        <w:rPr>
          <w:rFonts w:ascii="Calibri" w:hAnsi="Calibri"/>
        </w:rPr>
        <w:t xml:space="preserve"> </w:t>
      </w:r>
      <w:r>
        <w:rPr>
          <w:rStyle w:val="VerbatimChar"/>
          <w:rFonts w:ascii="Calibri" w:hAnsi="Calibri"/>
        </w:rPr>
        <w:t xml:space="preserve">cvrtm_youth_sum_[yr]</w:t>
      </w:r>
      <w:r>
        <w:rPr>
          <w:rFonts w:ascii="Calibri" w:hAnsi="Calibri"/>
        </w:rPr>
        <w:t xml:space="preserve">. The downstream subtraction in</w:t>
      </w:r>
      <w:r>
        <w:rPr>
          <w:rFonts w:ascii="Calibri" w:hAnsi="Calibri"/>
        </w:rPr>
        <w:t xml:space="preserve"> </w:t>
      </w:r>
      <w:r>
        <w:rPr>
          <w:rStyle w:val="VerbatimChar"/>
          <w:rFonts w:ascii="Calibri" w:hAnsi="Calibri"/>
        </w:rPr>
        <w:t xml:space="preserve">cvrtm_2a_sum.mac</w:t>
      </w:r>
      <w:r>
        <w:rPr>
          <w:rFonts w:ascii="Calibri" w:hAnsi="Calibri"/>
        </w:rPr>
        <w:t xml:space="preserve"> </w:t>
      </w:r>
      <w:r>
        <w:rPr>
          <w:rFonts w:ascii="Calibri" w:hAnsi="Calibri"/>
        </w:rPr>
        <w:t xml:space="preserve">(line 164:</w:t>
      </w:r>
      <w:r>
        <w:rPr>
          <w:rFonts w:ascii="Calibri" w:hAnsi="Calibri"/>
        </w:rPr>
        <w:t xml:space="preserve"> </w:t>
      </w:r>
      <w:r>
        <w:rPr>
          <w:rStyle w:val="VerbatimChar"/>
          <w:rFonts w:ascii="Calibri" w:hAnsi="Calibri"/>
        </w:rPr>
        <w:t xml:space="preserve">&amp;veh._hh = _&amp;veh._hh - y_tothh;</w:t>
      </w:r>
      <w:r>
        <w:rPr>
          <w:rFonts w:ascii="Calibri" w:hAnsi="Calibri"/>
        </w:rPr>
        <w:t xml:space="preserve">) is mechanically identical across all years 2018–2026. What changed in 2026 is solely the upstream production of</w:t>
      </w:r>
      <w:r>
        <w:rPr>
          <w:rFonts w:ascii="Calibri" w:hAnsi="Calibri"/>
        </w:rPr>
        <w:t xml:space="preserve"> </w:t>
      </w:r>
      <w:r>
        <w:rPr>
          <w:rStyle w:val="VerbatimChar"/>
          <w:rFonts w:ascii="Calibri" w:hAnsi="Calibri"/>
        </w:rPr>
        <w:t xml:space="preserve">cvrtm_youth_sum</w:t>
      </w:r>
      <w:r>
        <w:rPr>
          <w:rFonts w:ascii="Calibri" w:hAnsi="Calibri"/>
        </w:rPr>
        <w:t xml:space="preserve"> </w:t>
      </w:r>
      <w:r>
        <w:rPr>
          <w:rFonts w:ascii="Calibri" w:hAnsi="Calibri"/>
        </w:rPr>
        <w:t xml:space="preserve">(external RDS instead of internal youth pipeline). See Section 6 for ambiguity about which approach was used for 2025.</w:t>
      </w:r>
    </w:p>
    <w:p xmlns:wp14="http://schemas.microsoft.com/office/word/2010/wordml" w14:paraId="5DAB6C7B" wp14:textId="77777777">
      <w:r>
        <w:rPr>
          <w:rFonts w:ascii="Calibri" w:hAnsi="Calibri"/>
        </w:rPr>
        <w:pict w14:anchorId="6EEAA2C1">
          <v:rect style="width:0;height:1.5pt" o:hr="t" o:hrstd="t" o:hralign="center"/>
        </w:pict>
      </w:r>
    </w:p>
    <w:p xmlns:wp14="http://schemas.microsoft.com/office/word/2010/wordml" w14:paraId="6BC36EEE" wp14:textId="77777777">
      <w:pPr>
        <w:pStyle w:val="Heading2"/>
      </w:pPr>
      <w:bookmarkStart w:name="X6169c1cdbb8de6ed400f06c31ae31548c3b3172" w:id="34"/>
      <w:r>
        <w:rPr>
          <w:rFonts w:ascii="Calibri" w:hAnsi="Calibri"/>
        </w:rPr>
        <w:t xml:space="preserve">3. Cross-Validation Against Annual Methodology Reports</w:t>
      </w:r>
      <w:bookmarkEnd w:id="34"/>
    </w:p>
    <w:p xmlns:wp14="http://schemas.microsoft.com/office/word/2010/wordml" w14:paraId="5991BC43" wp14:textId="77777777">
      <w:pPr>
        <w:pStyle w:val="FirstParagraph"/>
      </w:pPr>
      <w:r>
        <w:rPr>
          <w:rFonts w:ascii="Calibri" w:hAnsi="Calibri"/>
        </w:rPr>
        <w:t xml:space="preserve">Each report was checked against the corresponding year’s code on the unsheltered adult pipeline.</w:t>
      </w:r>
    </w:p>
    <w:p xmlns:wp14="http://schemas.microsoft.com/office/word/2010/wordml" w14:paraId="1767A61E" wp14:textId="77777777">
      <w:pPr>
        <w:numPr>
          <w:ilvl w:val="0"/>
          <w:numId w:val="1009"/>
        </w:numPr>
        <w:pStyle w:val="Compact"/>
      </w:pPr>
      <w:r>
        <w:rPr>
          <w:rFonts w:ascii="Calibri" w:hAnsi="Calibri"/>
          <w:b/>
        </w:rPr>
        <w:t xml:space="preserve">2019 report.</w:t>
      </w:r>
      <w:r>
        <w:rPr>
          <w:rFonts w:ascii="Calibri" w:hAnsi="Calibri"/>
        </w:rPr>
        <w:t xml:space="preserve"> </w:t>
      </w:r>
      <w:r>
        <w:rPr>
          <w:rFonts w:ascii="Calibri" w:hAnsi="Calibri"/>
        </w:rPr>
        <w:t xml:space="preserve">Matches code. Non-response described as nearest-neighbor weight transfer from logistic predicted values; matches</w:t>
      </w:r>
      <w:r>
        <w:rPr>
          <w:rFonts w:ascii="Calibri" w:hAnsi="Calibri"/>
        </w:rPr>
        <w:t xml:space="preserve"> </w:t>
      </w:r>
      <w:r>
        <w:rPr>
          <w:rStyle w:val="VerbatimChar"/>
          <w:rFonts w:ascii="Calibri" w:hAnsi="Calibri"/>
        </w:rPr>
        <w:t xml:space="preserve">demo_nonresp0.sas</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demo_nonrespC.sas</w:t>
      </w:r>
      <w:r>
        <w:rPr>
          <w:rFonts w:ascii="Calibri" w:hAnsi="Calibri"/>
        </w:rPr>
        <w:t xml:space="preserve">.</w:t>
      </w:r>
      <w:r>
        <w:rPr>
          <w:rFonts w:ascii="Calibri" w:hAnsi="Calibri"/>
        </w:rPr>
        <w:t xml:space="preserve"> </w:t>
      </w:r>
      <w:r>
        <w:rPr>
          <w:rFonts w:ascii="Calibri" w:hAnsi="Calibri"/>
          <w:i/>
        </w:rPr>
        <w:t xml:space="preserve">“</w:t>
      </w:r>
      <w:r>
        <w:rPr>
          <w:rFonts w:ascii="Calibri" w:hAnsi="Calibri"/>
          <w:i/>
        </w:rPr>
        <w:t xml:space="preserve">Standard errors were estimated using Jackknife variance estimation</w:t>
      </w:r>
      <w:r>
        <w:rPr>
          <w:rFonts w:ascii="Calibri" w:hAnsi="Calibri"/>
          <w:i/>
        </w:rPr>
        <w:t xml:space="preserve">”</w:t>
      </w:r>
      <w:r>
        <w:rPr>
          <w:rFonts w:ascii="Calibri" w:hAnsi="Calibri"/>
        </w:rPr>
        <w:t xml:space="preserve"> </w:t>
      </w:r>
      <w:r>
        <w:rPr>
          <w:rFonts w:ascii="Calibri" w:hAnsi="Calibri"/>
        </w:rPr>
        <w:t xml:space="preserve">— consistent with the 2019 introduction of</w:t>
      </w:r>
      <w:r>
        <w:rPr>
          <w:rFonts w:ascii="Calibri" w:hAnsi="Calibri"/>
        </w:rPr>
        <w:t xml:space="preserve"> </w:t>
      </w:r>
      <w:r>
        <w:rPr>
          <w:rStyle w:val="VerbatimChar"/>
          <w:rFonts w:ascii="Calibri" w:hAnsi="Calibri"/>
        </w:rPr>
        <w:t xml:space="preserve">varmethod=jackknife</w:t>
      </w:r>
      <w:r>
        <w:rPr>
          <w:rFonts w:ascii="Calibri" w:hAnsi="Calibri"/>
        </w:rPr>
        <w:t xml:space="preserve"> </w:t>
      </w:r>
      <w:r>
        <w:rPr>
          <w:rFonts w:ascii="Calibri" w:hAnsi="Calibri"/>
        </w:rPr>
        <w:t xml:space="preserve">in the demogest macro. Report does not describe the 3-SD outlier rule (see Section 6).</w:t>
      </w:r>
    </w:p>
    <w:p xmlns:wp14="http://schemas.microsoft.com/office/word/2010/wordml" w14:paraId="5A2D87D6" wp14:textId="77777777">
      <w:pPr>
        <w:numPr>
          <w:ilvl w:val="0"/>
          <w:numId w:val="1009"/>
        </w:numPr>
        <w:pStyle w:val="Compact"/>
      </w:pPr>
      <w:r>
        <w:rPr>
          <w:rFonts w:ascii="Calibri" w:hAnsi="Calibri"/>
          <w:b/>
        </w:rPr>
        <w:t xml:space="preserve">2020 report.</w:t>
      </w:r>
      <w:r>
        <w:rPr>
          <w:rFonts w:ascii="Calibri" w:hAnsi="Calibri"/>
        </w:rPr>
        <w:t xml:space="preserve"> </w:t>
      </w:r>
      <w:r>
        <w:rPr>
          <w:rFonts w:ascii="Calibri" w:hAnsi="Calibri"/>
        </w:rPr>
        <w:t xml:space="preserve">Matches code, and is the first report to document the CoC-anchored family spread:</w:t>
      </w:r>
      <w:r>
        <w:rPr>
          <w:rFonts w:ascii="Calibri" w:hAnsi="Calibri"/>
        </w:rPr>
        <w:t xml:space="preserve"> </w:t>
      </w:r>
      <w:r>
        <w:rPr>
          <w:rFonts w:ascii="Calibri" w:hAnsi="Calibri"/>
          <w:i/>
        </w:rPr>
        <w:t xml:space="preserve">“</w:t>
      </w:r>
      <w:r>
        <w:rPr>
          <w:rFonts w:ascii="Calibri" w:hAnsi="Calibri"/>
          <w:i/>
        </w:rPr>
        <w:t xml:space="preserve">In 2020, an additional change was implemented to allocate the CoC-level estimate of families across all SPAs by the SPA share of each CVRTM…</w:t>
      </w:r>
      <w:r>
        <w:rPr>
          <w:rFonts w:ascii="Calibri" w:hAnsi="Calibri"/>
          <w:i/>
        </w:rPr>
        <w:t xml:space="preserve">”</w:t>
      </w:r>
      <w:r>
        <w:rPr>
          <w:rFonts w:ascii="Calibri" w:hAnsi="Calibri"/>
        </w:rPr>
        <w:t xml:space="preserve"> </w:t>
      </w:r>
      <w:r>
        <w:rPr>
          <w:rFonts w:ascii="Calibri" w:hAnsi="Calibri"/>
        </w:rPr>
        <w:t xml:space="preserve">Consistent with the 3/10/2020 dated</w:t>
      </w:r>
      <w:r>
        <w:rPr>
          <w:rFonts w:ascii="Calibri" w:hAnsi="Calibri"/>
        </w:rPr>
        <w:t xml:space="preserve"> </w:t>
      </w:r>
      <w:r>
        <w:rPr>
          <w:rStyle w:val="VerbatimChar"/>
          <w:rFonts w:ascii="Calibri" w:hAnsi="Calibri"/>
        </w:rPr>
        <w:t xml:space="preserve">cvrtm_2post_counts_famcoc.sas</w:t>
      </w:r>
      <w:r>
        <w:rPr>
          <w:rFonts w:ascii="Calibri" w:hAnsi="Calibri"/>
        </w:rPr>
        <w:t xml:space="preserve">.</w:t>
      </w:r>
    </w:p>
    <w:p xmlns:wp14="http://schemas.microsoft.com/office/word/2010/wordml" w14:paraId="23E904FB" wp14:textId="77777777">
      <w:pPr>
        <w:numPr>
          <w:ilvl w:val="0"/>
          <w:numId w:val="1009"/>
        </w:numPr>
        <w:pStyle w:val="Compact"/>
      </w:pPr>
      <w:r>
        <w:rPr>
          <w:rFonts w:ascii="Calibri" w:hAnsi="Calibri"/>
          <w:b/>
        </w:rPr>
        <w:t xml:space="preserve">2022 report.</w:t>
      </w:r>
      <w:r>
        <w:rPr>
          <w:rFonts w:ascii="Calibri" w:hAnsi="Calibri"/>
        </w:rPr>
        <w:t xml:space="preserve"> </w:t>
      </w:r>
      <w:r>
        <w:rPr>
          <w:rFonts w:ascii="Calibri" w:hAnsi="Calibri"/>
        </w:rPr>
        <w:t xml:space="preserve">Matches code on non-response, post-stratification, jackknife, and CVRTM. Family-spread footnote correctly says</w:t>
      </w:r>
      <w:r>
        <w:rPr>
          <w:rFonts w:ascii="Calibri" w:hAnsi="Calibri"/>
        </w:rPr>
        <w:t xml:space="preserve"> </w:t>
      </w:r>
      <w:r>
        <w:rPr>
          <w:rFonts w:ascii="Calibri" w:hAnsi="Calibri"/>
          <w:i/>
        </w:rPr>
        <w:t xml:space="preserve">“</w:t>
      </w:r>
      <w:r>
        <w:rPr>
          <w:rFonts w:ascii="Calibri" w:hAnsi="Calibri"/>
          <w:i/>
        </w:rPr>
        <w:t xml:space="preserve">In 2020, and continued in 2022…</w:t>
      </w:r>
      <w:r>
        <w:rPr>
          <w:rFonts w:ascii="Calibri" w:hAnsi="Calibri"/>
          <w:i/>
        </w:rPr>
        <w:t xml:space="preserve">”</w:t>
      </w:r>
      <w:r>
        <w:rPr>
          <w:rFonts w:ascii="Calibri" w:hAnsi="Calibri"/>
        </w:rPr>
        <w:t xml:space="preserve">. Does not document the three transgender-handling subpop variants — published-version decision is not in the report.</w:t>
      </w:r>
    </w:p>
    <w:p xmlns:wp14="http://schemas.microsoft.com/office/word/2010/wordml" w14:paraId="40D82760" wp14:textId="77777777">
      <w:pPr>
        <w:numPr>
          <w:ilvl w:val="0"/>
          <w:numId w:val="1009"/>
        </w:numPr>
        <w:pStyle w:val="Compact"/>
      </w:pPr>
      <w:r>
        <w:rPr>
          <w:rFonts w:ascii="Calibri" w:hAnsi="Calibri"/>
          <w:b/>
        </w:rPr>
        <w:t xml:space="preserve">2023 report.</w:t>
      </w:r>
      <w:r>
        <w:rPr>
          <w:rFonts w:ascii="Calibri" w:hAnsi="Calibri"/>
        </w:rPr>
        <w:t xml:space="preserve"> </w:t>
      </w:r>
      <w:r>
        <w:rPr>
          <w:rFonts w:ascii="Calibri" w:hAnsi="Calibri"/>
        </w:rPr>
        <w:t xml:space="preserve">Matches code. The family-spread footnote rephrases the origin year as</w:t>
      </w:r>
      <w:r>
        <w:rPr>
          <w:rFonts w:ascii="Calibri" w:hAnsi="Calibri"/>
        </w:rPr>
        <w:t xml:space="preserve"> </w:t>
      </w:r>
      <w:r>
        <w:rPr>
          <w:rFonts w:ascii="Calibri" w:hAnsi="Calibri"/>
          <w:i/>
        </w:rPr>
        <w:t xml:space="preserve">“</w:t>
      </w:r>
      <w:r>
        <w:rPr>
          <w:rFonts w:ascii="Calibri" w:hAnsi="Calibri"/>
          <w:i/>
        </w:rPr>
        <w:t xml:space="preserve">Beginning 2022…</w:t>
      </w:r>
      <w:r>
        <w:rPr>
          <w:rFonts w:ascii="Calibri" w:hAnsi="Calibri"/>
          <w:i/>
        </w:rPr>
        <w:t xml:space="preserve">”</w:t>
      </w:r>
      <w:r>
        <w:rPr>
          <w:rFonts w:ascii="Calibri" w:hAnsi="Calibri"/>
        </w:rPr>
        <w:t xml:space="preserve"> </w:t>
      </w:r>
      <w:r>
        <w:rPr>
          <w:rFonts w:ascii="Calibri" w:hAnsi="Calibri"/>
        </w:rPr>
        <w:t xml:space="preserve">— a report-versus-report wording drift relative to the 2020 and 2022 reports. The code change is unambiguously in 2020.</w:t>
      </w:r>
    </w:p>
    <w:p xmlns:wp14="http://schemas.microsoft.com/office/word/2010/wordml" w14:paraId="6BF6A923" wp14:textId="77777777">
      <w:pPr>
        <w:numPr>
          <w:ilvl w:val="0"/>
          <w:numId w:val="1009"/>
        </w:numPr>
        <w:pStyle w:val="Compact"/>
      </w:pPr>
      <w:r>
        <w:rPr>
          <w:rFonts w:ascii="Calibri" w:hAnsi="Calibri"/>
          <w:b/>
        </w:rPr>
        <w:t xml:space="preserve">2024 report.</w:t>
      </w:r>
      <w:r>
        <w:rPr>
          <w:rFonts w:ascii="Calibri" w:hAnsi="Calibri"/>
        </w:rPr>
        <w:t xml:space="preserve"> </w:t>
      </w:r>
      <w:r>
        <w:rPr>
          <w:rFonts w:ascii="Calibri" w:hAnsi="Calibri"/>
        </w:rPr>
        <w:t xml:space="preserve">Matches code. The 2024 chkdem macro drops</w:t>
      </w:r>
      <w:r>
        <w:rPr>
          <w:rFonts w:ascii="Calibri" w:hAnsi="Calibri"/>
        </w:rPr>
        <w:t xml:space="preserve"> </w:t>
      </w:r>
      <w:r>
        <w:rPr>
          <w:rStyle w:val="VerbatimChar"/>
          <w:rFonts w:ascii="Calibri" w:hAnsi="Calibri"/>
        </w:rPr>
        <w:t xml:space="preserve">hisp</w:t>
      </w:r>
      <w:r>
        <w:rPr>
          <w:rFonts w:ascii="Calibri" w:hAnsi="Calibri"/>
        </w:rPr>
        <w:t xml:space="preserve"> </w:t>
      </w:r>
      <w:r>
        <w:rPr>
          <w:rFonts w:ascii="Calibri" w:hAnsi="Calibri"/>
        </w:rPr>
        <w:t xml:space="preserve">as a separately calibrated category (Hispanic recoded into race); detail in the variable-harmonization document.</w:t>
      </w:r>
    </w:p>
    <w:p xmlns:wp14="http://schemas.microsoft.com/office/word/2010/wordml" w14:paraId="5B4737A7" wp14:textId="77777777">
      <w:pPr>
        <w:numPr>
          <w:ilvl w:val="0"/>
          <w:numId w:val="1009"/>
        </w:numPr>
        <w:pStyle w:val="Compact"/>
      </w:pPr>
      <w:r>
        <w:rPr>
          <w:rFonts w:ascii="Calibri" w:hAnsi="Calibri"/>
          <w:b/>
        </w:rPr>
        <w:t xml:space="preserve">2025 report.</w:t>
      </w:r>
      <w:r>
        <w:rPr>
          <w:rFonts w:ascii="Calibri" w:hAnsi="Calibri"/>
        </w:rPr>
        <w:t xml:space="preserve"> </w:t>
      </w:r>
      <w:r>
        <w:rPr>
          <w:rFonts w:ascii="Calibri" w:hAnsi="Calibri"/>
        </w:rPr>
        <w:t xml:space="preserve">Matches code on the adult pipeline. References Almquist RDS in the youth context, but the 2025 adult-pipeline code still reads the internal youth-survey file. Whether the 2025 published adult numbers used RDS-supplied youth-in-CVRTM or the internal subtraction is ambiguous from materials — see Section 6.</w:t>
      </w:r>
    </w:p>
    <w:p xmlns:wp14="http://schemas.microsoft.com/office/word/2010/wordml" w14:paraId="634CFB59" wp14:textId="77777777">
      <w:pPr>
        <w:pStyle w:val="FirstParagraph"/>
      </w:pPr>
      <w:r>
        <w:rPr>
          <w:rFonts w:ascii="Calibri" w:hAnsi="Calibri"/>
        </w:rPr>
        <w:t xml:space="preserve">In all years with a report, the description of the three-stage non-response adjustment, the post-stratification to PIT control totals, and (from 2019) the jackknife variance estimation matches the code.</w:t>
      </w:r>
    </w:p>
    <w:p xmlns:wp14="http://schemas.microsoft.com/office/word/2010/wordml" w14:paraId="02EB378F" wp14:textId="77777777">
      <w:r>
        <w:rPr>
          <w:rFonts w:ascii="Calibri" w:hAnsi="Calibri"/>
        </w:rPr>
        <w:pict w14:anchorId="7CCBFE8C">
          <v:rect style="width:0;height:1.5pt" o:hr="t" o:hrstd="t" o:hralign="center"/>
        </w:pict>
      </w:r>
    </w:p>
    <w:p xmlns:wp14="http://schemas.microsoft.com/office/word/2010/wordml" w14:paraId="109526EB" wp14:textId="77777777">
      <w:pPr>
        <w:pStyle w:val="Heading2"/>
      </w:pPr>
      <w:bookmarkStart w:name="pipeline-stage-quick-reference-2026" w:id="35"/>
      <w:r>
        <w:rPr>
          <w:rFonts w:ascii="Calibri" w:hAnsi="Calibri"/>
        </w:rPr>
        <w:t xml:space="preserve">4. Pipeline Stage Quick Reference (2026)</w:t>
      </w:r>
      <w:bookmarkEnd w:id="35"/>
    </w:p>
    <w:tbl>
      <w:tblPr>
        <w:tblStyle w:val="Table"/>
        <w:tblW w:w="5000.0" w:type="pct"/>
        <w:tblLook w:firstRow="1"/>
      </w:tblPr>
      <w:tblGrid>
        <w:gridCol w:w="1980"/>
        <w:gridCol w:w="1980"/>
        <w:gridCol w:w="1980"/>
        <w:gridCol w:w="1980"/>
      </w:tblGrid>
      <w:tr xmlns:wp14="http://schemas.microsoft.com/office/word/2010/wordml" w14:paraId="7B2D0522" wp14:textId="77777777">
        <w:trPr>
          <w:cnfStyle w:firstRow="1"/>
        </w:trPr>
        <w:tc>
          <w:tcPr>
            <w:tcBorders>
              <w:bottom w:val="single"/>
            </w:tcBorders>
            <w:vAlign w:val="bottom"/>
          </w:tcPr>
          <w:p w14:paraId="1FE7A217" wp14:textId="77777777">
            <w:pPr>
              <w:pStyle w:val="Compact"/>
              <w:jc w:val="left"/>
            </w:pPr>
            <w:r>
              <w:t xml:space="preserve">Stage</w:t>
            </w:r>
          </w:p>
        </w:tc>
        <w:tc>
          <w:tcPr>
            <w:tcBorders>
              <w:bottom w:val="single"/>
            </w:tcBorders>
            <w:vAlign w:val="bottom"/>
          </w:tcPr>
          <w:p w14:paraId="262D802F" wp14:textId="77777777">
            <w:pPr>
              <w:pStyle w:val="Compact"/>
              <w:jc w:val="left"/>
            </w:pPr>
            <w:r>
              <w:t xml:space="preserve">Folder</w:t>
            </w:r>
          </w:p>
        </w:tc>
        <w:tc>
          <w:tcPr>
            <w:tcBorders>
              <w:bottom w:val="single"/>
            </w:tcBorders>
            <w:vAlign w:val="bottom"/>
          </w:tcPr>
          <w:p w14:paraId="1432F95E" wp14:textId="77777777">
            <w:pPr>
              <w:pStyle w:val="Compact"/>
              <w:jc w:val="left"/>
            </w:pPr>
            <w:r>
              <w:t xml:space="preserve">Program</w:t>
            </w:r>
          </w:p>
        </w:tc>
        <w:tc>
          <w:tcPr>
            <w:tcBorders>
              <w:bottom w:val="single"/>
            </w:tcBorders>
            <w:vAlign w:val="bottom"/>
          </w:tcPr>
          <w:p w14:paraId="39EC13BE" wp14:textId="77777777">
            <w:pPr>
              <w:pStyle w:val="Compact"/>
              <w:jc w:val="left"/>
            </w:pPr>
            <w:r>
              <w:t xml:space="preserve">Purpose</w:t>
            </w:r>
          </w:p>
        </w:tc>
      </w:tr>
      <w:tr xmlns:wp14="http://schemas.microsoft.com/office/word/2010/wordml" w14:paraId="0B12CA95" wp14:textId="77777777">
        <w:tc>
          <w:p w14:paraId="2997EFB9" wp14:textId="77777777">
            <w:pPr>
              <w:pStyle w:val="Compact"/>
              <w:jc w:val="left"/>
            </w:pPr>
            <w:r>
              <w:t xml:space="preserve">PIT clean</w:t>
            </w:r>
          </w:p>
        </w:tc>
        <w:tc>
          <w:p w14:paraId="14F44AE0" wp14:textId="77777777">
            <w:pPr>
              <w:pStyle w:val="Compact"/>
              <w:jc w:val="left"/>
            </w:pPr>
            <w:r>
              <w:rPr>
                <w:rStyle w:val="VerbatimChar"/>
              </w:rPr>
              <w:t xml:space="preserve">PITCount/</w:t>
            </w:r>
          </w:p>
        </w:tc>
        <w:tc>
          <w:p w14:paraId="09BB9BD1" wp14:textId="77777777">
            <w:pPr>
              <w:pStyle w:val="Compact"/>
              <w:jc w:val="left"/>
            </w:pPr>
            <w:r>
              <w:rPr>
                <w:rStyle w:val="VerbatimChar"/>
              </w:rPr>
              <w:t xml:space="preserve">pitcount_clean.sas</w:t>
            </w:r>
          </w:p>
        </w:tc>
        <w:tc>
          <w:p w14:paraId="4EC35628" wp14:textId="77777777">
            <w:pPr>
              <w:pStyle w:val="Compact"/>
              <w:jc w:val="left"/>
            </w:pPr>
            <w:r>
              <w:t xml:space="preserve">Import, clean, aggregate PIT to tract</w:t>
            </w:r>
          </w:p>
        </w:tc>
      </w:tr>
      <w:tr xmlns:wp14="http://schemas.microsoft.com/office/word/2010/wordml" w14:paraId="489552A7" wp14:textId="77777777">
        <w:tc>
          <w:p w14:paraId="3A312A24" wp14:textId="77777777">
            <w:pPr>
              <w:pStyle w:val="Compact"/>
              <w:jc w:val="left"/>
            </w:pPr>
            <w:r>
              <w:t xml:space="preserve">PIT summary</w:t>
            </w:r>
          </w:p>
        </w:tc>
        <w:tc>
          <w:p w14:paraId="432260B1" wp14:textId="77777777">
            <w:pPr>
              <w:pStyle w:val="Compact"/>
              <w:jc w:val="left"/>
            </w:pPr>
            <w:r>
              <w:rPr>
                <w:rStyle w:val="VerbatimChar"/>
              </w:rPr>
              <w:t xml:space="preserve">PITCount/</w:t>
            </w:r>
          </w:p>
        </w:tc>
        <w:tc>
          <w:p w14:paraId="016ACAD4" wp14:textId="77777777">
            <w:pPr>
              <w:pStyle w:val="Compact"/>
              <w:jc w:val="left"/>
            </w:pPr>
            <w:r>
              <w:rPr>
                <w:rStyle w:val="VerbatimChar"/>
              </w:rPr>
              <w:t xml:space="preserve">pitsums_cvrtm_2026.sas</w:t>
            </w:r>
          </w:p>
        </w:tc>
        <w:tc>
          <w:p w14:paraId="13228E79" wp14:textId="77777777">
            <w:pPr>
              <w:pStyle w:val="Compact"/>
              <w:jc w:val="left"/>
            </w:pPr>
            <w:r>
              <w:t xml:space="preserve">12 geographic sumtypes; post-strat targets</w:t>
            </w:r>
          </w:p>
        </w:tc>
      </w:tr>
      <w:tr xmlns:wp14="http://schemas.microsoft.com/office/word/2010/wordml" w14:paraId="1026EF58" wp14:textId="77777777">
        <w:tc>
          <w:p w14:paraId="0B63D94A" wp14:textId="77777777">
            <w:pPr>
              <w:pStyle w:val="Compact"/>
              <w:jc w:val="left"/>
            </w:pPr>
            <w:r>
              <w:t xml:space="preserve">Survey import</w:t>
            </w:r>
          </w:p>
        </w:tc>
        <w:tc>
          <w:p w14:paraId="4B6D475D" wp14:textId="77777777">
            <w:pPr>
              <w:pStyle w:val="Compact"/>
              <w:jc w:val="left"/>
            </w:pPr>
            <w:r>
              <w:rPr>
                <w:rStyle w:val="VerbatimChar"/>
              </w:rPr>
              <w:t xml:space="preserve">DemoSurvey/MakeData/</w:t>
            </w:r>
          </w:p>
        </w:tc>
        <w:tc>
          <w:p w14:paraId="24E053E9" wp14:textId="77777777">
            <w:pPr>
              <w:pStyle w:val="Compact"/>
              <w:jc w:val="left"/>
            </w:pPr>
            <w:r>
              <w:rPr>
                <w:rStyle w:val="VerbatimChar"/>
              </w:rPr>
              <w:t xml:space="preserve">hc2026_demosurvey_import.sas</w:t>
            </w:r>
          </w:p>
        </w:tc>
        <w:tc>
          <w:p w14:paraId="04F52C1D" wp14:textId="77777777">
            <w:pPr>
              <w:pStyle w:val="Compact"/>
              <w:jc w:val="left"/>
            </w:pPr>
            <w:r>
              <w:t xml:space="preserve">Import Qualtrics export</w:t>
            </w:r>
          </w:p>
        </w:tc>
      </w:tr>
      <w:tr xmlns:wp14="http://schemas.microsoft.com/office/word/2010/wordml" w14:paraId="2A190A44" wp14:textId="77777777">
        <w:tc>
          <w:p w14:paraId="41BCAC00" wp14:textId="77777777">
            <w:pPr>
              <w:pStyle w:val="Compact"/>
              <w:jc w:val="left"/>
            </w:pPr>
            <w:r>
              <w:t xml:space="preserve">Survey clean</w:t>
            </w:r>
          </w:p>
        </w:tc>
        <w:tc>
          <w:p w14:paraId="45F29AE9" wp14:textId="77777777">
            <w:pPr>
              <w:pStyle w:val="Compact"/>
              <w:jc w:val="left"/>
            </w:pPr>
            <w:r>
              <w:rPr>
                <w:rStyle w:val="VerbatimChar"/>
              </w:rPr>
              <w:t xml:space="preserve">DemoSurvey/MakeData/</w:t>
            </w:r>
          </w:p>
        </w:tc>
        <w:tc>
          <w:p w14:paraId="188DF107" wp14:textId="77777777">
            <w:pPr>
              <w:pStyle w:val="Compact"/>
              <w:jc w:val="left"/>
            </w:pPr>
            <w:r>
              <w:rPr>
                <w:rStyle w:val="VerbatimChar"/>
              </w:rPr>
              <w:t xml:space="preserve">hc2026_demosurvey_clean_1.sas</w:t>
            </w:r>
          </w:p>
        </w:tc>
        <w:tc>
          <w:p w14:paraId="0EB6B78C" wp14:textId="77777777">
            <w:pPr>
              <w:pStyle w:val="Compact"/>
              <w:jc w:val="left"/>
            </w:pPr>
            <w:r>
              <w:t xml:space="preserve">Recode survey items into analytic variables</w:t>
            </w:r>
          </w:p>
        </w:tc>
      </w:tr>
      <w:tr xmlns:wp14="http://schemas.microsoft.com/office/word/2010/wordml" w14:paraId="6D021244" wp14:textId="77777777">
        <w:tc>
          <w:p w14:paraId="7C10959E" wp14:textId="77777777">
            <w:pPr>
              <w:pStyle w:val="Compact"/>
              <w:jc w:val="left"/>
            </w:pPr>
            <w:r>
              <w:t xml:space="preserve">Survey weights</w:t>
            </w:r>
          </w:p>
        </w:tc>
        <w:tc>
          <w:p w14:paraId="69251092" wp14:textId="77777777">
            <w:pPr>
              <w:pStyle w:val="Compact"/>
              <w:jc w:val="left"/>
            </w:pPr>
            <w:r>
              <w:rPr>
                <w:rStyle w:val="VerbatimChar"/>
              </w:rPr>
              <w:t xml:space="preserve">DemoSurvey/MakeData/</w:t>
            </w:r>
          </w:p>
        </w:tc>
        <w:tc>
          <w:p w14:paraId="547FBD62" wp14:textId="77777777">
            <w:pPr>
              <w:pStyle w:val="Compact"/>
              <w:jc w:val="left"/>
            </w:pPr>
            <w:r>
              <w:rPr>
                <w:rStyle w:val="VerbatimChar"/>
              </w:rPr>
              <w:t xml:space="preserve">hc2026_demosurvey_clean_2_wgts.sas</w:t>
            </w:r>
          </w:p>
        </w:tc>
        <w:tc>
          <w:p w14:paraId="68EE8485" wp14:textId="77777777">
            <w:pPr>
              <w:pStyle w:val="Compact"/>
              <w:jc w:val="left"/>
            </w:pPr>
            <w:r>
              <w:t xml:space="preserve">Build All_2026_HH with base sampling weights</w:t>
            </w:r>
          </w:p>
        </w:tc>
      </w:tr>
      <w:tr xmlns:wp14="http://schemas.microsoft.com/office/word/2010/wordml" w14:paraId="41E8A7BE" wp14:textId="77777777">
        <w:tc>
          <w:p w14:paraId="5E58E088" wp14:textId="77777777">
            <w:pPr>
              <w:pStyle w:val="Compact"/>
              <w:jc w:val="left"/>
            </w:pPr>
            <w:r>
              <w:t xml:space="preserve">Survey final</w:t>
            </w:r>
          </w:p>
        </w:tc>
        <w:tc>
          <w:p w14:paraId="65DFBCB6" wp14:textId="77777777">
            <w:pPr>
              <w:pStyle w:val="Compact"/>
              <w:jc w:val="left"/>
            </w:pPr>
            <w:r>
              <w:rPr>
                <w:rStyle w:val="VerbatimChar"/>
              </w:rPr>
              <w:t xml:space="preserve">DemoSurvey/MakeData/</w:t>
            </w:r>
          </w:p>
        </w:tc>
        <w:tc>
          <w:p w14:paraId="3565B776" wp14:textId="77777777">
            <w:pPr>
              <w:pStyle w:val="Compact"/>
              <w:jc w:val="left"/>
            </w:pPr>
            <w:r>
              <w:rPr>
                <w:rStyle w:val="VerbatimChar"/>
              </w:rPr>
              <w:t xml:space="preserve">hc2026_demosurvey_clean_3_survey.sas</w:t>
            </w:r>
          </w:p>
        </w:tc>
        <w:tc>
          <w:p w14:paraId="2F839DDB" wp14:textId="77777777">
            <w:pPr>
              <w:pStyle w:val="Compact"/>
              <w:jc w:val="left"/>
            </w:pPr>
            <w:r>
              <w:t xml:space="preserve">Final hc2026_indiv, hc2026_hhold</w:t>
            </w:r>
          </w:p>
        </w:tc>
      </w:tr>
      <w:tr xmlns:wp14="http://schemas.microsoft.com/office/word/2010/wordml" w14:paraId="4D700F1C" wp14:textId="77777777">
        <w:tc>
          <w:p w14:paraId="53E51902" wp14:textId="77777777">
            <w:pPr>
              <w:pStyle w:val="Compact"/>
              <w:jc w:val="left"/>
            </w:pPr>
            <w:r>
              <w:t xml:space="preserve">PS targets</w:t>
            </w:r>
          </w:p>
        </w:tc>
        <w:tc>
          <w:p w14:paraId="2CF11FF4" wp14:textId="77777777">
            <w:pPr>
              <w:pStyle w:val="Compact"/>
              <w:jc w:val="left"/>
            </w:pPr>
            <w:r>
              <w:rPr>
                <w:rStyle w:val="VerbatimChar"/>
              </w:rPr>
              <w:t xml:space="preserve">DemoSurvey/WeightAdj/</w:t>
            </w:r>
          </w:p>
        </w:tc>
        <w:tc>
          <w:p w14:paraId="2D885C5F" wp14:textId="77777777">
            <w:pPr>
              <w:pStyle w:val="Compact"/>
              <w:jc w:val="left"/>
            </w:pPr>
            <w:r>
              <w:rPr>
                <w:rStyle w:val="VerbatimChar"/>
              </w:rPr>
              <w:t xml:space="preserve">demo_popest.sas</w:t>
            </w:r>
          </w:p>
        </w:tc>
        <w:tc>
          <w:p w14:paraId="39C4BCD8" wp14:textId="77777777">
            <w:pPr>
              <w:pStyle w:val="Compact"/>
              <w:jc w:val="left"/>
            </w:pPr>
            <w:r>
              <w:t xml:space="preserve">PIT control totals at</w:t>
            </w:r>
            <w:r>
              <w:t xml:space="preserve"> </w:t>
            </w:r>
            <w:r>
              <w:rPr>
                <w:rStyle w:val="VerbatimChar"/>
              </w:rPr>
              <w:t xml:space="preserve">pop_spacd</w:t>
            </w:r>
          </w:p>
        </w:tc>
      </w:tr>
      <w:tr xmlns:wp14="http://schemas.microsoft.com/office/word/2010/wordml" w14:paraId="5FC324FE" wp14:textId="77777777">
        <w:tc>
          <w:p w14:paraId="0166AA22" wp14:textId="77777777">
            <w:pPr>
              <w:pStyle w:val="Compact"/>
              <w:jc w:val="left"/>
            </w:pPr>
            <w:r>
              <w:t xml:space="preserve">Wt predictors</w:t>
            </w:r>
          </w:p>
        </w:tc>
        <w:tc>
          <w:p w14:paraId="119A2A50" wp14:textId="77777777">
            <w:pPr>
              <w:pStyle w:val="Compact"/>
              <w:jc w:val="left"/>
            </w:pPr>
            <w:r>
              <w:rPr>
                <w:rStyle w:val="VerbatimChar"/>
              </w:rPr>
              <w:t xml:space="preserve">DemoSurvey/WeightAdj/</w:t>
            </w:r>
          </w:p>
        </w:tc>
        <w:tc>
          <w:p w14:paraId="51FE1B80" wp14:textId="77777777">
            <w:pPr>
              <w:pStyle w:val="Compact"/>
              <w:jc w:val="left"/>
            </w:pPr>
            <w:r>
              <w:rPr>
                <w:rStyle w:val="VerbatimChar"/>
              </w:rPr>
              <w:t xml:space="preserve">demo_wtvars.sas</w:t>
            </w:r>
          </w:p>
        </w:tc>
        <w:tc>
          <w:p w14:paraId="6BD79CA9" wp14:textId="77777777">
            <w:pPr>
              <w:pStyle w:val="Compact"/>
              <w:jc w:val="left"/>
            </w:pPr>
            <w:r>
              <w:t xml:space="preserve">Perceived characteristics + geography</w:t>
            </w:r>
          </w:p>
        </w:tc>
      </w:tr>
      <w:tr xmlns:wp14="http://schemas.microsoft.com/office/word/2010/wordml" w14:paraId="19EEB7D2" wp14:textId="77777777">
        <w:tc>
          <w:p w14:paraId="13BEEA0E" wp14:textId="77777777">
            <w:pPr>
              <w:pStyle w:val="Compact"/>
              <w:jc w:val="left"/>
            </w:pPr>
            <w:r>
              <w:t xml:space="preserve">Donor pool</w:t>
            </w:r>
          </w:p>
        </w:tc>
        <w:tc>
          <w:p w14:paraId="3CAE4437" wp14:textId="77777777">
            <w:pPr>
              <w:pStyle w:val="Compact"/>
              <w:jc w:val="left"/>
            </w:pPr>
            <w:r>
              <w:rPr>
                <w:rStyle w:val="VerbatimChar"/>
              </w:rPr>
              <w:t xml:space="preserve">DemoSurvey/WeightAdj/</w:t>
            </w:r>
          </w:p>
        </w:tc>
        <w:tc>
          <w:p w14:paraId="020D2529" wp14:textId="77777777">
            <w:pPr>
              <w:pStyle w:val="Compact"/>
              <w:jc w:val="left"/>
            </w:pPr>
            <w:r>
              <w:rPr>
                <w:rStyle w:val="VerbatimChar"/>
              </w:rPr>
              <w:t xml:space="preserve">demo_nrlevel.sas</w:t>
            </w:r>
          </w:p>
        </w:tc>
        <w:tc>
          <w:p w14:paraId="5A6FB87B" wp14:textId="77777777">
            <w:pPr>
              <w:pStyle w:val="Compact"/>
              <w:jc w:val="left"/>
            </w:pPr>
            <w:r>
              <w:t xml:space="preserve">Donor-pool restrictiveness</w:t>
            </w:r>
          </w:p>
        </w:tc>
      </w:tr>
      <w:tr xmlns:wp14="http://schemas.microsoft.com/office/word/2010/wordml" w14:paraId="3DB38F63" wp14:textId="77777777">
        <w:tc>
          <w:p w14:paraId="215421C2" wp14:textId="77777777">
            <w:pPr>
              <w:pStyle w:val="Compact"/>
              <w:jc w:val="left"/>
            </w:pPr>
            <w:r>
              <w:t xml:space="preserve">NR adjustment</w:t>
            </w:r>
          </w:p>
        </w:tc>
        <w:tc>
          <w:p w14:paraId="19ED8552" wp14:textId="77777777">
            <w:pPr>
              <w:pStyle w:val="Compact"/>
              <w:jc w:val="left"/>
            </w:pPr>
            <w:r>
              <w:rPr>
                <w:rStyle w:val="VerbatimChar"/>
              </w:rPr>
              <w:t xml:space="preserve">DemoSurvey/WeightAdj/</w:t>
            </w:r>
          </w:p>
        </w:tc>
        <w:tc>
          <w:p w14:paraId="2E1BF9A3" wp14:textId="77777777">
            <w:pPr>
              <w:pStyle w:val="Compact"/>
              <w:jc w:val="left"/>
            </w:pPr>
            <w:r>
              <w:rPr>
                <w:rStyle w:val="VerbatimChar"/>
              </w:rPr>
              <w:t xml:space="preserve">demo_nonresp0.sas</w:t>
            </w:r>
          </w:p>
        </w:tc>
        <w:tc>
          <w:p w14:paraId="0529E531" wp14:textId="77777777">
            <w:pPr>
              <w:pStyle w:val="Compact"/>
              <w:jc w:val="left"/>
            </w:pPr>
            <w:r>
              <w:t xml:space="preserve">Three-stage logistic +</w:t>
            </w:r>
            <w:r>
              <w:t xml:space="preserve"> </w:t>
            </w:r>
            <w:r>
              <w:rPr>
                <w:rStyle w:val="VerbatimChar"/>
              </w:rPr>
              <w:t xml:space="preserve">%adjust_wt</w:t>
            </w:r>
          </w:p>
        </w:tc>
      </w:tr>
      <w:tr xmlns:wp14="http://schemas.microsoft.com/office/word/2010/wordml" w14:paraId="1E1C18CE" wp14:textId="77777777">
        <w:tc>
          <w:p w14:paraId="514B1C35" wp14:textId="77777777">
            <w:pPr>
              <w:pStyle w:val="Compact"/>
              <w:jc w:val="left"/>
            </w:pPr>
            <w:r>
              <w:t xml:space="preserve">Post-strat</w:t>
            </w:r>
          </w:p>
        </w:tc>
        <w:tc>
          <w:p w14:paraId="0E61AF03" wp14:textId="77777777">
            <w:pPr>
              <w:pStyle w:val="Compact"/>
              <w:jc w:val="left"/>
            </w:pPr>
            <w:r>
              <w:rPr>
                <w:rStyle w:val="VerbatimChar"/>
              </w:rPr>
              <w:t xml:space="preserve">DemoSurvey/WeightAdj/</w:t>
            </w:r>
          </w:p>
        </w:tc>
        <w:tc>
          <w:p w14:paraId="0142B76D" wp14:textId="77777777">
            <w:pPr>
              <w:pStyle w:val="Compact"/>
              <w:jc w:val="left"/>
            </w:pPr>
            <w:r>
              <w:rPr>
                <w:rStyle w:val="VerbatimChar"/>
              </w:rPr>
              <w:t xml:space="preserve">demo_adult_nonrespjk.sas</w:t>
            </w:r>
          </w:p>
        </w:tc>
        <w:tc>
          <w:p w14:paraId="3D2A318F" wp14:textId="77777777">
            <w:pPr>
              <w:pStyle w:val="Compact"/>
              <w:jc w:val="left"/>
            </w:pPr>
            <w:r>
              <w:t xml:space="preserve">Post-stratify to PIT; jackknife rep weights</w:t>
            </w:r>
          </w:p>
        </w:tc>
      </w:tr>
      <w:tr xmlns:wp14="http://schemas.microsoft.com/office/word/2010/wordml" w14:paraId="2E6EA61E" wp14:textId="77777777">
        <w:tc>
          <w:p w14:paraId="368A4B98" wp14:textId="77777777">
            <w:pPr>
              <w:pStyle w:val="Compact"/>
              <w:jc w:val="left"/>
            </w:pPr>
            <w:r>
              <w:t xml:space="preserve">CVRTM sample</w:t>
            </w:r>
          </w:p>
        </w:tc>
        <w:tc>
          <w:p w14:paraId="570FD7E6" wp14:textId="77777777">
            <w:pPr>
              <w:pStyle w:val="Compact"/>
              <w:jc w:val="left"/>
            </w:pPr>
            <w:r>
              <w:rPr>
                <w:rStyle w:val="VerbatimChar"/>
              </w:rPr>
              <w:t xml:space="preserve">DemoSurvey/CVRTM_sample/</w:t>
            </w:r>
          </w:p>
        </w:tc>
        <w:tc>
          <w:p w14:paraId="20572304" wp14:textId="77777777">
            <w:pPr>
              <w:pStyle w:val="Compact"/>
              <w:jc w:val="left"/>
            </w:pPr>
            <w:r>
              <w:rPr>
                <w:rStyle w:val="VerbatimChar"/>
              </w:rPr>
              <w:t xml:space="preserve">hhold_veh.sas</w:t>
            </w:r>
          </w:p>
        </w:tc>
        <w:tc>
          <w:p w14:paraId="5305A8B0" wp14:textId="77777777">
            <w:pPr>
              <w:pStyle w:val="Compact"/>
              <w:jc w:val="left"/>
            </w:pPr>
            <w:r>
              <w:t xml:space="preserve">Select CVRTM households; top-code to 10</w:t>
            </w:r>
          </w:p>
        </w:tc>
      </w:tr>
      <w:tr xmlns:wp14="http://schemas.microsoft.com/office/word/2010/wordml" w14:paraId="6BFA10C9" wp14:textId="77777777">
        <w:tc>
          <w:p w14:paraId="08D75357" wp14:textId="77777777">
            <w:pPr>
              <w:pStyle w:val="Compact"/>
              <w:jc w:val="left"/>
            </w:pPr>
            <w:r>
              <w:t xml:space="preserve">CVRTM outlier+PS</w:t>
            </w:r>
          </w:p>
        </w:tc>
        <w:tc>
          <w:p w14:paraId="6B17D7AF" wp14:textId="77777777">
            <w:pPr>
              <w:pStyle w:val="Compact"/>
              <w:jc w:val="left"/>
            </w:pPr>
            <w:r>
              <w:rPr>
                <w:rStyle w:val="VerbatimChar"/>
              </w:rPr>
              <w:t xml:space="preserve">DemoSurvey/CVRTM_sample/</w:t>
            </w:r>
          </w:p>
        </w:tc>
        <w:tc>
          <w:p w14:paraId="0501270A" wp14:textId="77777777">
            <w:pPr>
              <w:pStyle w:val="Compact"/>
              <w:jc w:val="left"/>
            </w:pPr>
            <w:r>
              <w:rPr>
                <w:rStyle w:val="VerbatimChar"/>
              </w:rPr>
              <w:t xml:space="preserve">cvrtm_1_weights_spa_ps.sas</w:t>
            </w:r>
            <w:r>
              <w:t xml:space="preserve">,</w:t>
            </w:r>
            <w:r>
              <w:t xml:space="preserve"> </w:t>
            </w:r>
            <w:r>
              <w:rPr>
                <w:rStyle w:val="VerbatimChar"/>
              </w:rPr>
              <w:t xml:space="preserve">cvrtm_1a_ps_pop.mac</w:t>
            </w:r>
          </w:p>
        </w:tc>
        <w:tc>
          <w:p w14:paraId="13DD2867" wp14:textId="77777777">
            <w:pPr>
              <w:pStyle w:val="Compact"/>
              <w:jc w:val="left"/>
            </w:pPr>
            <w:r>
              <w:t xml:space="preserve">3-SD trim + per-type SPA post-strat</w:t>
            </w:r>
          </w:p>
        </w:tc>
      </w:tr>
      <w:tr xmlns:wp14="http://schemas.microsoft.com/office/word/2010/wordml" w14:paraId="7034E0F1" wp14:textId="77777777">
        <w:tc>
          <w:p w14:paraId="2E82FBBC" wp14:textId="77777777">
            <w:pPr>
              <w:pStyle w:val="Compact"/>
              <w:jc w:val="left"/>
            </w:pPr>
            <w:r>
              <w:t xml:space="preserve">CVRTM counts</w:t>
            </w:r>
          </w:p>
        </w:tc>
        <w:tc>
          <w:p w14:paraId="7F714FEC" wp14:textId="77777777">
            <w:pPr>
              <w:pStyle w:val="Compact"/>
              <w:jc w:val="left"/>
            </w:pPr>
            <w:r>
              <w:rPr>
                <w:rStyle w:val="VerbatimChar"/>
              </w:rPr>
              <w:t xml:space="preserve">DemoSurvey/CVRTM_sample/</w:t>
            </w:r>
          </w:p>
        </w:tc>
        <w:tc>
          <w:p w14:paraId="34F679F7" wp14:textId="77777777">
            <w:pPr>
              <w:pStyle w:val="Compact"/>
              <w:jc w:val="left"/>
            </w:pPr>
            <w:r>
              <w:rPr>
                <w:rStyle w:val="VerbatimChar"/>
              </w:rPr>
              <w:t xml:space="preserve">cvrtm_2_counts.sas</w:t>
            </w:r>
            <w:r>
              <w:t xml:space="preserve">,</w:t>
            </w:r>
            <w:r>
              <w:t xml:space="preserve"> </w:t>
            </w:r>
            <w:r>
              <w:rPr>
                <w:rStyle w:val="VerbatimChar"/>
              </w:rPr>
              <w:t xml:space="preserve">cvrtm_2a_sum.mac</w:t>
            </w:r>
            <w:r>
              <w:t xml:space="preserve">,</w:t>
            </w:r>
            <w:r>
              <w:t xml:space="preserve"> </w:t>
            </w:r>
            <w:r>
              <w:rPr>
                <w:rStyle w:val="VerbatimChar"/>
              </w:rPr>
              <w:t xml:space="preserve">cvrtm_2b_counts_out.sas</w:t>
            </w:r>
          </w:p>
        </w:tc>
        <w:tc>
          <w:p w14:paraId="03B2FAB0" wp14:textId="77777777">
            <w:pPr>
              <w:pStyle w:val="Compact"/>
              <w:jc w:val="left"/>
            </w:pPr>
            <w:r>
              <w:t xml:space="preserve">Hhold + member sums; youth subtraction</w:t>
            </w:r>
          </w:p>
        </w:tc>
      </w:tr>
      <w:tr xmlns:wp14="http://schemas.microsoft.com/office/word/2010/wordml" w14:paraId="036A4997" wp14:textId="77777777">
        <w:tc>
          <w:p w14:paraId="4FB8FD6F" wp14:textId="77777777">
            <w:pPr>
              <w:pStyle w:val="Compact"/>
              <w:jc w:val="left"/>
            </w:pPr>
            <w:r>
              <w:t xml:space="preserve">Fam spread</w:t>
            </w:r>
          </w:p>
        </w:tc>
        <w:tc>
          <w:p w14:paraId="52B6B1BA" wp14:textId="77777777">
            <w:pPr>
              <w:pStyle w:val="Compact"/>
              <w:jc w:val="left"/>
            </w:pPr>
            <w:r>
              <w:rPr>
                <w:rStyle w:val="VerbatimChar"/>
              </w:rPr>
              <w:t xml:space="preserve">DemoSurvey/CVRTM_sample/</w:t>
            </w:r>
          </w:p>
        </w:tc>
        <w:tc>
          <w:p w14:paraId="0741874A" wp14:textId="77777777">
            <w:pPr>
              <w:pStyle w:val="Compact"/>
              <w:jc w:val="left"/>
            </w:pPr>
            <w:r>
              <w:rPr>
                <w:rStyle w:val="VerbatimChar"/>
              </w:rPr>
              <w:t xml:space="preserve">cvrtm_3_famcoc.sas</w:t>
            </w:r>
          </w:p>
        </w:tc>
        <w:tc>
          <w:p w14:paraId="0A1594F0" wp14:textId="77777777">
            <w:pPr>
              <w:pStyle w:val="Compact"/>
              <w:jc w:val="left"/>
            </w:pPr>
            <w:r>
              <w:t xml:space="preserve">CoC family → SPA spread</w:t>
            </w:r>
          </w:p>
        </w:tc>
      </w:tr>
      <w:tr xmlns:wp14="http://schemas.microsoft.com/office/word/2010/wordml" w14:paraId="5A530C31" wp14:textId="77777777">
        <w:tc>
          <w:p w14:paraId="7460EAAC" wp14:textId="77777777">
            <w:pPr>
              <w:pStyle w:val="Compact"/>
              <w:jc w:val="left"/>
            </w:pPr>
            <w:r>
              <w:t xml:space="preserve">Sub-SPA spread</w:t>
            </w:r>
          </w:p>
        </w:tc>
        <w:tc>
          <w:p w14:paraId="0D4CD442" wp14:textId="77777777">
            <w:pPr>
              <w:pStyle w:val="Compact"/>
              <w:jc w:val="left"/>
            </w:pPr>
            <w:r>
              <w:rPr>
                <w:rStyle w:val="VerbatimChar"/>
              </w:rPr>
              <w:t xml:space="preserve">DemoSurvey/CVRTM_sample/</w:t>
            </w:r>
          </w:p>
        </w:tc>
        <w:tc>
          <w:p w14:paraId="74EB036C" wp14:textId="77777777">
            <w:pPr>
              <w:pStyle w:val="Compact"/>
              <w:jc w:val="left"/>
            </w:pPr>
            <w:r>
              <w:rPr>
                <w:rStyle w:val="VerbatimChar"/>
              </w:rPr>
              <w:t xml:space="preserve">cvrtm_4_geospread.sas</w:t>
            </w:r>
          </w:p>
        </w:tc>
        <w:tc>
          <w:p w14:paraId="7A2F16F2" wp14:textId="77777777">
            <w:pPr>
              <w:pStyle w:val="Compact"/>
              <w:jc w:val="left"/>
            </w:pPr>
            <w:r>
              <w:t xml:space="preserve">SPA → city/CD/SD spread</w:t>
            </w:r>
          </w:p>
        </w:tc>
      </w:tr>
      <w:tr xmlns:wp14="http://schemas.microsoft.com/office/word/2010/wordml" w14:paraId="2034F19D" wp14:textId="77777777">
        <w:tc>
          <w:p w14:paraId="19127B6F" wp14:textId="77777777">
            <w:pPr>
              <w:pStyle w:val="Compact"/>
              <w:jc w:val="left"/>
            </w:pPr>
            <w:r>
              <w:t xml:space="preserve">Integer round</w:t>
            </w:r>
          </w:p>
        </w:tc>
        <w:tc>
          <w:p w14:paraId="73DF2CCB" wp14:textId="77777777">
            <w:pPr>
              <w:pStyle w:val="Compact"/>
              <w:jc w:val="left"/>
            </w:pPr>
            <w:r>
              <w:rPr>
                <w:rStyle w:val="VerbatimChar"/>
              </w:rPr>
              <w:t xml:space="preserve">DemoSurvey/CVRTM_sample/</w:t>
            </w:r>
          </w:p>
        </w:tc>
        <w:tc>
          <w:p w14:paraId="506DED33" wp14:textId="77777777">
            <w:pPr>
              <w:pStyle w:val="Compact"/>
              <w:jc w:val="left"/>
            </w:pPr>
            <w:r>
              <w:rPr>
                <w:rStyle w:val="VerbatimChar"/>
              </w:rPr>
              <w:t xml:space="preserve">cvrtm_5_popgeo.sas</w:t>
            </w:r>
            <w:r>
              <w:t xml:space="preserve">,</w:t>
            </w:r>
            <w:r>
              <w:t xml:space="preserve"> </w:t>
            </w:r>
            <w:r>
              <w:rPr>
                <w:rStyle w:val="VerbatimChar"/>
              </w:rPr>
              <w:t xml:space="preserve">cvrtm_5a_popgeo.mac</w:t>
            </w:r>
          </w:p>
        </w:tc>
        <w:tc>
          <w:p w14:paraId="176EB1E5" wp14:textId="77777777">
            <w:pPr>
              <w:pStyle w:val="Compact"/>
              <w:jc w:val="left"/>
            </w:pPr>
            <w:r>
              <w:t xml:space="preserve">Round preserving CoC totals</w:t>
            </w:r>
          </w:p>
        </w:tc>
      </w:tr>
      <w:tr xmlns:wp14="http://schemas.microsoft.com/office/word/2010/wordml" w14:paraId="62360758" wp14:textId="77777777">
        <w:tc>
          <w:p w14:paraId="0245E074" wp14:textId="77777777">
            <w:pPr>
              <w:pStyle w:val="Compact"/>
              <w:jc w:val="left"/>
            </w:pPr>
            <w:r>
              <w:t xml:space="preserve">Multipliers</w:t>
            </w:r>
          </w:p>
        </w:tc>
        <w:tc>
          <w:p w14:paraId="5F38FEE1" wp14:textId="77777777">
            <w:pPr>
              <w:pStyle w:val="Compact"/>
              <w:jc w:val="left"/>
            </w:pPr>
            <w:r>
              <w:rPr>
                <w:rStyle w:val="VerbatimChar"/>
              </w:rPr>
              <w:t xml:space="preserve">DemoSurvey/CVRTM_sample/</w:t>
            </w:r>
          </w:p>
        </w:tc>
        <w:tc>
          <w:p w14:paraId="31F53746" wp14:textId="77777777">
            <w:pPr>
              <w:pStyle w:val="Compact"/>
              <w:jc w:val="left"/>
            </w:pPr>
            <w:r>
              <w:rPr>
                <w:rStyle w:val="VerbatimChar"/>
              </w:rPr>
              <w:t xml:space="preserve">cvrtm_6_multipliers.sas</w:t>
            </w:r>
            <w:r>
              <w:t xml:space="preserve">,</w:t>
            </w:r>
            <w:r>
              <w:t xml:space="preserve"> </w:t>
            </w:r>
            <w:r>
              <w:rPr>
                <w:rStyle w:val="VerbatimChar"/>
              </w:rPr>
              <w:t xml:space="preserve">cvrtm_7_multipliers.sas</w:t>
            </w:r>
          </w:p>
        </w:tc>
        <w:tc>
          <w:p w14:paraId="25FEE55A" wp14:textId="77777777">
            <w:pPr>
              <w:pStyle w:val="Compact"/>
              <w:jc w:val="left"/>
            </w:pPr>
            <w:r>
              <w:t xml:space="preserve">Per-unit multipliers for reports</w:t>
            </w:r>
          </w:p>
        </w:tc>
      </w:tr>
      <w:tr xmlns:wp14="http://schemas.microsoft.com/office/word/2010/wordml" w14:paraId="52C23625" wp14:textId="77777777">
        <w:tc>
          <w:p w14:paraId="06030401" wp14:textId="77777777">
            <w:pPr>
              <w:pStyle w:val="Compact"/>
              <w:jc w:val="left"/>
            </w:pPr>
            <w:r>
              <w:t xml:space="preserve">Combine</w:t>
            </w:r>
          </w:p>
        </w:tc>
        <w:tc>
          <w:p w14:paraId="0D379511" wp14:textId="77777777">
            <w:pPr>
              <w:pStyle w:val="Compact"/>
              <w:jc w:val="left"/>
            </w:pPr>
            <w:r>
              <w:rPr>
                <w:rStyle w:val="VerbatimChar"/>
              </w:rPr>
              <w:t xml:space="preserve">DemoSurvey/Estimates/</w:t>
            </w:r>
          </w:p>
        </w:tc>
        <w:tc>
          <w:p w14:paraId="0804BDCC" wp14:textId="77777777">
            <w:pPr>
              <w:pStyle w:val="Compact"/>
              <w:jc w:val="left"/>
            </w:pPr>
            <w:r>
              <w:rPr>
                <w:rStyle w:val="VerbatimChar"/>
              </w:rPr>
              <w:t xml:space="preserve">hc2026_2_counts.sas</w:t>
            </w:r>
            <w:r>
              <w:t xml:space="preserve">,</w:t>
            </w:r>
            <w:r>
              <w:t xml:space="preserve"> </w:t>
            </w:r>
            <w:r>
              <w:rPr>
                <w:rStyle w:val="VerbatimChar"/>
              </w:rPr>
              <w:t xml:space="preserve">hc2026_2a_counts.inc</w:t>
            </w:r>
            <w:r>
              <w:t xml:space="preserve">,</w:t>
            </w:r>
            <w:r>
              <w:t xml:space="preserve"> </w:t>
            </w:r>
            <w:r>
              <w:rPr>
                <w:rStyle w:val="VerbatimChar"/>
              </w:rPr>
              <w:t xml:space="preserve">hc2026_2b_counts_geo.mac</w:t>
            </w:r>
          </w:p>
        </w:tc>
        <w:tc>
          <w:p w14:paraId="1C80C198" wp14:textId="77777777">
            <w:pPr>
              <w:pStyle w:val="Compact"/>
              <w:jc w:val="left"/>
            </w:pPr>
            <w:r>
              <w:t xml:space="preserve">Street + CVRTM combined counts</w:t>
            </w:r>
          </w:p>
        </w:tc>
      </w:tr>
      <w:tr xmlns:wp14="http://schemas.microsoft.com/office/word/2010/wordml" w14:paraId="3440F1FF" wp14:textId="77777777">
        <w:tc>
          <w:p w14:paraId="579A4788" wp14:textId="77777777">
            <w:pPr>
              <w:pStyle w:val="Compact"/>
              <w:jc w:val="left"/>
            </w:pPr>
            <w:r>
              <w:t xml:space="preserve">Demog means</w:t>
            </w:r>
          </w:p>
        </w:tc>
        <w:tc>
          <w:p w14:paraId="323A7CC1" wp14:textId="77777777">
            <w:pPr>
              <w:pStyle w:val="Compact"/>
              <w:jc w:val="left"/>
            </w:pPr>
            <w:r>
              <w:rPr>
                <w:rStyle w:val="VerbatimChar"/>
              </w:rPr>
              <w:t xml:space="preserve">DemoSurvey/Estimates/</w:t>
            </w:r>
          </w:p>
        </w:tc>
        <w:tc>
          <w:p w14:paraId="713D7134" wp14:textId="77777777">
            <w:pPr>
              <w:pStyle w:val="Compact"/>
              <w:jc w:val="left"/>
            </w:pPr>
            <w:r>
              <w:rPr>
                <w:rStyle w:val="VerbatimChar"/>
              </w:rPr>
              <w:t xml:space="preserve">hc2026_3_demogest.sas</w:t>
            </w:r>
            <w:r>
              <w:t xml:space="preserve">,</w:t>
            </w:r>
            <w:r>
              <w:t xml:space="preserve"> </w:t>
            </w:r>
            <w:r>
              <w:rPr>
                <w:rStyle w:val="VerbatimChar"/>
              </w:rPr>
              <w:t xml:space="preserve">hc2026_3a_demogest.mac</w:t>
            </w:r>
            <w:r>
              <w:t xml:space="preserve">,</w:t>
            </w:r>
            <w:r>
              <w:t xml:space="preserve"> </w:t>
            </w:r>
            <w:r>
              <w:rPr>
                <w:rStyle w:val="VerbatimChar"/>
              </w:rPr>
              <w:t xml:space="preserve">hc2026_3a_demogest_dataprep.inc</w:t>
            </w:r>
          </w:p>
        </w:tc>
        <w:tc>
          <w:p w14:paraId="2F186677" wp14:textId="77777777">
            <w:pPr>
              <w:pStyle w:val="Compact"/>
              <w:jc w:val="left"/>
            </w:pPr>
            <w:r>
              <w:t xml:space="preserve">Survey-weighted means w/ jackknife</w:t>
            </w:r>
          </w:p>
        </w:tc>
      </w:tr>
      <w:tr xmlns:wp14="http://schemas.microsoft.com/office/word/2010/wordml" w14:paraId="3E274373" wp14:textId="77777777">
        <w:tc>
          <w:p w14:paraId="75270074" wp14:textId="77777777">
            <w:pPr>
              <w:pStyle w:val="Compact"/>
              <w:jc w:val="left"/>
            </w:pPr>
            <w:r>
              <w:t xml:space="preserve">Apply + calibrate</w:t>
            </w:r>
          </w:p>
        </w:tc>
        <w:tc>
          <w:p w14:paraId="580C51C3" wp14:textId="77777777">
            <w:pPr>
              <w:pStyle w:val="Compact"/>
              <w:jc w:val="left"/>
            </w:pPr>
            <w:r>
              <w:rPr>
                <w:rStyle w:val="VerbatimChar"/>
              </w:rPr>
              <w:t xml:space="preserve">DemoSurvey/Estimates/</w:t>
            </w:r>
          </w:p>
        </w:tc>
        <w:tc>
          <w:p w14:paraId="284921F6" wp14:textId="77777777">
            <w:pPr>
              <w:pStyle w:val="Compact"/>
              <w:jc w:val="left"/>
            </w:pPr>
            <w:r>
              <w:rPr>
                <w:rStyle w:val="VerbatimChar"/>
              </w:rPr>
              <w:t xml:space="preserve">hc2026_4_estimates.sas</w:t>
            </w:r>
            <w:r>
              <w:t xml:space="preserve">,</w:t>
            </w:r>
            <w:r>
              <w:t xml:space="preserve"> </w:t>
            </w:r>
            <w:r>
              <w:rPr>
                <w:rStyle w:val="VerbatimChar"/>
              </w:rPr>
              <w:t xml:space="preserve">hc2026_4a_estimates.mac</w:t>
            </w:r>
            <w:r>
              <w:t xml:space="preserve">,</w:t>
            </w:r>
            <w:r>
              <w:t xml:space="preserve"> </w:t>
            </w:r>
            <w:r>
              <w:rPr>
                <w:rStyle w:val="VerbatimChar"/>
              </w:rPr>
              <w:t xml:space="preserve">hc2026_4b_chkdem.mac</w:t>
            </w:r>
          </w:p>
        </w:tc>
        <w:tc>
          <w:p w14:paraId="45851E7F" wp14:textId="77777777">
            <w:pPr>
              <w:pStyle w:val="Compact"/>
              <w:jc w:val="left"/>
            </w:pPr>
            <w:r>
              <w:t xml:space="preserve">Mean × count;</w:t>
            </w:r>
            <w:r>
              <w:t xml:space="preserve"> </w:t>
            </w:r>
            <w:r>
              <w:rPr>
                <w:rStyle w:val="VerbatimChar"/>
              </w:rPr>
              <w:t xml:space="preserve">%chkdem</w:t>
            </w:r>
            <w:r>
              <w:t xml:space="preserve"> </w:t>
            </w:r>
            <w:r>
              <w:t xml:space="preserve">calibration</w:t>
            </w:r>
          </w:p>
        </w:tc>
      </w:tr>
      <w:tr xmlns:wp14="http://schemas.microsoft.com/office/word/2010/wordml" w14:paraId="2FA43F35" wp14:textId="77777777">
        <w:tc>
          <w:p w14:paraId="1DFA4D1C" wp14:textId="77777777">
            <w:pPr>
              <w:pStyle w:val="Compact"/>
              <w:jc w:val="left"/>
            </w:pPr>
            <w:r>
              <w:t xml:space="preserve">Geo reconcile</w:t>
            </w:r>
          </w:p>
        </w:tc>
        <w:tc>
          <w:p w14:paraId="33D1EAE8" wp14:textId="77777777">
            <w:pPr>
              <w:pStyle w:val="Compact"/>
              <w:jc w:val="left"/>
            </w:pPr>
            <w:r>
              <w:rPr>
                <w:rStyle w:val="VerbatimChar"/>
              </w:rPr>
              <w:t xml:space="preserve">DemoSurvey/Estimates/</w:t>
            </w:r>
          </w:p>
        </w:tc>
        <w:tc>
          <w:p w14:paraId="1E3613E0" wp14:textId="77777777">
            <w:pPr>
              <w:pStyle w:val="Compact"/>
              <w:jc w:val="left"/>
            </w:pPr>
            <w:r>
              <w:rPr>
                <w:rStyle w:val="VerbatimChar"/>
              </w:rPr>
              <w:t xml:space="preserve">hc2026_5_sumgeo.sas</w:t>
            </w:r>
          </w:p>
        </w:tc>
        <w:tc>
          <w:p w14:paraId="65456243" wp14:textId="77777777">
            <w:pPr>
              <w:pStyle w:val="Compact"/>
              <w:jc w:val="left"/>
            </w:pPr>
            <w:r>
              <w:t xml:space="preserve">Sub-geo back to CoC</w:t>
            </w:r>
          </w:p>
        </w:tc>
      </w:tr>
      <w:tr xmlns:wp14="http://schemas.microsoft.com/office/word/2010/wordml" w14:paraId="72F27038" wp14:textId="77777777">
        <w:tc>
          <w:p w14:paraId="7A1DF5B1" wp14:textId="77777777">
            <w:pPr>
              <w:pStyle w:val="Compact"/>
              <w:jc w:val="left"/>
            </w:pPr>
            <w:r>
              <w:t xml:space="preserve">Subpop tables</w:t>
            </w:r>
          </w:p>
        </w:tc>
        <w:tc>
          <w:p w14:paraId="6A8DB9DA" wp14:textId="77777777">
            <w:pPr>
              <w:pStyle w:val="Compact"/>
              <w:jc w:val="left"/>
            </w:pPr>
            <w:r>
              <w:rPr>
                <w:rStyle w:val="VerbatimChar"/>
              </w:rPr>
              <w:t xml:space="preserve">DemoSurvey/Estimates/</w:t>
            </w:r>
          </w:p>
        </w:tc>
        <w:tc>
          <w:p w14:paraId="009B6724" wp14:textId="77777777">
            <w:pPr>
              <w:pStyle w:val="Compact"/>
              <w:jc w:val="left"/>
            </w:pPr>
            <w:r>
              <w:rPr>
                <w:rStyle w:val="VerbatimChar"/>
              </w:rPr>
              <w:t xml:space="preserve">hc2026_6_tabsubpop.sas</w:t>
            </w:r>
            <w:r>
              <w:t xml:space="preserve">,</w:t>
            </w:r>
            <w:r>
              <w:t xml:space="preserve"> </w:t>
            </w:r>
            <w:r>
              <w:rPr>
                <w:rStyle w:val="VerbatimChar"/>
              </w:rPr>
              <w:t xml:space="preserve">hc2026_6_tabsubpop_age.sas</w:t>
            </w:r>
          </w:p>
        </w:tc>
        <w:tc>
          <w:p w14:paraId="4656B73C" wp14:textId="77777777">
            <w:pPr>
              <w:pStyle w:val="Compact"/>
              <w:jc w:val="left"/>
            </w:pPr>
            <w:r>
              <w:t xml:space="preserve">HUD subpopulation tables</w:t>
            </w:r>
          </w:p>
        </w:tc>
      </w:tr>
    </w:tbl>
    <w:p xmlns:wp14="http://schemas.microsoft.com/office/word/2010/wordml" w14:paraId="6A05A809" wp14:textId="77777777">
      <w:r>
        <w:rPr>
          <w:rFonts w:ascii="Calibri" w:hAnsi="Calibri"/>
        </w:rPr>
        <w:pict w14:anchorId="20AC5362">
          <v:rect style="width:0;height:1.5pt" o:hr="t" o:hrstd="t" o:hralign="center"/>
        </w:pict>
      </w:r>
    </w:p>
    <w:p xmlns:wp14="http://schemas.microsoft.com/office/word/2010/wordml" w14:paraId="1DE99B71" wp14:textId="77777777">
      <w:pPr>
        <w:pStyle w:val="Heading2"/>
      </w:pPr>
      <w:bookmarkStart w:name="variable-level-harmonization-reference" w:id="36"/>
      <w:r>
        <w:rPr>
          <w:rFonts w:ascii="Calibri" w:hAnsi="Calibri"/>
        </w:rPr>
        <w:t xml:space="preserve">5. Variable-Level Harmonization (Reference)</w:t>
      </w:r>
      <w:bookmarkEnd w:id="36"/>
    </w:p>
    <w:p xmlns:wp14="http://schemas.microsoft.com/office/word/2010/wordml" w14:paraId="27BE4BB3" wp14:textId="77777777">
      <w:pPr>
        <w:pStyle w:val="FirstParagraph"/>
      </w:pPr>
      <w:r>
        <w:rPr>
          <w:rFonts w:ascii="Calibri" w:hAnsi="Calibri"/>
        </w:rPr>
        <w:t xml:space="preserve">For the year-by-year evolution of analytic-variable recoding — race/ethnicity, sex/gender (including transgender handling), age bands, disability flags, chronic homelessness, and HUD-aligned subpopulation variables — see</w:t>
      </w:r>
      <w:r>
        <w:rPr>
          <w:rFonts w:ascii="Calibri" w:hAnsi="Calibri"/>
        </w:rPr>
        <w:t xml:space="preserve"> </w:t>
      </w:r>
      <w:r>
        <w:rPr>
          <w:rStyle w:val="VerbatimChar"/>
          <w:rFonts w:ascii="Calibri" w:hAnsi="Calibri"/>
        </w:rPr>
        <w:t xml:space="preserve">hc_variable_harmonization_2018-2026.md</w:t>
      </w:r>
      <w:r>
        <w:rPr>
          <w:rFonts w:ascii="Calibri" w:hAnsi="Calibri"/>
        </w:rPr>
        <w:t xml:space="preserve">. That document is the variable-level view; this document is the pipeline/estimation-mechanics view. A change like the 2022 transgender split shows up as a new recode rule there and as the</w:t>
      </w:r>
      <w:r>
        <w:rPr>
          <w:rFonts w:ascii="Calibri" w:hAnsi="Calibri"/>
        </w:rPr>
        <w:t xml:space="preserve"> </w:t>
      </w:r>
      <w:r>
        <w:rPr>
          <w:rStyle w:val="VerbatimChar"/>
          <w:rFonts w:ascii="Calibri" w:hAnsi="Calibri"/>
        </w:rPr>
        <w:t xml:space="preserve">hc2022_6_tabsubpop_noTG.sas</w:t>
      </w:r>
      <w:r>
        <w:rPr>
          <w:rFonts w:ascii="Calibri" w:hAnsi="Calibri"/>
        </w:rPr>
        <w:t xml:space="preserve"> </w:t>
      </w:r>
      <w:r>
        <w:rPr>
          <w:rFonts w:ascii="Calibri" w:hAnsi="Calibri"/>
        </w:rPr>
        <w:t xml:space="preserve">/</w:t>
      </w:r>
      <w:r>
        <w:rPr>
          <w:rFonts w:ascii="Calibri" w:hAnsi="Calibri"/>
        </w:rPr>
        <w:t xml:space="preserve"> </w:t>
      </w:r>
      <w:r>
        <w:rPr>
          <w:rStyle w:val="VerbatimChar"/>
          <w:rFonts w:ascii="Calibri" w:hAnsi="Calibri"/>
        </w:rPr>
        <w:t xml:space="preserve">_noTGage.sas</w:t>
      </w:r>
      <w:r>
        <w:rPr>
          <w:rFonts w:ascii="Calibri" w:hAnsi="Calibri"/>
        </w:rPr>
        <w:t xml:space="preserve"> </w:t>
      </w:r>
      <w:r>
        <w:rPr>
          <w:rFonts w:ascii="Calibri" w:hAnsi="Calibri"/>
        </w:rPr>
        <w:t xml:space="preserve">variant programs here.</w:t>
      </w:r>
    </w:p>
    <w:p xmlns:wp14="http://schemas.microsoft.com/office/word/2010/wordml" w14:paraId="5A39BBE3" wp14:textId="77777777">
      <w:r>
        <w:rPr>
          <w:rFonts w:ascii="Calibri" w:hAnsi="Calibri"/>
        </w:rPr>
        <w:pict w14:anchorId="470DE673">
          <v:rect style="width:0;height:1.5pt" o:hr="t" o:hrstd="t" o:hralign="center"/>
        </w:pict>
      </w:r>
    </w:p>
    <w:p xmlns:wp14="http://schemas.microsoft.com/office/word/2010/wordml" w14:paraId="79B3F2F0" wp14:textId="77777777">
      <w:pPr>
        <w:pStyle w:val="Heading2"/>
      </w:pPr>
      <w:bookmarkStart w:name="open-questions-and-caveats" w:id="37"/>
      <w:r>
        <w:rPr>
          <w:rFonts w:ascii="Calibri" w:hAnsi="Calibri"/>
        </w:rPr>
        <w:t xml:space="preserve">6. Open Questions and Caveats</w:t>
      </w:r>
      <w:bookmarkEnd w:id="37"/>
    </w:p>
    <w:p xmlns:wp14="http://schemas.microsoft.com/office/word/2010/wordml" w14:paraId="41711797" wp14:textId="77777777">
      <w:pPr>
        <w:pStyle w:val="FirstParagraph"/>
      </w:pPr>
      <w:r>
        <w:rPr>
          <w:rFonts w:ascii="Calibri" w:hAnsi="Calibri"/>
        </w:rPr>
        <w:t xml:space="preserve">The following items could not be resolved confidently from the code and report materials. The data team should be asked to confirm.</w:t>
      </w:r>
    </w:p>
    <w:p xmlns:wp14="http://schemas.microsoft.com/office/word/2010/wordml" w14:paraId="2BAA7F52" wp14:textId="77777777">
      <w:pPr>
        <w:numPr>
          <w:ilvl w:val="0"/>
          <w:numId w:val="1010"/>
        </w:numPr>
        <w:pStyle w:val="Compact"/>
      </w:pPr>
      <w:r>
        <w:rPr>
          <w:rFonts w:ascii="Calibri" w:hAnsi="Calibri"/>
          <w:b/>
        </w:rPr>
        <w:t xml:space="preserve">2022 published subpop tab version.</w:t>
      </w:r>
      <w:r>
        <w:rPr>
          <w:rFonts w:ascii="Calibri" w:hAnsi="Calibri"/>
        </w:rPr>
        <w:t xml:space="preserve"> </w:t>
      </w:r>
      <w:r>
        <w:rPr>
          <w:rFonts w:ascii="Calibri" w:hAnsi="Calibri"/>
        </w:rPr>
        <w:t xml:space="preserve">The 2022 Estimates folder contains three parallel subpop programs (</w:t>
      </w:r>
      <w:r>
        <w:rPr>
          <w:rStyle w:val="VerbatimChar"/>
          <w:rFonts w:ascii="Calibri" w:hAnsi="Calibri"/>
        </w:rPr>
        <w:t xml:space="preserve">hc2022_6_tabsubpop.sas</w:t>
      </w:r>
      <w:r>
        <w:rPr>
          <w:rFonts w:ascii="Calibri" w:hAnsi="Calibri"/>
        </w:rPr>
        <w:t xml:space="preserve">,</w:t>
      </w:r>
      <w:r>
        <w:rPr>
          <w:rFonts w:ascii="Calibri" w:hAnsi="Calibri"/>
        </w:rPr>
        <w:t xml:space="preserve"> </w:t>
      </w:r>
      <w:r>
        <w:rPr>
          <w:rStyle w:val="VerbatimChar"/>
          <w:rFonts w:ascii="Calibri" w:hAnsi="Calibri"/>
        </w:rPr>
        <w:t xml:space="preserve">_noTG.sas</w:t>
      </w:r>
      <w:r>
        <w:rPr>
          <w:rFonts w:ascii="Calibri" w:hAnsi="Calibri"/>
        </w:rPr>
        <w:t xml:space="preserve">,</w:t>
      </w:r>
      <w:r>
        <w:rPr>
          <w:rFonts w:ascii="Calibri" w:hAnsi="Calibri"/>
        </w:rPr>
        <w:t xml:space="preserve"> </w:t>
      </w:r>
      <w:r>
        <w:rPr>
          <w:rStyle w:val="VerbatimChar"/>
          <w:rFonts w:ascii="Calibri" w:hAnsi="Calibri"/>
        </w:rPr>
        <w:t xml:space="preserve">_noTGage.sas</w:t>
      </w:r>
      <w:r>
        <w:rPr>
          <w:rFonts w:ascii="Calibri" w:hAnsi="Calibri"/>
        </w:rPr>
        <w:t xml:space="preserve">). Headers document what each does, but neither the code nor the 2022 methodology report says which produced the published numbers.</w:t>
      </w:r>
    </w:p>
    <w:p xmlns:wp14="http://schemas.microsoft.com/office/word/2010/wordml" w14:paraId="7D45AF9A" wp14:textId="77777777">
      <w:pPr>
        <w:numPr>
          <w:ilvl w:val="0"/>
          <w:numId w:val="1010"/>
        </w:numPr>
        <w:pStyle w:val="Compact"/>
      </w:pPr>
      <w:r>
        <w:rPr>
          <w:rFonts w:ascii="Calibri" w:hAnsi="Calibri"/>
          <w:b/>
        </w:rPr>
        <w:t xml:space="preserve">2018 production version of</w:t>
      </w:r>
      <w:r>
        <w:rPr>
          <w:rFonts w:ascii="Calibri" w:hAnsi="Calibri"/>
          <w:b/>
        </w:rPr>
        <w:t xml:space="preserve"> </w:t>
      </w:r>
      <w:r>
        <w:rPr>
          <w:rStyle w:val="VerbatimChar"/>
          <w:rFonts w:ascii="Calibri" w:hAnsi="Calibri"/>
          <w:b/>
        </w:rPr>
        <w:t xml:space="preserve">demo_nonresp*</w:t>
      </w:r>
      <w:r>
        <w:rPr>
          <w:rFonts w:ascii="Calibri" w:hAnsi="Calibri"/>
          <w:b/>
        </w:rPr>
        <w:t xml:space="preserve">.</w:t>
      </w:r>
      <w:r>
        <w:rPr>
          <w:rFonts w:ascii="Calibri" w:hAnsi="Calibri"/>
        </w:rPr>
        <w:t xml:space="preserve"> </w:t>
      </w:r>
      <w:r>
        <w:rPr>
          <w:rFonts w:ascii="Calibri" w:hAnsi="Calibri"/>
        </w:rPr>
        <w:t xml:space="preserve">The 2018 WeightAdj folder contains three variants (</w:t>
      </w:r>
      <w:r>
        <w:rPr>
          <w:rStyle w:val="VerbatimChar"/>
          <w:rFonts w:ascii="Calibri" w:hAnsi="Calibri"/>
        </w:rPr>
        <w:t xml:space="preserve">demo_nresp.sas</w:t>
      </w:r>
      <w:r>
        <w:rPr>
          <w:rFonts w:ascii="Calibri" w:hAnsi="Calibri"/>
        </w:rPr>
        <w:t xml:space="preserve">,</w:t>
      </w:r>
      <w:r>
        <w:rPr>
          <w:rFonts w:ascii="Calibri" w:hAnsi="Calibri"/>
        </w:rPr>
        <w:t xml:space="preserve"> </w:t>
      </w:r>
      <w:r>
        <w:rPr>
          <w:rStyle w:val="VerbatimChar"/>
          <w:rFonts w:ascii="Calibri" w:hAnsi="Calibri"/>
        </w:rPr>
        <w:t xml:space="preserve">demo_nonresp.sas</w:t>
      </w:r>
      <w:r>
        <w:rPr>
          <w:rFonts w:ascii="Calibri" w:hAnsi="Calibri"/>
        </w:rPr>
        <w:t xml:space="preserve">,</w:t>
      </w:r>
      <w:r>
        <w:rPr>
          <w:rFonts w:ascii="Calibri" w:hAnsi="Calibri"/>
        </w:rPr>
        <w:t xml:space="preserve"> </w:t>
      </w:r>
      <w:r>
        <w:rPr>
          <w:rStyle w:val="VerbatimChar"/>
          <w:rFonts w:ascii="Calibri" w:hAnsi="Calibri"/>
        </w:rPr>
        <w:t xml:space="preserve">demo_nonrespB.sas</w:t>
      </w:r>
      <w:r>
        <w:rPr>
          <w:rFonts w:ascii="Calibri" w:hAnsi="Calibri"/>
        </w:rPr>
        <w:t xml:space="preserve">). Downstream code consumes</w:t>
      </w:r>
      <w:r>
        <w:rPr>
          <w:rFonts w:ascii="Calibri" w:hAnsi="Calibri"/>
        </w:rPr>
        <w:t xml:space="preserve"> </w:t>
      </w:r>
      <w:r>
        <w:rPr>
          <w:rStyle w:val="VerbatimChar"/>
          <w:rFonts w:ascii="Calibri" w:hAnsi="Calibri"/>
        </w:rPr>
        <w:t xml:space="preserve">demo_nonrespb</w:t>
      </w:r>
      <w:r>
        <w:rPr>
          <w:rFonts w:ascii="Calibri" w:hAnsi="Calibri"/>
        </w:rPr>
        <w:t xml:space="preserve">, so the B version appears to be production, but this is inferred from filenames, not documentation.</w:t>
      </w:r>
    </w:p>
    <w:p xmlns:wp14="http://schemas.microsoft.com/office/word/2010/wordml" w14:paraId="50BCA636" wp14:textId="77777777">
      <w:pPr>
        <w:numPr>
          <w:ilvl w:val="0"/>
          <w:numId w:val="1010"/>
        </w:numPr>
        <w:pStyle w:val="Compact"/>
      </w:pPr>
      <w:r>
        <w:rPr>
          <w:rFonts w:ascii="Calibri" w:hAnsi="Calibri"/>
          <w:b/>
        </w:rPr>
        <w:t xml:space="preserve">3-SD outlier rule undocumented in reports.</w:t>
      </w:r>
      <w:r>
        <w:rPr>
          <w:rFonts w:ascii="Calibri" w:hAnsi="Calibri"/>
        </w:rPr>
        <w:t xml:space="preserve"> </w:t>
      </w:r>
      <w:r>
        <w:rPr>
          <w:rFonts w:ascii="Calibri" w:hAnsi="Calibri"/>
        </w:rPr>
        <w:t xml:space="preserve">The 3-SD outlier trimming rule (introduced 4/29/2019, present in</w:t>
      </w:r>
      <w:r>
        <w:rPr>
          <w:rFonts w:ascii="Calibri" w:hAnsi="Calibri"/>
        </w:rPr>
        <w:t xml:space="preserve"> </w:t>
      </w:r>
      <w:r>
        <w:rPr>
          <w:rStyle w:val="VerbatimChar"/>
          <w:rFonts w:ascii="Calibri" w:hAnsi="Calibri"/>
        </w:rPr>
        <w:t xml:space="preserve">cvrtm_1_weights_spa_ps.sas</w:t>
      </w:r>
      <w:r>
        <w:rPr>
          <w:rFonts w:ascii="Calibri" w:hAnsi="Calibri"/>
        </w:rPr>
        <w:t xml:space="preserve"> </w:t>
      </w:r>
      <w:r>
        <w:rPr>
          <w:rFonts w:ascii="Calibri" w:hAnsi="Calibri"/>
        </w:rPr>
        <w:t xml:space="preserve">for every year 2019–2026) is not described in any methodology report. Reports describe only the per-cell top-code-to-10 rule. This is a real but undocumented methodology choice.</w:t>
      </w:r>
    </w:p>
    <w:p xmlns:wp14="http://schemas.microsoft.com/office/word/2010/wordml" w14:paraId="50B34F78" wp14:textId="77777777">
      <w:pPr>
        <w:numPr>
          <w:ilvl w:val="0"/>
          <w:numId w:val="1010"/>
        </w:numPr>
        <w:pStyle w:val="Compact"/>
      </w:pPr>
      <w:r>
        <w:rPr>
          <w:rFonts w:ascii="Calibri" w:hAnsi="Calibri"/>
          <w:b/>
        </w:rPr>
        <w:t xml:space="preserve">Report wording drift on family-spread origin year.</w:t>
      </w:r>
      <w:r>
        <w:rPr>
          <w:rFonts w:ascii="Calibri" w:hAnsi="Calibri"/>
        </w:rPr>
        <w:t xml:space="preserve"> </w:t>
      </w:r>
      <w:r>
        <w:rPr>
          <w:rFonts w:ascii="Calibri" w:hAnsi="Calibri"/>
        </w:rPr>
        <w:t xml:space="preserve">The 2020 and 2022 reports correctly date the CoC-anchored family spread to 2020. The 2023, 2024, and 2025 reports say</w:t>
      </w:r>
      <w:r>
        <w:rPr>
          <w:rFonts w:ascii="Calibri" w:hAnsi="Calibri"/>
        </w:rPr>
        <w:t xml:space="preserve"> </w:t>
      </w:r>
      <w:r>
        <w:rPr>
          <w:rFonts w:ascii="Calibri" w:hAnsi="Calibri"/>
          <w:i/>
        </w:rPr>
        <w:t xml:space="preserve">“</w:t>
      </w:r>
      <w:r>
        <w:rPr>
          <w:rFonts w:ascii="Calibri" w:hAnsi="Calibri"/>
          <w:i/>
        </w:rPr>
        <w:t xml:space="preserve">Beginning 2022…</w:t>
      </w:r>
      <w:r>
        <w:rPr>
          <w:rFonts w:ascii="Calibri" w:hAnsi="Calibri"/>
          <w:i/>
        </w:rPr>
        <w:t xml:space="preserve">”</w:t>
      </w:r>
      <w:r>
        <w:rPr>
          <w:rFonts w:ascii="Calibri" w:hAnsi="Calibri"/>
        </w:rPr>
        <w:t xml:space="preserve"> </w:t>
      </w:r>
      <w:r>
        <w:rPr>
          <w:rFonts w:ascii="Calibri" w:hAnsi="Calibri"/>
        </w:rPr>
        <w:t xml:space="preserve">— apparently glossing over the gap caused by no 2021 count. Code (3/10/2020 on</w:t>
      </w:r>
      <w:r>
        <w:rPr>
          <w:rFonts w:ascii="Calibri" w:hAnsi="Calibri"/>
        </w:rPr>
        <w:t xml:space="preserve"> </w:t>
      </w:r>
      <w:r>
        <w:rPr>
          <w:rStyle w:val="VerbatimChar"/>
          <w:rFonts w:ascii="Calibri" w:hAnsi="Calibri"/>
        </w:rPr>
        <w:t xml:space="preserve">cvrtm_2post_counts_famcoc.sas</w:t>
      </w:r>
      <w:r>
        <w:rPr>
          <w:rFonts w:ascii="Calibri" w:hAnsi="Calibri"/>
        </w:rPr>
        <w:t xml:space="preserve">) supports the 2020 origin. Report-versus-report discrepancy, not code discrepancy.</w:t>
      </w:r>
    </w:p>
    <w:p xmlns:wp14="http://schemas.microsoft.com/office/word/2010/wordml" w14:paraId="2216C4FE" wp14:textId="77777777">
      <w:pPr>
        <w:numPr>
          <w:ilvl w:val="0"/>
          <w:numId w:val="1010"/>
        </w:numPr>
        <w:pStyle w:val="Compact"/>
      </w:pPr>
      <w:r>
        <w:rPr>
          <w:rFonts w:ascii="Calibri" w:hAnsi="Calibri"/>
          <w:b/>
        </w:rPr>
        <w:t xml:space="preserve">2025 RDS-vs-internal youth subtraction.</w:t>
      </w:r>
      <w:r>
        <w:rPr>
          <w:rFonts w:ascii="Calibri" w:hAnsi="Calibri"/>
        </w:rPr>
        <w:t xml:space="preserve"> </w:t>
      </w:r>
      <w:r>
        <w:rPr>
          <w:rFonts w:ascii="Calibri" w:hAnsi="Calibri"/>
        </w:rPr>
        <w:t xml:space="preserve">The 2025 methodology report mentions the Almquist RDS approach in the youth context. The 2025 adult-pipeline code (</w:t>
      </w:r>
      <w:r>
        <w:rPr>
          <w:rStyle w:val="VerbatimChar"/>
          <w:rFonts w:ascii="Calibri" w:hAnsi="Calibri"/>
        </w:rPr>
        <w:t xml:space="preserve">cvrtm_0_youth_sum.sas</w:t>
      </w:r>
      <w:r>
        <w:rPr>
          <w:rFonts w:ascii="Calibri" w:hAnsi="Calibri"/>
        </w:rPr>
        <w:t xml:space="preserve"> </w:t>
      </w:r>
      <w:r>
        <w:rPr>
          <w:rFonts w:ascii="Calibri" w:hAnsi="Calibri"/>
        </w:rPr>
        <w:t xml:space="preserve">in the 2025 folder) still reads</w:t>
      </w:r>
      <w:r>
        <w:rPr>
          <w:rFonts w:ascii="Calibri" w:hAnsi="Calibri"/>
        </w:rPr>
        <w:t xml:space="preserve"> </w:t>
      </w:r>
      <w:r>
        <w:rPr>
          <w:rStyle w:val="VerbatimChar"/>
          <w:rFonts w:ascii="Calibri" w:hAnsi="Calibri"/>
        </w:rPr>
        <w:t xml:space="preserve">yc2025_yp_survey_clean</w:t>
      </w:r>
      <w:r>
        <w:rPr>
          <w:rFonts w:ascii="Calibri" w:hAnsi="Calibri"/>
        </w:rPr>
        <w:t xml:space="preserve"> </w:t>
      </w:r>
      <w:r>
        <w:rPr>
          <w:rFonts w:ascii="Calibri" w:hAnsi="Calibri"/>
        </w:rPr>
        <w:t xml:space="preserve">(the internal youth file). It is unclear whether the published 2025 adult numbers used the internal subtraction or were rerun with an RDS file. The 2026 doc states the 2026 pipeline reads an external Almquist file.</w:t>
      </w:r>
    </w:p>
    <w:p xmlns:wp14="http://schemas.microsoft.com/office/word/2010/wordml" w14:paraId="458DFDA1" wp14:textId="77777777">
      <w:pPr>
        <w:numPr>
          <w:ilvl w:val="0"/>
          <w:numId w:val="1010"/>
        </w:numPr>
        <w:pStyle w:val="Compact"/>
      </w:pPr>
      <w:r>
        <w:rPr>
          <w:rStyle w:val="VerbatimChar"/>
          <w:rFonts w:ascii="Calibri" w:hAnsi="Calibri"/>
          <w:b/>
        </w:rPr>
        <w:t xml:space="preserve">%chkdem</w:t>
      </w:r>
      <w:r>
        <w:rPr>
          <w:rFonts w:ascii="Calibri" w:hAnsi="Calibri"/>
          <w:b/>
        </w:rPr>
        <w:t xml:space="preserve"> </w:t>
      </w:r>
      <w:r>
        <w:rPr>
          <w:rFonts w:ascii="Calibri" w:hAnsi="Calibri"/>
          <w:b/>
        </w:rPr>
        <w:t xml:space="preserve">tie-breaker.</w:t>
      </w:r>
      <w:r>
        <w:rPr>
          <w:rFonts w:ascii="Calibri" w:hAnsi="Calibri"/>
        </w:rPr>
        <w:t xml:space="preserve"> </w:t>
      </w:r>
      <w:r>
        <w:rPr>
          <w:rFonts w:ascii="Calibri" w:hAnsi="Calibri"/>
        </w:rPr>
        <w:t xml:space="preserve">When two categories tie exactly on the largest residual, the macro’s</w:t>
      </w:r>
      <w:r>
        <w:rPr>
          <w:rFonts w:ascii="Calibri" w:hAnsi="Calibri"/>
        </w:rPr>
        <w:t xml:space="preserve"> </w:t>
      </w:r>
      <w:r>
        <w:rPr>
          <w:rStyle w:val="VerbatimChar"/>
          <w:rFonts w:ascii="Calibri" w:hAnsi="Calibri"/>
        </w:rPr>
        <w:t xml:space="preserve">_max=max(of ...)</w:t>
      </w:r>
      <w:r>
        <w:rPr>
          <w:rFonts w:ascii="Calibri" w:hAnsi="Calibri"/>
        </w:rPr>
        <w:t xml:space="preserve"> </w:t>
      </w:r>
      <w:r>
        <w:rPr>
          <w:rFonts w:ascii="Calibri" w:hAnsi="Calibri"/>
        </w:rPr>
        <w:t xml:space="preserve">+ first-matching-index logic gives the bump to the lower-indexed category. Deterministic but undocumented; unlikely to matter in practice.</w:t>
      </w:r>
    </w:p>
    <w:p xmlns:wp14="http://schemas.microsoft.com/office/word/2010/wordml" w14:paraId="077CEB5E" wp14:textId="77777777">
      <w:pPr>
        <w:numPr>
          <w:ilvl w:val="0"/>
          <w:numId w:val="1010"/>
        </w:numPr>
        <w:pStyle w:val="Compact"/>
      </w:pPr>
      <w:r>
        <w:rPr>
          <w:rFonts w:ascii="Calibri" w:hAnsi="Calibri"/>
          <w:b/>
        </w:rPr>
        <w:t xml:space="preserve">2018 retro-reruns.</w:t>
      </w:r>
      <w:r>
        <w:rPr>
          <w:rFonts w:ascii="Calibri" w:hAnsi="Calibri"/>
        </w:rPr>
        <w:t xml:space="preserve"> </w:t>
      </w:r>
      <w:r>
        <w:rPr>
          <w:rFonts w:ascii="Calibri" w:hAnsi="Calibri"/>
        </w:rPr>
        <w:t xml:space="preserve">Several 2018 CVRTM_sample files carry 2019/2020 dates and comments indicating retroactive reruns. Whether the public-facing 2018 numbers reflect the original 2018 production or a later rerun should be confirmed with the data team.</w:t>
      </w:r>
      <w:r>
        <w:rPr>
          <w:rFonts w:ascii="Calibri" w:hAnsi="Calibri"/>
        </w:rPr>
        <w:t xml:space="preserve"> </w:t>
      </w:r>
      <w:r>
        <w:rPr>
          <w:rFonts w:ascii="Calibri" w:hAnsi="Calibri"/>
        </w:rPr>
      </w:r>
    </w:p>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1C8F396" wp14:textId="77777777">
      <w:r>
        <w:continuationSeparator/>
      </w:r>
    </w:p>
  </w:footnote>
  <w:footnote w:type="separator" w:id="-1">
    <w:p xmlns:wp14="http://schemas.microsoft.com/office/word/2010/wordml" w14:paraId="72A3D3EC" wp14:textId="77777777">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0"/>
  <w:embedSystemFonts/>
  <w:proofState w:spelling="clean" w:grammar="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 w:val="21F0189B"/>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0DCA7"/>
  <w15:docId w15:val="{C092AE4D-1FA5-4C46-8B4B-2ECEECE0C73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Calibri" w:hAnsi="Calibri"/>
      <w:sz w:val="22"/>
    </w:rPr>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Calibri" w:hAnsi="Calibri" w:asciiTheme="majorHAnsi" w:hAnsiTheme="majorHAnsi" w:eastAsiaTheme="majorEastAsia" w:cstheme="majorBidi"/>
      <w:b/>
      <w:bCs/>
      <w:color w:val="1F3A5F"/>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2026-05-15T18:53:50.0000000Z</dcterms:created>
  <dcterms:modified xsi:type="dcterms:W3CDTF">2026-06-02T19:38:08.3798445Z</dcterms:modified>
  <lastModifiedBy>Amanda Landrian</lastModifiedBy>
</coreProperties>
</file>

<file path=docProps/custom.xml><?xml version="1.0" encoding="utf-8"?>
<Properties xmlns="http://schemas.openxmlformats.org/officeDocument/2006/custom-properties" xmlns:vt="http://schemas.openxmlformats.org/officeDocument/2006/docPropsVTypes"/>
</file>