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d64b4ebb9ab05598ff34e0a51c5ac2a33e43422"/>
      <w:r>
        <w:t xml:space="preserve">LA County Homeless Count — Unsheltered Adult Demographic Survey</w:t>
      </w:r>
      <w:bookmarkEnd w:id="20"/>
    </w:p>
    <w:p>
      <w:pPr>
        <w:pStyle w:val="Heading1"/>
      </w:pPr>
      <w:bookmarkStart w:id="21" w:name="X944d9f98a336a42c0be6c9846c4c301774e9bfc"/>
      <w:r>
        <w:t xml:space="preserve">Cross-Year Variable Harmonization, 2018–2026</w:t>
      </w:r>
      <w:bookmarkEnd w:id="21"/>
    </w:p>
    <w:p>
      <w:pPr>
        <w:pStyle w:val="FirstParagraph"/>
      </w:pPr>
      <w:r>
        <w:rPr>
          <w:b/>
        </w:rPr>
        <w:t xml:space="preserve">Scope:</w:t>
      </w:r>
      <w:r>
        <w:t xml:space="preserve"> </w:t>
      </w:r>
      <w:r>
        <w:t xml:space="preserve">SAS recoding programs</w:t>
      </w:r>
      <w:r>
        <w:t xml:space="preserve"> </w:t>
      </w:r>
      <w:r>
        <w:rPr>
          <w:rStyle w:val="VerbatimChar"/>
        </w:rPr>
        <w:t xml:space="preserve">hc{YYYY}_demosurvey_clean*.sas</w:t>
      </w:r>
      <w:r>
        <w:t xml:space="preserve"> </w:t>
      </w:r>
      <w:r>
        <w:t xml:space="preserve">and survey instrument PDFs for 2018, 2019, 2020, 2022, 2023, 2024, 2025, and 2026 (no 2021 — count cancelled due to COVID). 2026 instrument PDF was not provided; 2026 wording is inferred from the SAS code and the 2026 methodology document.</w:t>
      </w:r>
    </w:p>
    <w:p>
      <w:pPr>
        <w:pStyle w:val="BodyText"/>
      </w:pPr>
      <w:r>
        <w:rPr>
          <w:b/>
        </w:rPr>
        <w:t xml:space="preserve">Construction-side note:</w:t>
      </w:r>
      <w:r>
        <w:t xml:space="preserve"> </w:t>
      </w:r>
      <w:r>
        <w:t xml:space="preserve">From 2020 forward, the SAS pipeline was split into three files (</w:t>
      </w:r>
      <w:r>
        <w:rPr>
          <w:rStyle w:val="VerbatimChar"/>
        </w:rPr>
        <w:t xml:space="preserve">_1</w:t>
      </w:r>
      <w:r>
        <w:t xml:space="preserve"> </w:t>
      </w:r>
      <w:r>
        <w:t xml:space="preserve">raw cleaning,</w:t>
      </w:r>
      <w:r>
        <w:t xml:space="preserve"> </w:t>
      </w:r>
      <w:r>
        <w:rPr>
          <w:rStyle w:val="VerbatimChar"/>
        </w:rPr>
        <w:t xml:space="preserve">_2_wgts</w:t>
      </w:r>
      <w:r>
        <w:t xml:space="preserve"> </w:t>
      </w:r>
      <w:r>
        <w:t xml:space="preserve">weighting,</w:t>
      </w:r>
      <w:r>
        <w:t xml:space="preserve"> </w:t>
      </w:r>
      <w:r>
        <w:rPr>
          <w:rStyle w:val="VerbatimChar"/>
        </w:rPr>
        <w:t xml:space="preserve">_3_survey</w:t>
      </w:r>
      <w:r>
        <w:t xml:space="preserve"> </w:t>
      </w:r>
      <w:r>
        <w:t xml:space="preserve">the survey-variable construction). Most of the variable-construction logic below was traced in the</w:t>
      </w:r>
      <w:r>
        <w:t xml:space="preserve"> </w:t>
      </w:r>
      <w:r>
        <w:rPr>
          <w:rStyle w:val="VerbatimChar"/>
        </w:rPr>
        <w:t xml:space="preserve">_3_survey.sas</w:t>
      </w:r>
      <w:r>
        <w:t xml:space="preserve"> </w:t>
      </w:r>
      <w:r>
        <w:t xml:space="preserve">file for those years and in the single</w:t>
      </w:r>
      <w:r>
        <w:t xml:space="preserve"> </w:t>
      </w:r>
      <w:r>
        <w:rPr>
          <w:rStyle w:val="VerbatimChar"/>
        </w:rPr>
        <w:t xml:space="preserve">hc2018_demosurvey_clean.sas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hc2019_demosurvey_clean.sas</w:t>
      </w:r>
      <w:r>
        <w:t xml:space="preserve"> </w:t>
      </w:r>
      <w:r>
        <w:t xml:space="preserve">files for the earlier years.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race-ethnicity"/>
      <w:r>
        <w:t xml:space="preserve">1. RACE / ETHNICITY</w:t>
      </w:r>
      <w:bookmarkEnd w:id="22"/>
    </w:p>
    <w:p>
      <w:pPr>
        <w:pStyle w:val="Heading3"/>
      </w:pPr>
      <w:bookmarkStart w:id="23" w:name="a.-year-by-year-detail"/>
      <w:r>
        <w:t xml:space="preserve">1a. Year-by-year detail</w:t>
      </w:r>
      <w:bookmarkEnd w:id="23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Year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Survey question / response options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Primary output variable(s)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Construction logic (file:lines)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Notable changes vs. prior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2018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Q18: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“</w:t>
            </w:r>
            <w:r>
              <w:rPr>
                <w:rFonts w:ascii="Calibri" w:hAnsi="Calibri"/>
                <w:sz w:val="18"/>
              </w:rPr>
              <w:t xml:space="preserve">Do you identify as Hispanic or Latino? If yes, read each category that starts with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‘</w:t>
            </w:r>
            <w:r>
              <w:rPr>
                <w:rFonts w:ascii="Calibri" w:hAnsi="Calibri"/>
                <w:sz w:val="18"/>
              </w:rPr>
              <w:t xml:space="preserve">Yes</w:t>
            </w:r>
            <w:r>
              <w:rPr>
                <w:rFonts w:ascii="Calibri" w:hAnsi="Calibri"/>
                <w:sz w:val="18"/>
              </w:rPr>
              <w:t xml:space="preserve">’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and choose all that apply.</w:t>
            </w:r>
            <w:r>
              <w:rPr>
                <w:rFonts w:ascii="Calibri" w:hAnsi="Calibri"/>
                <w:sz w:val="18"/>
              </w:rPr>
              <w:t xml:space="preserve">”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Options: No / Yes Mexican / Yes Puerto Rican / Yes Cuban / Yes other / Declined / DK. Q19: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“</w:t>
            </w:r>
            <w:r>
              <w:rPr>
                <w:rFonts w:ascii="Calibri" w:hAnsi="Calibri"/>
                <w:sz w:val="18"/>
              </w:rPr>
              <w:t xml:space="preserve">What race do you identify with? Choose all that apply.</w:t>
            </w:r>
            <w:r>
              <w:rPr>
                <w:rFonts w:ascii="Calibri" w:hAnsi="Calibri"/>
                <w:sz w:val="18"/>
              </w:rPr>
              <w:t xml:space="preserve">”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Options: White, Black or African-American, AI/AN (tribe), Asian Indian, Chinese, Filipino, Japanese, Korean, Vietnamese, Native Hawaiian, Guamanian or Chamorro, Samoan, Other Asian (specify), Other Pacific Islander (specify), Some other race (specify), Declined, DK.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b/>
                <w:sz w:val="18"/>
              </w:rPr>
              <w:t xml:space="preserve">No</w:t>
            </w:r>
            <w:r>
              <w:rPr>
                <w:rFonts w:ascii="Calibri" w:hAnsi="Calibri"/>
                <w:b/>
                <w:sz w:val="18"/>
              </w:rPr>
              <w:t xml:space="preserve"> </w:t>
            </w:r>
            <w:r>
              <w:rPr>
                <w:rFonts w:ascii="Calibri" w:hAnsi="Calibri"/>
                <w:b/>
                <w:sz w:val="18"/>
              </w:rPr>
              <w:t xml:space="preserve">“</w:t>
            </w:r>
            <w:r>
              <w:rPr>
                <w:rFonts w:ascii="Calibri" w:hAnsi="Calibri"/>
                <w:b/>
                <w:sz w:val="18"/>
              </w:rPr>
              <w:t xml:space="preserve">Hispanic</w:t>
            </w:r>
            <w:r>
              <w:rPr>
                <w:rFonts w:ascii="Calibri" w:hAnsi="Calibri"/>
                <w:b/>
                <w:sz w:val="18"/>
              </w:rPr>
              <w:t xml:space="preserve">”</w:t>
            </w:r>
            <w:r>
              <w:rPr>
                <w:rFonts w:ascii="Calibri" w:hAnsi="Calibri"/>
                <w:b/>
                <w:sz w:val="18"/>
              </w:rPr>
              <w:t xml:space="preserve"> </w:t>
            </w:r>
            <w:r>
              <w:rPr>
                <w:rFonts w:ascii="Calibri" w:hAnsi="Calibri"/>
                <w:b/>
                <w:sz w:val="18"/>
              </w:rPr>
              <w:t xml:space="preserve">inside the race question.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Instruction: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“</w:t>
            </w:r>
            <w:r>
              <w:rPr>
                <w:rFonts w:ascii="Calibri" w:hAnsi="Calibri"/>
                <w:sz w:val="18"/>
              </w:rPr>
              <w:t xml:space="preserve">If response is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‘</w:t>
            </w:r>
            <w:r>
              <w:rPr>
                <w:rFonts w:ascii="Calibri" w:hAnsi="Calibri"/>
                <w:sz w:val="18"/>
              </w:rPr>
              <w:t xml:space="preserve">Hispanic</w:t>
            </w:r>
            <w:r>
              <w:rPr>
                <w:rFonts w:ascii="Calibri" w:hAnsi="Calibri"/>
                <w:sz w:val="18"/>
              </w:rPr>
              <w:t xml:space="preserve">’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or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‘</w:t>
            </w:r>
            <w:r>
              <w:rPr>
                <w:rFonts w:ascii="Calibri" w:hAnsi="Calibri"/>
                <w:sz w:val="18"/>
              </w:rPr>
              <w:t xml:space="preserve">Latino</w:t>
            </w:r>
            <w:r>
              <w:rPr>
                <w:rFonts w:ascii="Calibri" w:hAnsi="Calibri"/>
                <w:sz w:val="18"/>
              </w:rPr>
              <w:t xml:space="preserve">’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select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‘</w:t>
            </w:r>
            <w:r>
              <w:rPr>
                <w:rFonts w:ascii="Calibri" w:hAnsi="Calibri"/>
                <w:sz w:val="18"/>
              </w:rPr>
              <w:t xml:space="preserve">Some other race (specify)</w:t>
            </w:r>
            <w:r>
              <w:rPr>
                <w:rFonts w:ascii="Calibri" w:hAnsi="Calibri"/>
                <w:sz w:val="18"/>
              </w:rPr>
              <w:t xml:space="preserve">’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and write in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‘</w:t>
            </w:r>
            <w:r>
              <w:rPr>
                <w:rFonts w:ascii="Calibri" w:hAnsi="Calibri"/>
                <w:sz w:val="18"/>
              </w:rPr>
              <w:t xml:space="preserve">HL</w:t>
            </w:r>
            <w:r>
              <w:rPr>
                <w:rFonts w:ascii="Calibri" w:hAnsi="Calibri"/>
                <w:sz w:val="18"/>
              </w:rPr>
              <w:t xml:space="preserve">’</w:t>
            </w:r>
            <w:r>
              <w:rPr>
                <w:rFonts w:ascii="Calibri" w:hAnsi="Calibri"/>
                <w:sz w:val="18"/>
              </w:rPr>
              <w:t xml:space="preserve">.</w:t>
            </w:r>
            <w:r>
              <w:rPr>
                <w:rFonts w:ascii="Calibri" w:hAnsi="Calibri"/>
                <w:sz w:val="18"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hispanic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nonhispanic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(0/1),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race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(1=White, 2=Black, 3=Asian incl. all Asian subgroups, 4=AI/AN, 5=NH/PI incl. Samoan/Guamanian, 6=Multirace),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white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black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asian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ai_an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nh_pi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multirace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NH_white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NH_black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NH_asian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NH_ai_an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NH_nh_pi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NH_multirace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NH_race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alt_race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(uses other-specify text categorization),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rawrace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hc2018_demosurvey_clean.sas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L908–948 (race coding), L1162–1180 (NH_</w:t>
            </w:r>
            <w:r>
              <w:rPr>
                <w:rFonts w:ascii="Calibri" w:hAnsi="Calibri"/>
                <w:i/>
                <w:sz w:val="18"/>
              </w:rPr>
              <w:t xml:space="preserve">). Race=6 if</w:t>
            </w:r>
            <w:r>
              <w:rPr>
                <w:rFonts w:ascii="Calibri" w:hAnsi="Calibri"/>
                <w:i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i/>
                <w:sz w:val="18"/>
              </w:rPr>
              <w:t xml:space="preserve">sum(flag_white, flag_black, flag_asian, flag_ai_an, flag_nh_pi, flag_other) &gt; 1</w:t>
            </w:r>
            <w:r>
              <w:rPr>
                <w:rFonts w:ascii="Calibri" w:hAnsi="Calibri"/>
                <w:i/>
                <w:sz w:val="18"/>
              </w:rPr>
              <w:t xml:space="preserve">. Hispanic constructed from the separate Hispanic question only. NH_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dummies set ONLY if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nonhispanic=1</w:t>
            </w:r>
            <w:r>
              <w:rPr>
                <w:rFonts w:ascii="Calibri" w:hAnsi="Calibri"/>
                <w:sz w:val="18"/>
              </w:rPr>
              <w:t xml:space="preserve">.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alt_race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fills in race when respondent only checked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“</w:t>
            </w:r>
            <w:r>
              <w:rPr>
                <w:rFonts w:ascii="Calibri" w:hAnsi="Calibri"/>
                <w:sz w:val="18"/>
              </w:rPr>
              <w:t xml:space="preserve">Some other race (specify)</w:t>
            </w:r>
            <w:r>
              <w:rPr>
                <w:rFonts w:ascii="Calibri" w:hAnsi="Calibri"/>
                <w:sz w:val="18"/>
              </w:rPr>
              <w:t xml:space="preserve">”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and the text could be categorized (uses an externally maintained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HC2018_YC2018_Race_Other_Specify_Categories.xlsx</w:t>
            </w:r>
            <w:r>
              <w:rPr>
                <w:rFonts w:ascii="Calibri" w:hAnsi="Calibri"/>
                <w:sz w:val="18"/>
              </w:rPr>
              <w:t xml:space="preserve">).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Baseline.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2019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Identical to 2018 (race Q10, Hispanic Q9).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Same as 2018.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hc2019_demosurvey_clean.sas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L922–960 / L1247–1265. Logic byte-for-byte identical to 2018. Uses HC2019_YC2019_Race_Other_Specify_Categories.xlsx.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No change.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2020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Same options as 2018-19. Raw data now has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“</w:t>
            </w:r>
            <w:r>
              <w:rPr>
                <w:rFonts w:ascii="Calibri" w:hAnsi="Calibri"/>
                <w:sz w:val="18"/>
              </w:rPr>
              <w:t xml:space="preserve">Hispanic / Latinx</w:t>
            </w:r>
            <w:r>
              <w:rPr>
                <w:rFonts w:ascii="Calibri" w:hAnsi="Calibri"/>
                <w:sz w:val="18"/>
              </w:rPr>
              <w:t xml:space="preserve">”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appearing in the rawrace field (data collection platform offered it inline) AND there is still a separate Hispanic Y/N question (</w:t>
            </w:r>
            <w:r>
              <w:rPr>
                <w:rStyle w:val="VerbatimChar"/>
                <w:rFonts w:ascii="Calibri" w:hAnsi="Calibri"/>
                <w:sz w:val="18"/>
              </w:rPr>
              <w:t xml:space="preserve">raw_Ethnicity1</w:t>
            </w:r>
            <w:r>
              <w:rPr>
                <w:rFonts w:ascii="Calibri" w:hAnsi="Calibri"/>
                <w:sz w:val="18"/>
              </w:rPr>
              <w:t xml:space="preserve">).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Same set of variables, PLUS a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flag_hispanic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race-flag (set when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“</w:t>
            </w:r>
            <w:r>
              <w:rPr>
                <w:rFonts w:ascii="Calibri" w:hAnsi="Calibri"/>
                <w:sz w:val="18"/>
              </w:rPr>
              <w:t xml:space="preserve">Hispanic / Latinx</w:t>
            </w:r>
            <w:r>
              <w:rPr>
                <w:rFonts w:ascii="Calibri" w:hAnsi="Calibri"/>
                <w:sz w:val="18"/>
              </w:rPr>
              <w:t xml:space="preserve">”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appears in rawrace).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hc2020_demosurvey_clean_3_survey.sas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L240–270. Race=6 if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sum(white, black, asian, ai_an, nh_pi, other) &gt; 1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— flag_hispanic is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b/>
                <w:sz w:val="18"/>
              </w:rPr>
              <w:t xml:space="preserve">not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counted in the sum. If only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flag_hispanic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was selected,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race=.H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(sentinel, treated as missing for the categorical race buckets).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hispan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set =1 if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flag_hispanic=1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OR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rawHispanic</w:t>
            </w:r>
            <w:r>
              <w:rPr>
                <w:rFonts w:ascii="Calibri" w:hAnsi="Calibri"/>
                <w:sz w:val="18"/>
              </w:rPr>
              <w:t xml:space="preserve">=</w:t>
            </w:r>
            <w:r>
              <w:rPr>
                <w:rFonts w:ascii="Calibri" w:hAnsi="Calibri"/>
                <w:sz w:val="18"/>
              </w:rPr>
              <w:t xml:space="preserve">“</w:t>
            </w:r>
            <w:r>
              <w:rPr>
                <w:rFonts w:ascii="Calibri" w:hAnsi="Calibri"/>
                <w:sz w:val="18"/>
              </w:rPr>
              <w:t xml:space="preserve">yes</w:t>
            </w:r>
            <w:r>
              <w:rPr>
                <w:rFonts w:ascii="Calibri" w:hAnsi="Calibri"/>
                <w:sz w:val="18"/>
              </w:rPr>
              <w:t xml:space="preserve">”</w:t>
            </w:r>
            <w:r>
              <w:rPr>
                <w:rFonts w:ascii="Calibri" w:hAnsi="Calibri"/>
                <w:sz w:val="18"/>
              </w:rP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Hispanic now appears in rawrace as well. Adds the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.H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sentinel.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“</w:t>
            </w:r>
            <w:r>
              <w:rPr>
                <w:rFonts w:ascii="Calibri" w:hAnsi="Calibri"/>
                <w:sz w:val="18"/>
              </w:rPr>
              <w:t xml:space="preserve">Latinx</w:t>
            </w:r>
            <w:r>
              <w:rPr>
                <w:rFonts w:ascii="Calibri" w:hAnsi="Calibri"/>
                <w:sz w:val="18"/>
              </w:rPr>
              <w:t xml:space="preserve">”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spelling is new.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2022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Q9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“</w:t>
            </w:r>
            <w:r>
              <w:rPr>
                <w:rFonts w:ascii="Calibri" w:hAnsi="Calibri"/>
                <w:sz w:val="18"/>
              </w:rPr>
              <w:t xml:space="preserve">What race OR races do you identify with?</w:t>
            </w:r>
            <w:r>
              <w:rPr>
                <w:rFonts w:ascii="Calibri" w:hAnsi="Calibri"/>
                <w:sz w:val="18"/>
              </w:rPr>
              <w:t xml:space="preserve">”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plus separate Q8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“</w:t>
            </w:r>
            <w:r>
              <w:rPr>
                <w:rFonts w:ascii="Calibri" w:hAnsi="Calibri"/>
                <w:sz w:val="18"/>
              </w:rPr>
              <w:t xml:space="preserve">Do you identify as Hispanic or Latinx?</w:t>
            </w:r>
            <w:r>
              <w:rPr>
                <w:rFonts w:ascii="Calibri" w:hAnsi="Calibri"/>
                <w:sz w:val="18"/>
              </w:rPr>
              <w:t xml:space="preserve">”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Response options for race: White, Black/African-American, AI/AN (tribe), Asian Indian, Chinese, Filipino, Japanese, Korean, Vietnamese, Other Asian (specify), Native Hawaiian, Guamanian/Chamorro, Samoan, Other Pacific Islander, Some other race (specify), Declined, DK.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Same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race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white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black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asian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ai_an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nh_pi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multirace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NH_*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Hispan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variables.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hc2022_demosurvey_clean_3_survey.sas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L304–349 / L561–582. Same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sum(...) &gt; 1 ⇒ race=6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rule.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flag_other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now precedes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flag_hispanic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in the if/else cascade (race=.O before race=.H). Hispan set from EITHER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flag_hispanic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in race OR separate Hispanic question = yes.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Reordering only; no semantic change to the six-category race.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2023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Q10 (race), Q9 (separate Hispanic). Race options regrouped/expanded into headers + sub-bullets: AI/AN/Indigenous (American Indian / Alaska Native / Indigenous); Black/African American/African (African American / African / Black-Not African); Asian or Asian American (Asian Indian, Korean, Chinese, Japanese, Vietnamese, Filipino, Other Asian); NH/PI; White; Other race; Declined; DK.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Same set.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hc2023_demosurvey_clean_3_survey.sas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L326–366. Adds string-match for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“</w:t>
            </w:r>
            <w:r>
              <w:rPr>
                <w:rFonts w:ascii="Calibri" w:hAnsi="Calibri"/>
                <w:sz w:val="18"/>
              </w:rPr>
              <w:t xml:space="preserve">African</w:t>
            </w:r>
            <w:r>
              <w:rPr>
                <w:rFonts w:ascii="Calibri" w:hAnsi="Calibri"/>
                <w:sz w:val="18"/>
              </w:rPr>
              <w:t xml:space="preserve">”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“</w:t>
            </w:r>
            <w:r>
              <w:rPr>
                <w:rFonts w:ascii="Calibri" w:hAnsi="Calibri"/>
                <w:sz w:val="18"/>
              </w:rPr>
              <w:t xml:space="preserve">African American</w:t>
            </w:r>
            <w:r>
              <w:rPr>
                <w:rFonts w:ascii="Calibri" w:hAnsi="Calibri"/>
                <w:sz w:val="18"/>
              </w:rPr>
              <w:t xml:space="preserve">”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“</w:t>
            </w:r>
            <w:r>
              <w:rPr>
                <w:rFonts w:ascii="Calibri" w:hAnsi="Calibri"/>
                <w:sz w:val="18"/>
              </w:rPr>
              <w:t xml:space="preserve">Indigenous</w:t>
            </w:r>
            <w:r>
              <w:rPr>
                <w:rFonts w:ascii="Calibri" w:hAnsi="Calibri"/>
                <w:sz w:val="18"/>
              </w:rPr>
              <w:t xml:space="preserve">”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“</w:t>
            </w:r>
            <w:r>
              <w:rPr>
                <w:rFonts w:ascii="Calibri" w:hAnsi="Calibri"/>
                <w:sz w:val="18"/>
              </w:rPr>
              <w:t xml:space="preserve">Alaska Native</w:t>
            </w:r>
            <w:r>
              <w:rPr>
                <w:rFonts w:ascii="Calibri" w:hAnsi="Calibri"/>
                <w:sz w:val="18"/>
              </w:rPr>
              <w:t xml:space="preserve">”</w:t>
            </w:r>
            <w:r>
              <w:rPr>
                <w:rFonts w:ascii="Calibri" w:hAnsi="Calibri"/>
                <w:sz w:val="18"/>
              </w:rPr>
              <w:t xml:space="preserve">; folds those into the existing black/ai_an flags. Six-category mapping preserved.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Survey instrument reorganized into header-with-sub-bullets layout. Construction logic remains 6-category.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2024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MAJOR REDESIGN.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Q8 / Q25: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“</w:t>
            </w:r>
            <w:r>
              <w:rPr>
                <w:rFonts w:ascii="Calibri" w:hAnsi="Calibri"/>
                <w:b/>
                <w:sz w:val="18"/>
              </w:rPr>
              <w:t xml:space="preserve">What races AND/OR ethnicities do you identify with?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Wait for response &amp; choose ALL that apply.</w:t>
            </w:r>
            <w:r>
              <w:rPr>
                <w:rFonts w:ascii="Calibri" w:hAnsi="Calibri"/>
                <w:sz w:val="18"/>
              </w:rPr>
              <w:t xml:space="preserve">”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Hispanic/Latina/e/o now a top-level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b/>
                <w:sz w:val="18"/>
              </w:rPr>
              <w:t xml:space="preserve">race-AND/OR-ethnicity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option (no longer a separate Q). Sub-bullets: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“</w:t>
            </w:r>
            <w:r>
              <w:rPr>
                <w:rFonts w:ascii="Calibri" w:hAnsi="Calibri"/>
                <w:sz w:val="18"/>
              </w:rPr>
              <w:t xml:space="preserve">Hispanic</w:t>
            </w:r>
            <w:r>
              <w:rPr>
                <w:rFonts w:ascii="Calibri" w:hAnsi="Calibri"/>
                <w:sz w:val="18"/>
              </w:rPr>
              <w:t xml:space="preserve">”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/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“</w:t>
            </w:r>
            <w:r>
              <w:rPr>
                <w:rFonts w:ascii="Calibri" w:hAnsi="Calibri"/>
                <w:sz w:val="18"/>
              </w:rPr>
              <w:t xml:space="preserve">Latina/e/o</w:t>
            </w:r>
            <w:r>
              <w:rPr>
                <w:rFonts w:ascii="Calibri" w:hAnsi="Calibri"/>
                <w:sz w:val="18"/>
              </w:rPr>
              <w:t xml:space="preserve">”</w:t>
            </w:r>
            <w:r>
              <w:rPr>
                <w:rFonts w:ascii="Calibri" w:hAnsi="Calibri"/>
                <w:sz w:val="18"/>
              </w:rPr>
              <w:t xml:space="preserve">.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b/>
                <w:sz w:val="18"/>
              </w:rPr>
              <w:t xml:space="preserve">Middle Eastern or North African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added as a top-level option (</w:t>
            </w:r>
            <w:r>
              <w:rPr>
                <w:rFonts w:ascii="Calibri" w:hAnsi="Calibri"/>
                <w:sz w:val="18"/>
              </w:rPr>
              <w:t xml:space="preserve">“</w:t>
            </w:r>
            <w:r>
              <w:rPr>
                <w:rFonts w:ascii="Calibri" w:hAnsi="Calibri"/>
                <w:sz w:val="18"/>
              </w:rPr>
              <w:t xml:space="preserve">Middle Eastern</w:t>
            </w:r>
            <w:r>
              <w:rPr>
                <w:rFonts w:ascii="Calibri" w:hAnsi="Calibri"/>
                <w:sz w:val="18"/>
              </w:rPr>
              <w:t xml:space="preserve">”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/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“</w:t>
            </w:r>
            <w:r>
              <w:rPr>
                <w:rFonts w:ascii="Calibri" w:hAnsi="Calibri"/>
                <w:sz w:val="18"/>
              </w:rPr>
              <w:t xml:space="preserve">North African</w:t>
            </w:r>
            <w:r>
              <w:rPr>
                <w:rFonts w:ascii="Calibri" w:hAnsi="Calibri"/>
                <w:sz w:val="18"/>
              </w:rPr>
              <w:t xml:space="preserve">”</w:t>
            </w:r>
            <w:r>
              <w:rPr>
                <w:rFonts w:ascii="Calibri" w:hAnsi="Calibri"/>
                <w:sz w:val="18"/>
              </w:rPr>
              <w:t xml:space="preserve">). All other categories carry the 2023 structure. There is no separate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“</w:t>
            </w:r>
            <w:r>
              <w:rPr>
                <w:rFonts w:ascii="Calibri" w:hAnsi="Calibri"/>
                <w:sz w:val="18"/>
              </w:rPr>
              <w:t xml:space="preserve">Are you Hispanic or Latino?</w:t>
            </w:r>
            <w:r>
              <w:rPr>
                <w:rFonts w:ascii="Calibri" w:hAnsi="Calibri"/>
                <w:sz w:val="18"/>
              </w:rPr>
              <w:t xml:space="preserve">”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question.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Legacy six-bucket race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still produced (</w:t>
            </w:r>
            <w:r>
              <w:rPr>
                <w:rStyle w:val="VerbatimChar"/>
                <w:rFonts w:ascii="Calibri" w:hAnsi="Calibri"/>
                <w:sz w:val="18"/>
              </w:rPr>
              <w:t xml:space="preserve">race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1–6,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white</w:t>
            </w:r>
            <w:r>
              <w:rPr>
                <w:rFonts w:ascii="Calibri" w:hAnsi="Calibri"/>
                <w:sz w:val="18"/>
              </w:rPr>
              <w:t xml:space="preserve">/</w:t>
            </w:r>
            <w:r>
              <w:rPr>
                <w:rStyle w:val="VerbatimChar"/>
                <w:rFonts w:ascii="Calibri" w:hAnsi="Calibri"/>
                <w:sz w:val="18"/>
              </w:rPr>
              <w:t xml:space="preserve">black</w:t>
            </w:r>
            <w:r>
              <w:rPr>
                <w:rFonts w:ascii="Calibri" w:hAnsi="Calibri"/>
                <w:sz w:val="18"/>
              </w:rPr>
              <w:t xml:space="preserve">/</w:t>
            </w:r>
            <w:r>
              <w:rPr>
                <w:rStyle w:val="VerbatimChar"/>
                <w:rFonts w:ascii="Calibri" w:hAnsi="Calibri"/>
                <w:sz w:val="18"/>
              </w:rPr>
              <w:t xml:space="preserve">asian</w:t>
            </w:r>
            <w:r>
              <w:rPr>
                <w:rFonts w:ascii="Calibri" w:hAnsi="Calibri"/>
                <w:sz w:val="18"/>
              </w:rPr>
              <w:t xml:space="preserve">/</w:t>
            </w:r>
            <w:r>
              <w:rPr>
                <w:rStyle w:val="VerbatimChar"/>
                <w:rFonts w:ascii="Calibri" w:hAnsi="Calibri"/>
                <w:sz w:val="18"/>
              </w:rPr>
              <w:t xml:space="preserve">ai_an</w:t>
            </w:r>
            <w:r>
              <w:rPr>
                <w:rFonts w:ascii="Calibri" w:hAnsi="Calibri"/>
                <w:sz w:val="18"/>
              </w:rPr>
              <w:t xml:space="preserve">/</w:t>
            </w:r>
            <w:r>
              <w:rPr>
                <w:rStyle w:val="VerbatimChar"/>
                <w:rFonts w:ascii="Calibri" w:hAnsi="Calibri"/>
                <w:sz w:val="18"/>
              </w:rPr>
              <w:t xml:space="preserve">nh_pi</w:t>
            </w:r>
            <w:r>
              <w:rPr>
                <w:rFonts w:ascii="Calibri" w:hAnsi="Calibri"/>
                <w:sz w:val="18"/>
              </w:rPr>
              <w:t xml:space="preserve">/</w:t>
            </w:r>
            <w:r>
              <w:rPr>
                <w:rStyle w:val="VerbatimChar"/>
                <w:rFonts w:ascii="Calibri" w:hAnsi="Calibri"/>
                <w:sz w:val="18"/>
              </w:rPr>
              <w:t xml:space="preserve">multirace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NH_*</w:t>
            </w:r>
            <w:r>
              <w:rPr>
                <w:rFonts w:ascii="Calibri" w:hAnsi="Calibri"/>
                <w:sz w:val="18"/>
              </w:rPr>
              <w:t xml:space="preserve">).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b/>
                <w:sz w:val="18"/>
              </w:rPr>
              <w:t xml:space="preserve">NEW HUD-aligned</w:t>
            </w:r>
            <w:r>
              <w:rPr>
                <w:rFonts w:ascii="Calibri" w:hAnsi="Calibri"/>
                <w:b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b/>
                <w:sz w:val="18"/>
              </w:rPr>
              <w:t xml:space="preserve">hd_*</w:t>
            </w:r>
            <w:r>
              <w:rPr>
                <w:rFonts w:ascii="Calibri" w:hAnsi="Calibri"/>
                <w:b/>
                <w:sz w:val="18"/>
              </w:rPr>
              <w:t xml:space="preserve"> </w:t>
            </w:r>
            <w:r>
              <w:rPr>
                <w:rFonts w:ascii="Calibri" w:hAnsi="Calibri"/>
                <w:b/>
                <w:sz w:val="18"/>
              </w:rPr>
              <w:t xml:space="preserve">family</w:t>
            </w:r>
            <w:r>
              <w:rPr>
                <w:rFonts w:ascii="Calibri" w:hAnsi="Calibri"/>
                <w:sz w:val="18"/>
              </w:rPr>
              <w:t xml:space="preserve">: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hd_race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(15 levels),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hdflg_ai_an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hdflg_ai_an_l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hdflg_asian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hdflg_asian_l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hdflg_black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hdflg_black_l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hdflg_hispanic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hdflg_me_na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hdflg_me_na_l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hdflg_nh_pi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hdflg_nh_pi_l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hdflg_white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hdflg_white_l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hdflg_multirace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hdflg_multirace_l</w:t>
            </w:r>
            <w:r>
              <w:rPr>
                <w:rFonts w:ascii="Calibri" w:hAnsi="Calibri"/>
                <w:sz w:val="18"/>
              </w:rPr>
              <w:t xml:space="preserve">.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b/>
                <w:sz w:val="18"/>
              </w:rPr>
              <w:t xml:space="preserve">NEW non-mutually-exclusive</w:t>
            </w:r>
            <w:r>
              <w:rPr>
                <w:rFonts w:ascii="Calibri" w:hAnsi="Calibri"/>
                <w:b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b/>
                <w:sz w:val="18"/>
              </w:rPr>
              <w:t xml:space="preserve">*_mult</w:t>
            </w:r>
            <w:r>
              <w:rPr>
                <w:rFonts w:ascii="Calibri" w:hAnsi="Calibri"/>
                <w:b/>
                <w:sz w:val="18"/>
              </w:rPr>
              <w:t xml:space="preserve"> </w:t>
            </w:r>
            <w:r>
              <w:rPr>
                <w:rFonts w:ascii="Calibri" w:hAnsi="Calibri"/>
                <w:b/>
                <w:sz w:val="18"/>
              </w:rPr>
              <w:t xml:space="preserve">family</w:t>
            </w:r>
            <w:r>
              <w:rPr>
                <w:rFonts w:ascii="Calibri" w:hAnsi="Calibri"/>
                <w:sz w:val="18"/>
              </w:rPr>
              <w:t xml:space="preserve">: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white_mult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black_mult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asian_mult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aian_mult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nhpi_mult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mena_mult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hisp_mult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(=1 if respondent checked that race anywhere; counts in MULTIPLE variables if multiracial).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flag_mideast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added.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hc2024_demosurvey_clean_3_survey.sas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L493–537 (legacy race), L540–558 (raw_multirace), L604–620 (mult_* dummies), L632–698 (hdflg construction), L700–717 (hd_race).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b/>
                <w:sz w:val="18"/>
              </w:rPr>
              <w:t xml:space="preserve">Legacy six-bucket race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still uses old rule but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flag_mideast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is folded into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flag_other</w:t>
            </w:r>
            <w:r>
              <w:rPr>
                <w:rFonts w:ascii="Calibri" w:hAnsi="Calibri"/>
                <w:sz w:val="18"/>
              </w:rPr>
              <w:t xml:space="preserve">/</w:t>
            </w:r>
            <w:r>
              <w:rPr>
                <w:rStyle w:val="VerbatimChar"/>
                <w:rFonts w:ascii="Calibri" w:hAnsi="Calibri"/>
                <w:sz w:val="18"/>
              </w:rPr>
              <w:t xml:space="preserve">race=.O</w:t>
            </w:r>
            <w:r>
              <w:rPr>
                <w:rFonts w:ascii="Calibri" w:hAnsi="Calibri"/>
                <w:sz w:val="18"/>
              </w:rPr>
              <w:t xml:space="preserve">, so MENA-only respondents end up with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race=.O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in the legacy code while showing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hdflg_me_na=1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in the HUD scheme.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b/>
                <w:sz w:val="18"/>
              </w:rPr>
              <w:t xml:space="preserve">hd_race hierarchy is strict</w:t>
            </w:r>
            <w:r>
              <w:rPr>
                <w:rFonts w:ascii="Calibri" w:hAnsi="Calibri"/>
                <w:sz w:val="18"/>
              </w:rPr>
              <w:t xml:space="preserve">: multirace+hisp, multirace, ai_an+hisp, asian+hisp, black+hisp, mena+hisp, nh_pi+hisp, white+hisp, ai_an, asian, black, mena, nh_pi, white, hispanic.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b/>
                <w:sz w:val="18"/>
              </w:rPr>
              <w:t xml:space="preserve">Multirace+hispanic set FIRST</w:t>
            </w:r>
            <w:r>
              <w:rPr>
                <w:rFonts w:ascii="Calibri" w:hAnsi="Calibri"/>
                <w:sz w:val="18"/>
              </w:rPr>
              <w:t xml:space="preserve">, so a respondent who selects (Black AND White AND Hispanic) appears ONLY in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hdflg_multirace_l=1</w:t>
            </w:r>
            <w:r>
              <w:rPr>
                <w:rFonts w:ascii="Calibri" w:hAnsi="Calibri"/>
                <w:sz w:val="18"/>
              </w:rPr>
              <w:t xml:space="preserve">, NOT in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hdflg_black_l</w:t>
            </w:r>
            <w:r>
              <w:rPr>
                <w:rFonts w:ascii="Calibri" w:hAnsi="Calibri"/>
                <w:sz w:val="18"/>
              </w:rPr>
              <w:t xml:space="preserve">. The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*_mult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variables are the only place to recover by-race breakdown for that respondent.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New combined-question survey; new MENA category; HUD-aligned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hd_*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variables introduced; multirace-component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*_mult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variables introduced. Legacy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race</w:t>
            </w:r>
            <w:r>
              <w:rPr>
                <w:rFonts w:ascii="Calibri" w:hAnsi="Calibri"/>
                <w:sz w:val="18"/>
              </w:rPr>
              <w:t xml:space="preserve">/</w:t>
            </w:r>
            <w:r>
              <w:rPr>
                <w:rStyle w:val="VerbatimChar"/>
                <w:rFonts w:ascii="Calibri" w:hAnsi="Calibri"/>
                <w:sz w:val="18"/>
              </w:rPr>
              <w:t xml:space="preserve">white</w:t>
            </w:r>
            <w:r>
              <w:rPr>
                <w:rFonts w:ascii="Calibri" w:hAnsi="Calibri"/>
                <w:sz w:val="18"/>
              </w:rPr>
              <w:t xml:space="preserve">/</w:t>
            </w:r>
            <w:r>
              <w:rPr>
                <w:rStyle w:val="VerbatimChar"/>
                <w:rFonts w:ascii="Calibri" w:hAnsi="Calibri"/>
                <w:sz w:val="18"/>
              </w:rPr>
              <w:t xml:space="preserve">black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etc. STILL produced for backward compatibility but with the MENA asymmetry noted above.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2025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Q7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“</w:t>
            </w:r>
            <w:r>
              <w:rPr>
                <w:rFonts w:ascii="Calibri" w:hAnsi="Calibri"/>
                <w:sz w:val="18"/>
              </w:rPr>
              <w:t xml:space="preserve">What races and/or ethnicities do you identify with?</w:t>
            </w:r>
            <w:r>
              <w:rPr>
                <w:rFonts w:ascii="Calibri" w:hAnsi="Calibri"/>
                <w:sz w:val="18"/>
              </w:rPr>
              <w:t xml:space="preserve">”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— same combined structure as 2024. Hispanic/Latina/e/o and MENA are top-level options. (Confirmed: NO separate Hispanic Q.)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Same as 2024: legacy six-bucket race,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hd_*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family,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*_mult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family,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hispan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(derived from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flag_hispanic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in combined Q).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hc2025_demosurvey_clean_3_survey.sas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L499–717 (parallel to 2024 logic).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No structural change vs. 2024.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2026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Per 2026 SAS code: same combined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“</w:t>
            </w:r>
            <w:r>
              <w:rPr>
                <w:rFonts w:ascii="Calibri" w:hAnsi="Calibri"/>
                <w:sz w:val="18"/>
              </w:rPr>
              <w:t xml:space="preserve">races and/or ethnicities</w:t>
            </w:r>
            <w:r>
              <w:rPr>
                <w:rFonts w:ascii="Calibri" w:hAnsi="Calibri"/>
                <w:sz w:val="18"/>
              </w:rPr>
              <w:t xml:space="preserve">”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question structure, including MENA.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Same as 2025 PLUS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b/>
                <w:sz w:val="18"/>
              </w:rPr>
              <w:t xml:space="preserve">new HUD assigned-sex-at-birth variable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hd_sex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(1=male, 2=female),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hd_sex_male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(0/1),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hd_sex_female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(0/1) derived from a new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rawsex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raw variable.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hc2026_demosurvey_clean_3_survey.sas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L232–245 (hd_sex), L499–717 (race parallel to 2024/2025).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New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rawsex</w:t>
            </w:r>
            <w:r>
              <w:rPr>
                <w:rFonts w:ascii="Calibri" w:hAnsi="Calibri"/>
                <w:sz w:val="18"/>
              </w:rPr>
              <w:t xml:space="preserve">/</w:t>
            </w:r>
            <w:r>
              <w:rPr>
                <w:rStyle w:val="VerbatimChar"/>
                <w:rFonts w:ascii="Calibri" w:hAnsi="Calibri"/>
                <w:sz w:val="18"/>
              </w:rPr>
              <w:t xml:space="preserve">hd_sex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HUD variable added per HUD HDX 2.0 requirements (header comment L30). Race construction unchanged from 2024-2025.</w:t>
            </w:r>
          </w:p>
        </w:tc>
      </w:tr>
    </w:tbl>
    <w:p>
      <w:pPr>
        <w:pStyle w:val="Heading3"/>
      </w:pPr>
      <w:bookmarkStart w:id="24" w:name="X25c3854640497e15f221bccfb58d2f0fd87faf9"/>
      <w:r>
        <w:t xml:space="preserve">1b. Multiracial routing — explicit statement per year</w:t>
      </w:r>
      <w:bookmarkEnd w:id="24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2018–2023:</w:t>
      </w:r>
      <w:r>
        <w:t xml:space="preserve"> </w:t>
      </w:r>
      <w:r>
        <w:t xml:space="preserve">Respondent selecting more than one race is assigned</w:t>
      </w:r>
      <w:r>
        <w:t xml:space="preserve"> </w:t>
      </w:r>
      <w:r>
        <w:rPr>
          <w:rStyle w:val="VerbatimChar"/>
        </w:rPr>
        <w:t xml:space="preserve">race=6</w:t>
      </w:r>
      <w:r>
        <w:t xml:space="preserve"> </w:t>
      </w:r>
      <w:r>
        <w:t xml:space="preserve">(multirace) and is REMOVED from the single-race buckets (</w:t>
      </w:r>
      <w:r>
        <w:rPr>
          <w:rStyle w:val="VerbatimChar"/>
        </w:rPr>
        <w:t xml:space="preserve">white</w:t>
      </w:r>
      <w:r>
        <w:t xml:space="preserve">,</w:t>
      </w:r>
      <w:r>
        <w:t xml:space="preserve"> </w:t>
      </w:r>
      <w:r>
        <w:rPr>
          <w:rStyle w:val="VerbatimChar"/>
        </w:rPr>
        <w:t xml:space="preserve">black</w:t>
      </w:r>
      <w:r>
        <w:t xml:space="preserve">,</w:t>
      </w:r>
      <w:r>
        <w:t xml:space="preserve"> </w:t>
      </w:r>
      <w:r>
        <w:rPr>
          <w:rStyle w:val="VerbatimChar"/>
        </w:rPr>
        <w:t xml:space="preserve">asian</w:t>
      </w:r>
      <w:r>
        <w:t xml:space="preserve">,</w:t>
      </w:r>
      <w:r>
        <w:t xml:space="preserve"> </w:t>
      </w:r>
      <w:r>
        <w:rPr>
          <w:rStyle w:val="VerbatimChar"/>
        </w:rPr>
        <w:t xml:space="preserve">ai_an</w:t>
      </w:r>
      <w:r>
        <w:t xml:space="preserve">,</w:t>
      </w:r>
      <w:r>
        <w:t xml:space="preserve"> </w:t>
      </w:r>
      <w:r>
        <w:rPr>
          <w:rStyle w:val="VerbatimChar"/>
        </w:rPr>
        <w:t xml:space="preserve">nh_pi</w:t>
      </w:r>
      <w:r>
        <w:t xml:space="preserve">). They appear ONLY in</w:t>
      </w:r>
      <w:r>
        <w:t xml:space="preserve"> </w:t>
      </w:r>
      <w:r>
        <w:rPr>
          <w:rStyle w:val="VerbatimChar"/>
        </w:rPr>
        <w:t xml:space="preserve">multirace=1</w:t>
      </w:r>
      <w:r>
        <w:t xml:space="preserve">. NH_* dummies have the same property and are filtered to non-Hispanics only.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2024–2026:</w:t>
      </w:r>
    </w:p>
    <w:p>
      <w:pPr>
        <w:numPr>
          <w:ilvl w:val="1"/>
          <w:numId w:val="1002"/>
        </w:numPr>
        <w:pStyle w:val="Compact"/>
      </w:pPr>
      <w:r>
        <w:t xml:space="preserve">In the</w:t>
      </w:r>
      <w:r>
        <w:t xml:space="preserve"> </w:t>
      </w:r>
      <w:r>
        <w:rPr>
          <w:b/>
        </w:rPr>
        <w:t xml:space="preserve">legacy six-bucket</w:t>
      </w:r>
      <w:r>
        <w:t xml:space="preserve"> </w:t>
      </w:r>
      <w:r>
        <w:t xml:space="preserve">family (</w:t>
      </w:r>
      <w:r>
        <w:rPr>
          <w:rStyle w:val="VerbatimChar"/>
        </w:rPr>
        <w:t xml:space="preserve">race</w:t>
      </w:r>
      <w:r>
        <w:t xml:space="preserve">,</w:t>
      </w:r>
      <w:r>
        <w:t xml:space="preserve"> </w:t>
      </w:r>
      <w:r>
        <w:rPr>
          <w:rStyle w:val="VerbatimChar"/>
        </w:rPr>
        <w:t xml:space="preserve">white</w:t>
      </w:r>
      <w:r>
        <w:t xml:space="preserve">,</w:t>
      </w:r>
      <w:r>
        <w:t xml:space="preserve"> </w:t>
      </w:r>
      <w:r>
        <w:rPr>
          <w:rStyle w:val="VerbatimChar"/>
        </w:rPr>
        <w:t xml:space="preserve">black</w:t>
      </w:r>
      <w:r>
        <w:t xml:space="preserve">, etc.), multiracial respondents are STILL routed only to</w:t>
      </w:r>
      <w:r>
        <w:t xml:space="preserve"> </w:t>
      </w:r>
      <w:r>
        <w:rPr>
          <w:rStyle w:val="VerbatimChar"/>
        </w:rPr>
        <w:t xml:space="preserve">multirace=1</w:t>
      </w:r>
      <w:r>
        <w:t xml:space="preserve"> </w:t>
      </w:r>
      <w:r>
        <w:t xml:space="preserve">— same as before. MENA-only respondents fall into</w:t>
      </w:r>
      <w:r>
        <w:t xml:space="preserve"> </w:t>
      </w:r>
      <w:r>
        <w:rPr>
          <w:rStyle w:val="VerbatimChar"/>
        </w:rPr>
        <w:t xml:space="preserve">race=.O</w:t>
      </w:r>
      <w:r>
        <w:t xml:space="preserve"> </w:t>
      </w:r>
      <w:r>
        <w:t xml:space="preserve">(treated as Other), NOT into a clean MENA bucket in the legacy variable.</w:t>
      </w:r>
    </w:p>
    <w:p>
      <w:pPr>
        <w:numPr>
          <w:ilvl w:val="1"/>
          <w:numId w:val="1002"/>
        </w:numPr>
        <w:pStyle w:val="Compact"/>
      </w:pPr>
      <w:r>
        <w:t xml:space="preserve">In the</w:t>
      </w:r>
      <w:r>
        <w:t xml:space="preserve"> </w:t>
      </w:r>
      <w:r>
        <w:rPr>
          <w:b/>
        </w:rPr>
        <w:t xml:space="preserve">HUD-aligned</w:t>
      </w:r>
      <w:r>
        <w:rPr>
          <w:b/>
        </w:rPr>
        <w:t xml:space="preserve"> </w:t>
      </w:r>
      <w:r>
        <w:rPr>
          <w:rStyle w:val="VerbatimChar"/>
          <w:b/>
        </w:rPr>
        <w:t xml:space="preserve">hd_*</w:t>
      </w:r>
      <w:r>
        <w:rPr>
          <w:b/>
        </w:rPr>
        <w:t xml:space="preserve"> </w:t>
      </w:r>
      <w:r>
        <w:rPr>
          <w:b/>
        </w:rPr>
        <w:t xml:space="preserve">family</w:t>
      </w:r>
      <w:r>
        <w:t xml:space="preserve">, mutually exclusive single-race buckets exist for each (</w:t>
      </w:r>
      <w:r>
        <w:rPr>
          <w:rStyle w:val="VerbatimChar"/>
        </w:rPr>
        <w:t xml:space="preserve">hdflg_black</w:t>
      </w:r>
      <w:r>
        <w:t xml:space="preserve">,</w:t>
      </w:r>
      <w:r>
        <w:t xml:space="preserve"> </w:t>
      </w:r>
      <w:r>
        <w:rPr>
          <w:rStyle w:val="VerbatimChar"/>
        </w:rPr>
        <w:t xml:space="preserve">hdflg_black_l</w:t>
      </w:r>
      <w:r>
        <w:t xml:space="preserve">, …) and a</w:t>
      </w:r>
      <w:r>
        <w:t xml:space="preserve"> </w:t>
      </w:r>
      <w:r>
        <w:rPr>
          <w:rStyle w:val="VerbatimChar"/>
        </w:rPr>
        <w:t xml:space="preserve">hdflg_multirace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hdflg_multirace_l</w:t>
      </w:r>
      <w:r>
        <w:t xml:space="preserve"> </w:t>
      </w:r>
      <w:r>
        <w:t xml:space="preserve">bucket. A multiracial respondent appears ONLY in the multirace bucket. The</w:t>
      </w:r>
      <w:r>
        <w:t xml:space="preserve"> </w:t>
      </w:r>
      <w:r>
        <w:rPr>
          <w:rStyle w:val="VerbatimChar"/>
        </w:rPr>
        <w:t xml:space="preserve">_l</w:t>
      </w:r>
      <w:r>
        <w:t xml:space="preserve"> </w:t>
      </w:r>
      <w:r>
        <w:t xml:space="preserve">suffix means</w:t>
      </w:r>
      <w:r>
        <w:t xml:space="preserve"> </w:t>
      </w:r>
      <w:r>
        <w:t xml:space="preserve">“</w:t>
      </w:r>
      <w:r>
        <w:t xml:space="preserve">and Latino/Hispanic also selected.</w:t>
      </w:r>
      <w:r>
        <w:t xml:space="preserve">”</w:t>
      </w:r>
      <w:r>
        <w:t xml:space="preserve"> </w:t>
      </w:r>
      <w:r>
        <w:t xml:space="preserve">Hispanic-only respondents (no other race) go to</w:t>
      </w:r>
      <w:r>
        <w:t xml:space="preserve"> </w:t>
      </w:r>
      <w:r>
        <w:rPr>
          <w:rStyle w:val="VerbatimChar"/>
        </w:rPr>
        <w:t xml:space="preserve">hdflg_hispanic=1</w:t>
      </w:r>
      <w:r>
        <w:t xml:space="preserve">.</w:t>
      </w:r>
    </w:p>
    <w:p>
      <w:pPr>
        <w:numPr>
          <w:ilvl w:val="1"/>
          <w:numId w:val="1002"/>
        </w:numPr>
        <w:pStyle w:val="Compact"/>
      </w:pPr>
      <w:r>
        <w:t xml:space="preserve">In the</w:t>
      </w:r>
      <w:r>
        <w:t xml:space="preserve"> </w:t>
      </w:r>
      <w:r>
        <w:rPr>
          <w:rStyle w:val="VerbatimChar"/>
          <w:b/>
        </w:rPr>
        <w:t xml:space="preserve">*_mult</w:t>
      </w:r>
      <w:r>
        <w:rPr>
          <w:b/>
        </w:rPr>
        <w:t xml:space="preserve"> </w:t>
      </w:r>
      <w:r>
        <w:rPr>
          <w:b/>
        </w:rPr>
        <w:t xml:space="preserve">family</w:t>
      </w:r>
      <w:r>
        <w:t xml:space="preserve"> </w:t>
      </w:r>
      <w:r>
        <w:t xml:space="preserve">(</w:t>
      </w:r>
      <w:r>
        <w:rPr>
          <w:rStyle w:val="VerbatimChar"/>
        </w:rPr>
        <w:t xml:space="preserve">white_mult</w:t>
      </w:r>
      <w:r>
        <w:t xml:space="preserve">,</w:t>
      </w:r>
      <w:r>
        <w:t xml:space="preserve"> </w:t>
      </w:r>
      <w:r>
        <w:rPr>
          <w:rStyle w:val="VerbatimChar"/>
        </w:rPr>
        <w:t xml:space="preserve">black_mult</w:t>
      </w:r>
      <w:r>
        <w:t xml:space="preserve">, etc.) a multiracial respondent appears in EVERY race they checked — NOT mutually exclusive. This is the variable family to use for</w:t>
      </w:r>
      <w:r>
        <w:t xml:space="preserve"> </w:t>
      </w:r>
      <w:r>
        <w:t xml:space="preserve">“</w:t>
      </w:r>
      <w:r>
        <w:t xml:space="preserve">share of all respondents who identify (in part) as Black.</w:t>
      </w:r>
      <w:r>
        <w:t xml:space="preserve">”</w:t>
      </w:r>
    </w:p>
    <w:p>
      <w:pPr>
        <w:pStyle w:val="Heading3"/>
      </w:pPr>
      <w:bookmarkStart w:id="25" w:name="c.-when-mena-was-added"/>
      <w:r>
        <w:t xml:space="preserve">1c. When MENA was added</w:t>
      </w:r>
      <w:bookmarkEnd w:id="25"/>
    </w:p>
    <w:p>
      <w:pPr>
        <w:pStyle w:val="FirstParagraph"/>
      </w:pPr>
      <w:r>
        <w:rPr>
          <w:rStyle w:val="VerbatimChar"/>
        </w:rPr>
        <w:t xml:space="preserve">flag_mideast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hdflg_me_na</w:t>
      </w:r>
      <w:r>
        <w:t xml:space="preserve">/</w:t>
      </w:r>
      <w:r>
        <w:rPr>
          <w:rStyle w:val="VerbatimChar"/>
        </w:rPr>
        <w:t xml:space="preserve">hdflg_me_na_l</w:t>
      </w:r>
      <w:r>
        <w:t xml:space="preserve"> </w:t>
      </w:r>
      <w:r>
        <w:t xml:space="preserve">first appear in 2024 (</w:t>
      </w:r>
      <w:r>
        <w:rPr>
          <w:rStyle w:val="VerbatimChar"/>
        </w:rPr>
        <w:t xml:space="preserve">hc2024_demosurvey_clean_3_survey.sas</w:t>
      </w:r>
      <w:r>
        <w:t xml:space="preserve"> </w:t>
      </w:r>
      <w:r>
        <w:t xml:space="preserve">L518, L632–644). Survey instrument first added</w:t>
      </w:r>
      <w:r>
        <w:t xml:space="preserve"> </w:t>
      </w:r>
      <w:r>
        <w:t xml:space="preserve">“</w:t>
      </w:r>
      <w:r>
        <w:t xml:space="preserve">Middle Eastern or North African</w:t>
      </w:r>
      <w:r>
        <w:t xml:space="preserve">”</w:t>
      </w:r>
      <w:r>
        <w:t xml:space="preserve"> </w:t>
      </w:r>
      <w:r>
        <w:t xml:space="preserve">as a response in 2024. Not present in any 2018–2023 instrument.</w:t>
      </w:r>
    </w:p>
    <w:p>
      <w:pPr>
        <w:pStyle w:val="Heading3"/>
      </w:pPr>
      <w:bookmarkStart w:id="26" w:name="X461700ef892d46e5375ac5a03ca635120d40f7f"/>
      <w:r>
        <w:t xml:space="preserve">1d. When the</w:t>
      </w:r>
      <w:r>
        <w:t xml:space="preserve"> </w:t>
      </w:r>
      <w:r>
        <w:rPr>
          <w:rStyle w:val="VerbatimChar"/>
        </w:rPr>
        <w:t xml:space="preserve">hd_*</w:t>
      </w:r>
      <w:r>
        <w:t xml:space="preserve"> </w:t>
      </w:r>
      <w:r>
        <w:t xml:space="preserve">HUD-aligned naming was introduced</w:t>
      </w:r>
      <w:bookmarkEnd w:id="26"/>
    </w:p>
    <w:p>
      <w:pPr>
        <w:pStyle w:val="FirstParagraph"/>
      </w:pPr>
      <w:r>
        <w:t xml:space="preserve">2024 (</w:t>
      </w:r>
      <w:r>
        <w:rPr>
          <w:rStyle w:val="VerbatimChar"/>
        </w:rPr>
        <w:t xml:space="preserve">hc2024_demosurvey_clean_3_survey.sas</w:t>
      </w:r>
      <w:r>
        <w:t xml:space="preserve"> </w:t>
      </w:r>
      <w:r>
        <w:t xml:space="preserve">L125–127, L632–717). Header references</w:t>
      </w:r>
      <w:r>
        <w:t xml:space="preserve"> </w:t>
      </w:r>
      <w:r>
        <w:t xml:space="preserve">“</w:t>
      </w:r>
      <w:r>
        <w:t xml:space="preserve">THESE ARE THE NEW HUD RACE CATEGORIES FOR 2024</w:t>
      </w:r>
      <w:r>
        <w:t xml:space="preserve">”</w:t>
      </w:r>
      <w:r>
        <w:t xml:space="preserve">.</w:t>
      </w:r>
    </w:p>
    <w:p>
      <w:pPr>
        <w:pStyle w:val="Heading3"/>
      </w:pPr>
      <w:bookmarkStart w:id="27" w:name="e.-hispanic-capture"/>
      <w:r>
        <w:t xml:space="preserve">1e. Hispanic capture</w:t>
      </w:r>
      <w:bookmarkEnd w:id="27"/>
    </w:p>
    <w:p>
      <w:pPr>
        <w:numPr>
          <w:ilvl w:val="0"/>
          <w:numId w:val="1003"/>
        </w:numPr>
        <w:pStyle w:val="Compact"/>
      </w:pPr>
      <w:r>
        <w:t xml:space="preserve">2018, 2019: Separate question only.</w:t>
      </w:r>
    </w:p>
    <w:p>
      <w:pPr>
        <w:numPr>
          <w:ilvl w:val="0"/>
          <w:numId w:val="1003"/>
        </w:numPr>
        <w:pStyle w:val="Compact"/>
      </w:pPr>
      <w:r>
        <w:t xml:space="preserve">2020, 2022, 2023: Separate question PLUS Hispanic appears as a race option in raw data;</w:t>
      </w:r>
      <w:r>
        <w:t xml:space="preserve"> </w:t>
      </w:r>
      <w:r>
        <w:rPr>
          <w:rStyle w:val="VerbatimChar"/>
        </w:rPr>
        <w:t xml:space="preserve">hispan</w:t>
      </w:r>
      <w:r>
        <w:t xml:space="preserve"> </w:t>
      </w:r>
      <w:r>
        <w:t xml:space="preserve">set from either source.</w:t>
      </w:r>
    </w:p>
    <w:p>
      <w:pPr>
        <w:numPr>
          <w:ilvl w:val="0"/>
          <w:numId w:val="1003"/>
        </w:numPr>
        <w:pStyle w:val="Compact"/>
      </w:pPr>
      <w:r>
        <w:t xml:space="preserve">2024, 2025, 2026: NO separate Hispanic question — captured only inside the combined</w:t>
      </w:r>
      <w:r>
        <w:t xml:space="preserve"> </w:t>
      </w:r>
      <w:r>
        <w:t xml:space="preserve">“</w:t>
      </w:r>
      <w:r>
        <w:t xml:space="preserve">races and/or ethnicities</w:t>
      </w:r>
      <w:r>
        <w:t xml:space="preserve">”</w:t>
      </w:r>
      <w:r>
        <w:t xml:space="preserve"> </w:t>
      </w:r>
      <w:r>
        <w:t xml:space="preserve">question.</w:t>
      </w:r>
      <w:r>
        <w:t xml:space="preserve"> </w:t>
      </w:r>
      <w:r>
        <w:rPr>
          <w:rStyle w:val="VerbatimChar"/>
        </w:rPr>
        <w:t xml:space="preserve">hispan</w:t>
      </w:r>
      <w:r>
        <w:t xml:space="preserve"> </w:t>
      </w:r>
      <w:r>
        <w:t xml:space="preserve">derived from</w:t>
      </w:r>
      <w:r>
        <w:t xml:space="preserve"> </w:t>
      </w:r>
      <w:r>
        <w:rPr>
          <w:rStyle w:val="VerbatimChar"/>
        </w:rPr>
        <w:t xml:space="preserve">flag_hispanic</w:t>
      </w:r>
      <w:r>
        <w:t xml:space="preserve"> </w:t>
      </w:r>
      <w:r>
        <w:t xml:space="preserve">from rawrace.</w:t>
      </w:r>
    </w:p>
    <w:p>
      <w:pPr>
        <w:pStyle w:val="Heading3"/>
      </w:pPr>
      <w:bookmarkStart w:id="28" w:name="X0a09e651aafbdd49ee564ddafa7dba56cbdf1f5"/>
      <w:r>
        <w:t xml:space="preserve">1f. Cross-year stability classification — RACE/ETHNICITY</w:t>
      </w:r>
      <w:bookmarkEnd w:id="28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Construct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Classification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Legacy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race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(1–6 six-bucket) and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white</w:t>
            </w:r>
            <w:r>
              <w:rPr>
                <w:rFonts w:ascii="Calibri" w:hAnsi="Calibri"/>
                <w:sz w:val="18"/>
              </w:rPr>
              <w:t xml:space="preserve">/</w:t>
            </w:r>
            <w:r>
              <w:rPr>
                <w:rStyle w:val="VerbatimChar"/>
                <w:rFonts w:ascii="Calibri" w:hAnsi="Calibri"/>
                <w:sz w:val="18"/>
              </w:rPr>
              <w:t xml:space="preserve">black</w:t>
            </w:r>
            <w:r>
              <w:rPr>
                <w:rFonts w:ascii="Calibri" w:hAnsi="Calibri"/>
                <w:sz w:val="18"/>
              </w:rPr>
              <w:t xml:space="preserve">/</w:t>
            </w:r>
            <w:r>
              <w:rPr>
                <w:rStyle w:val="VerbatimChar"/>
                <w:rFonts w:ascii="Calibri" w:hAnsi="Calibri"/>
                <w:sz w:val="18"/>
              </w:rPr>
              <w:t xml:space="preserve">asian</w:t>
            </w:r>
            <w:r>
              <w:rPr>
                <w:rFonts w:ascii="Calibri" w:hAnsi="Calibri"/>
                <w:sz w:val="18"/>
              </w:rPr>
              <w:t xml:space="preserve">/</w:t>
            </w:r>
            <w:r>
              <w:rPr>
                <w:rStyle w:val="VerbatimChar"/>
                <w:rFonts w:ascii="Calibri" w:hAnsi="Calibri"/>
                <w:sz w:val="18"/>
              </w:rPr>
              <w:t xml:space="preserve">ai_an</w:t>
            </w:r>
            <w:r>
              <w:rPr>
                <w:rFonts w:ascii="Calibri" w:hAnsi="Calibri"/>
                <w:sz w:val="18"/>
              </w:rPr>
              <w:t xml:space="preserve">/</w:t>
            </w:r>
            <w:r>
              <w:rPr>
                <w:rStyle w:val="VerbatimChar"/>
                <w:rFonts w:ascii="Calibri" w:hAnsi="Calibri"/>
                <w:sz w:val="18"/>
              </w:rPr>
              <w:t xml:space="preserve">nh_pi</w:t>
            </w:r>
            <w:r>
              <w:rPr>
                <w:rFonts w:ascii="Calibri" w:hAnsi="Calibri"/>
                <w:sz w:val="18"/>
              </w:rPr>
              <w:t xml:space="preserve">/</w:t>
            </w:r>
            <w:r>
              <w:rPr>
                <w:rStyle w:val="VerbatimChar"/>
                <w:rFonts w:ascii="Calibri" w:hAnsi="Calibri"/>
                <w:sz w:val="18"/>
              </w:rPr>
              <w:t xml:space="preserve">multirace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STABLE_REGROUP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The 6-bucket categorical exists 2018→2026 with same assignment rule. BUT: (a) 2024-2026 introduce MENA which legacy code dumps into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race=.O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rather than a clean bucket; legacy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multirace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for 2024-2026 includes MENA combinations not possible earlier. (b) Underlying survey question changed in 2024 (race AND/OR ethnicity, no separate Hispanic Q), so denominator of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“</w:t>
            </w:r>
            <w:r>
              <w:rPr>
                <w:rFonts w:ascii="Calibri" w:hAnsi="Calibri"/>
                <w:sz w:val="18"/>
              </w:rPr>
              <w:t xml:space="preserve">people who answered the race question</w:t>
            </w:r>
            <w:r>
              <w:rPr>
                <w:rFonts w:ascii="Calibri" w:hAnsi="Calibri"/>
                <w:sz w:val="18"/>
              </w:rPr>
              <w:t xml:space="preserve">”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shifts.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NH_white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NH_black</w:t>
            </w:r>
            <w:r>
              <w:rPr>
                <w:rFonts w:ascii="Calibri" w:hAnsi="Calibri"/>
                <w:sz w:val="18"/>
              </w:rPr>
              <w:t xml:space="preserve">, etc. (non-Hispanic by race)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STABLE_REGROUP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2018-2023;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b/>
                <w:sz w:val="18"/>
              </w:rPr>
              <w:t xml:space="preserve">BREAK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for 2018-2023 ↔ 2024-2026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2024+ has no separate Hispanic question —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hispan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derived from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flag_hispanic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in combined Q. NH_* still produced but constructed from different source. A respondent selecting multiple races including Hispanic in 2024+ is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multirace=1, hispan=1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→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NH_multirace=0</w:t>
            </w:r>
            <w:r>
              <w:rPr>
                <w:rFonts w:ascii="Calibri" w:hAnsi="Calibri"/>
                <w:sz w:val="18"/>
              </w:rPr>
              <w:t xml:space="preserve">. In 2018-2023 same respondent might have selected one race and a separate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“</w:t>
            </w:r>
            <w:r>
              <w:rPr>
                <w:rFonts w:ascii="Calibri" w:hAnsi="Calibri"/>
                <w:sz w:val="18"/>
              </w:rPr>
              <w:t xml:space="preserve">Yes Mexican</w:t>
            </w:r>
            <w:r>
              <w:rPr>
                <w:rFonts w:ascii="Calibri" w:hAnsi="Calibri"/>
                <w:sz w:val="18"/>
              </w:rPr>
              <w:t xml:space="preserve">”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→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multirace=0, hispan=1, NH_*=0</w:t>
            </w:r>
            <w:r>
              <w:rPr>
                <w:rFonts w:ascii="Calibri" w:hAnsi="Calibri"/>
                <w:sz w:val="18"/>
              </w:rPr>
              <w:t xml:space="preserve">. Not directly comparable.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hd_race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and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hdflg_*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family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NEW (2024)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Introduced 2024; consistent 2024-2026.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*_mult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</w:t>
            </w:r>
            <w:r>
              <w:rPr>
                <w:rStyle w:val="VerbatimChar"/>
                <w:rFonts w:ascii="Calibri" w:hAnsi="Calibri"/>
                <w:sz w:val="18"/>
              </w:rPr>
              <w:t xml:space="preserve">white_mult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black_mult</w:t>
            </w:r>
            <w:r>
              <w:rPr>
                <w:rFonts w:ascii="Calibri" w:hAnsi="Calibri"/>
                <w:sz w:val="18"/>
              </w:rPr>
              <w:t xml:space="preserve">, etc.)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NEW (2024)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Introduced 2024; consistent 2024-2026.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alt_race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(other-specify recategorization)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BREAK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Dependent on year-specific external categorization spreadsheet (only 2018-2020). Not produced 2022+.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MENA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NEW (2024)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Year-specific from 2024.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Hispanic (</w:t>
            </w:r>
            <w:r>
              <w:rPr>
                <w:rStyle w:val="VerbatimChar"/>
                <w:rFonts w:ascii="Calibri" w:hAnsi="Calibri"/>
                <w:sz w:val="18"/>
              </w:rPr>
              <w:t xml:space="preserve">hispan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hispanic</w:t>
            </w:r>
            <w:r>
              <w:rPr>
                <w:rFonts w:ascii="Calibri" w:hAnsi="Calibri"/>
                <w:sz w:val="18"/>
              </w:rPr>
              <w:t xml:space="preserve">) — as a binary marker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STABLE_REGROUP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Concept captured every year, but 2024-2026 from different survey question structure (combined with race) than 2018-2023 (separate question). Denominators may differ; in 2018-2023 a respondent could decline race but answer Hispanic, while in 2024+ they can only be Hispanic if they answer the combined Q.</w:t>
            </w:r>
          </w:p>
        </w:tc>
      </w:tr>
    </w:tbl>
    <w:p>
      <w:pPr>
        <w:pStyle w:val="Heading3"/>
      </w:pPr>
      <w:bookmarkStart w:id="29" w:name="g.-proposed-harmonization-rules"/>
      <w:r>
        <w:t xml:space="preserve">1g. Proposed harmonization rules</w:t>
      </w:r>
      <w:bookmarkEnd w:id="29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Black, any-ethnicity (cross-year trend):</w:t>
      </w:r>
      <w:r>
        <w:t xml:space="preserve"> </w:t>
      </w:r>
      <w:r>
        <w:t xml:space="preserve">For 2018-2023,</w:t>
      </w:r>
      <w:r>
        <w:t xml:space="preserve"> </w:t>
      </w:r>
      <w:r>
        <w:rPr>
          <w:rStyle w:val="VerbatimChar"/>
        </w:rPr>
        <w:t xml:space="preserve">black=1</w:t>
      </w:r>
      <w:r>
        <w:t xml:space="preserve"> </w:t>
      </w:r>
      <w:r>
        <w:t xml:space="preserve">is single-race Black non-multiracial. For 2024-2026, the legacy</w:t>
      </w:r>
      <w:r>
        <w:t xml:space="preserve"> </w:t>
      </w:r>
      <w:r>
        <w:rPr>
          <w:rStyle w:val="VerbatimChar"/>
        </w:rPr>
        <w:t xml:space="preserve">black=1</w:t>
      </w:r>
      <w:r>
        <w:t xml:space="preserve"> </w:t>
      </w:r>
      <w:r>
        <w:t xml:space="preserve">still exists with same meaning, but to better reflect</w:t>
      </w:r>
      <w:r>
        <w:t xml:space="preserve"> </w:t>
      </w:r>
      <w:r>
        <w:t xml:space="preserve">“</w:t>
      </w:r>
      <w:r>
        <w:t xml:space="preserve">Black alone or in combination</w:t>
      </w:r>
      <w:r>
        <w:t xml:space="preserve">”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black_mult=1</w:t>
      </w:r>
      <w:r>
        <w:t xml:space="preserve"> </w:t>
      </w:r>
      <w:r>
        <w:t xml:space="preserve">for 2024-2026.</w:t>
      </w:r>
      <w:r>
        <w:t xml:space="preserve"> </w:t>
      </w:r>
      <w:r>
        <w:rPr>
          <w:b/>
        </w:rPr>
        <w:t xml:space="preserve">Caveat:</w:t>
      </w:r>
      <w:r>
        <w:t xml:space="preserve"> </w:t>
      </w:r>
      <w:r>
        <w:t xml:space="preserve">the trend will not be perfectly clean because (a) 2024+ multirace category is broader (includes MENA combinations), (b)</w:t>
      </w:r>
      <w:r>
        <w:t xml:space="preserve"> </w:t>
      </w:r>
      <w:r>
        <w:rPr>
          <w:rStyle w:val="VerbatimChar"/>
        </w:rPr>
        <w:t xml:space="preserve">black_mult</w:t>
      </w:r>
      <w:r>
        <w:t xml:space="preserve"> </w:t>
      </w:r>
      <w:r>
        <w:t xml:space="preserve">is not directly comparable to</w:t>
      </w:r>
      <w:r>
        <w:t xml:space="preserve"> </w:t>
      </w:r>
      <w:r>
        <w:rPr>
          <w:rStyle w:val="VerbatimChar"/>
        </w:rPr>
        <w:t xml:space="preserve">black</w:t>
      </w:r>
      <w:r>
        <w:t xml:space="preserve"> </w:t>
      </w:r>
      <w:r>
        <w:t xml:space="preserve">— the cleanest harmonization is to use</w:t>
      </w:r>
      <w:r>
        <w:t xml:space="preserve"> </w:t>
      </w:r>
      <w:r>
        <w:rPr>
          <w:rStyle w:val="VerbatimChar"/>
        </w:rPr>
        <w:t xml:space="preserve">black + multirace*(Black-share-of-multirace)</w:t>
      </w:r>
      <w:r>
        <w:t xml:space="preserve"> </w:t>
      </w:r>
      <w:r>
        <w:t xml:space="preserve">for 2018-2023 vs. </w:t>
      </w:r>
      <w:r>
        <w:rPr>
          <w:rStyle w:val="VerbatimChar"/>
        </w:rPr>
        <w:t xml:space="preserve">black_mult</w:t>
      </w:r>
      <w:r>
        <w:t xml:space="preserve"> </w:t>
      </w:r>
      <w:r>
        <w:t xml:space="preserve">for 2024+, but no Black-share-of-multirace fraction is available pre-2024.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Recommended: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black_mult</w:t>
      </w:r>
      <w:r>
        <w:t xml:space="preserve"> </w:t>
      </w:r>
      <w:r>
        <w:t xml:space="preserve">only as 2024-2026 numerator and CLEARLY label 2018-2023 numerator as</w:t>
      </w:r>
      <w:r>
        <w:t xml:space="preserve"> </w:t>
      </w:r>
      <w:r>
        <w:t xml:space="preserve">“</w:t>
      </w:r>
      <w:r>
        <w:t xml:space="preserve">single-race Black only.</w:t>
      </w:r>
      <w:r>
        <w:t xml:space="preserve">”</w:t>
      </w:r>
      <w:r>
        <w:t xml:space="preserve"> </w:t>
      </w:r>
      <w:r>
        <w:t xml:space="preserve">A chart of</w:t>
      </w:r>
      <w:r>
        <w:t xml:space="preserve"> </w:t>
      </w:r>
      <w:r>
        <w:rPr>
          <w:rStyle w:val="VerbatimChar"/>
        </w:rPr>
        <w:t xml:space="preserve">black</w:t>
      </w:r>
      <w:r>
        <w:t xml:space="preserve"> </w:t>
      </w:r>
      <w:r>
        <w:t xml:space="preserve">2018-2026 would understate Black presence in 2024+ by excluding multiracial-Black respondents.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NH-Black or any other NH_* race:</w:t>
      </w:r>
      <w:r>
        <w:t xml:space="preserve"> </w:t>
      </w:r>
      <w:r>
        <w:t xml:space="preserve">Do not chart 2018-2023 alongside 2024-2026 without re-aggregating from microdata. Treat as</w:t>
      </w:r>
      <w:r>
        <w:t xml:space="preserve"> </w:t>
      </w:r>
      <w:r>
        <w:rPr>
          <w:b/>
        </w:rPr>
        <w:t xml:space="preserve">BREAK</w:t>
      </w:r>
      <w:r>
        <w:t xml:space="preserve"> </w:t>
      </w:r>
      <w:r>
        <w:t xml:space="preserve">for trend purposes.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MENA:</w:t>
      </w:r>
      <w:r>
        <w:t xml:space="preserve"> </w:t>
      </w:r>
      <w:r>
        <w:t xml:space="preserve">Year-specific from 2024; no cross-year trend.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Hispanic share: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hispan</w:t>
      </w:r>
      <w:r>
        <w:t xml:space="preserve"> </w:t>
      </w:r>
      <w:r>
        <w:t xml:space="preserve">consistently 2018-2026 as a coarse marker. Denominator caveat applies.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gender-sex"/>
      <w:r>
        <w:t xml:space="preserve">2. GENDER / SEX</w:t>
      </w:r>
      <w:bookmarkEnd w:id="30"/>
    </w:p>
    <w:p>
      <w:pPr>
        <w:pStyle w:val="Heading3"/>
      </w:pPr>
      <w:bookmarkStart w:id="31" w:name="a.-year-by-year-detail-1"/>
      <w:r>
        <w:t xml:space="preserve">2a. Year-by-year detail</w:t>
      </w:r>
      <w:bookmarkEnd w:id="31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Year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Survey question + options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Output variable(s)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Construction logic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Notes vs. prior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2018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Q15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“</w:t>
            </w:r>
            <w:r>
              <w:rPr>
                <w:rFonts w:ascii="Calibri" w:hAnsi="Calibri"/>
                <w:sz w:val="18"/>
              </w:rPr>
              <w:t xml:space="preserve">What gender do you identify with? Wait for response and choose one answer.</w:t>
            </w:r>
            <w:r>
              <w:rPr>
                <w:rFonts w:ascii="Calibri" w:hAnsi="Calibri"/>
                <w:sz w:val="18"/>
              </w:rPr>
              <w:t xml:space="preserve">”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Options: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b/>
                <w:sz w:val="18"/>
              </w:rPr>
              <w:t xml:space="preserve">Male / Female / Gender non-conforming / Declined / Don’t know.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Q16 separate: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“</w:t>
            </w:r>
            <w:r>
              <w:rPr>
                <w:rFonts w:ascii="Calibri" w:hAnsi="Calibri"/>
                <w:sz w:val="18"/>
              </w:rPr>
              <w:t xml:space="preserve">Do you identify as transgender? Yes / No / Declined / Don’t know.</w:t>
            </w:r>
            <w:r>
              <w:rPr>
                <w:rFonts w:ascii="Calibri" w:hAnsi="Calibri"/>
                <w:sz w:val="18"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gender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(1=male, 2=female, 3=transgender, 6=gender non-conforming or don’t-know),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male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female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transgender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donotID_MFTG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hc2018_demosurvey_clean.sas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L898–906 + L1137–1142. Transgender set first if Q16=Yes; else male/female from Q15.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donotID_MFTG</w:t>
            </w:r>
            <w:r>
              <w:rPr>
                <w:rFonts w:ascii="Calibri" w:hAnsi="Calibri"/>
                <w:sz w:val="18"/>
              </w:rPr>
              <w:t xml:space="preserve">=1 if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gender=6</w:t>
            </w:r>
            <w:r>
              <w:rPr>
                <w:rFonts w:ascii="Calibri" w:hAnsi="Calibri"/>
                <w:sz w:val="18"/>
              </w:rP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Baseline.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2019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Identical to 2018 (Q6 gender, Q7 transgender).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Same as 2018.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hc2019_demosurvey_clean.sas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L980–988 / L1224–1229. Identical.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No change.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2020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Same as 2018-19.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Same plus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Gender_noTG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(gender ignoring the transgender question).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hc2020_demosurvey_clean_3_survey.sas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L219–236 / L598–603.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LAHSA-requested new variable for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“</w:t>
            </w:r>
            <w:r>
              <w:rPr>
                <w:rFonts w:ascii="Calibri" w:hAnsi="Calibri"/>
                <w:sz w:val="18"/>
              </w:rPr>
              <w:t xml:space="preserve">non-trans male/female</w:t>
            </w:r>
            <w:r>
              <w:rPr>
                <w:rFonts w:ascii="Calibri" w:hAnsi="Calibri"/>
                <w:sz w:val="18"/>
              </w:rPr>
              <w:t xml:space="preserve">”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tabulations.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2022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Q6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“</w:t>
            </w:r>
            <w:r>
              <w:rPr>
                <w:rFonts w:ascii="Calibri" w:hAnsi="Calibri"/>
                <w:sz w:val="18"/>
              </w:rPr>
              <w:t xml:space="preserve">What gender do you identify with? (Select all that apply).</w:t>
            </w:r>
            <w:r>
              <w:rPr>
                <w:rFonts w:ascii="Calibri" w:hAnsi="Calibri"/>
                <w:sz w:val="18"/>
              </w:rPr>
              <w:t xml:space="preserve">”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Options: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b/>
                <w:sz w:val="18"/>
              </w:rPr>
              <w:t xml:space="preserve">Male / Female / Gender Nonconforming / Questioning / Don’t know / Declined.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Q7 separate transgender Y/N.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gender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(1=male, 2=female, 3=transgender, 6=non_singular [more than one gender], 7=questioning),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male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female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transgender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non_singular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questioning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Gender_noTG</w:t>
            </w:r>
            <w:r>
              <w:rPr>
                <w:rFonts w:ascii="Calibri" w:hAnsi="Calibri"/>
                <w:sz w:val="18"/>
              </w:rP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hc2022_demosurvey_clean_3_survey.sas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L181–301 / L541–546. Multi-select; respondents picking &gt;1 coded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gender=6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UNLESS one is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“</w:t>
            </w:r>
            <w:r>
              <w:rPr>
                <w:rFonts w:ascii="Calibri" w:hAnsi="Calibri"/>
                <w:sz w:val="18"/>
              </w:rPr>
              <w:t xml:space="preserve">Don’t know</w:t>
            </w:r>
            <w:r>
              <w:rPr>
                <w:rFonts w:ascii="Calibri" w:hAnsi="Calibri"/>
                <w:sz w:val="18"/>
              </w:rPr>
              <w:t xml:space="preserve">”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(resolved to 7) or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“</w:t>
            </w:r>
            <w:r>
              <w:rPr>
                <w:rFonts w:ascii="Calibri" w:hAnsi="Calibri"/>
                <w:sz w:val="18"/>
              </w:rPr>
              <w:t xml:space="preserve">Declined</w:t>
            </w:r>
            <w:r>
              <w:rPr>
                <w:rFonts w:ascii="Calibri" w:hAnsi="Calibri"/>
                <w:sz w:val="18"/>
              </w:rPr>
              <w:t xml:space="preserve">”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(collapses to other selected value). Transgender Q (separate) overrides to gender=3.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“</w:t>
            </w:r>
            <w:r>
              <w:rPr>
                <w:rFonts w:ascii="Calibri" w:hAnsi="Calibri"/>
                <w:sz w:val="18"/>
              </w:rPr>
              <w:t xml:space="preserve">Gender non-conforming</w:t>
            </w:r>
            <w:r>
              <w:rPr>
                <w:rFonts w:ascii="Calibri" w:hAnsi="Calibri"/>
                <w:sz w:val="18"/>
              </w:rPr>
              <w:t xml:space="preserve">”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renamed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“</w:t>
            </w:r>
            <w:r>
              <w:rPr>
                <w:rFonts w:ascii="Calibri" w:hAnsi="Calibri"/>
                <w:sz w:val="18"/>
              </w:rPr>
              <w:t xml:space="preserve">Gender Nonconforming</w:t>
            </w:r>
            <w:r>
              <w:rPr>
                <w:rFonts w:ascii="Calibri" w:hAnsi="Calibri"/>
                <w:sz w:val="18"/>
              </w:rPr>
              <w:t xml:space="preserve">”</w:t>
            </w:r>
            <w:r>
              <w:rPr>
                <w:rFonts w:ascii="Calibri" w:hAnsi="Calibri"/>
                <w:sz w:val="18"/>
              </w:rPr>
              <w:t xml:space="preserve">;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“</w:t>
            </w:r>
            <w:r>
              <w:rPr>
                <w:rFonts w:ascii="Calibri" w:hAnsi="Calibri"/>
                <w:sz w:val="18"/>
              </w:rPr>
              <w:t xml:space="preserve">Questioning</w:t>
            </w:r>
            <w:r>
              <w:rPr>
                <w:rFonts w:ascii="Calibri" w:hAnsi="Calibri"/>
                <w:sz w:val="18"/>
              </w:rPr>
              <w:t xml:space="preserve">”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added; multi-select introduced;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non_singular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replaces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donotID_MFTG</w:t>
            </w:r>
            <w:r>
              <w:rPr>
                <w:rFonts w:ascii="Calibri" w:hAnsi="Calibri"/>
                <w:sz w:val="18"/>
              </w:rPr>
              <w:t xml:space="preserve">. Numeric coding for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gender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mostly stable except 6 now means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“</w:t>
            </w:r>
            <w:r>
              <w:rPr>
                <w:rFonts w:ascii="Calibri" w:hAnsi="Calibri"/>
                <w:sz w:val="18"/>
              </w:rPr>
              <w:t xml:space="preserve">non-singular</w:t>
            </w:r>
            <w:r>
              <w:rPr>
                <w:rFonts w:ascii="Calibri" w:hAnsi="Calibri"/>
                <w:sz w:val="18"/>
              </w:rPr>
              <w:t xml:space="preserve">”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rather than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“</w:t>
            </w:r>
            <w:r>
              <w:rPr>
                <w:rFonts w:ascii="Calibri" w:hAnsi="Calibri"/>
                <w:sz w:val="18"/>
              </w:rPr>
              <w:t xml:space="preserve">non-conforming/DK</w:t>
            </w:r>
            <w:r>
              <w:rPr>
                <w:rFonts w:ascii="Calibri" w:hAnsi="Calibri"/>
                <w:sz w:val="18"/>
              </w:rPr>
              <w:t xml:space="preserve">”</w:t>
            </w:r>
            <w:r>
              <w:rPr>
                <w:rFonts w:ascii="Calibri" w:hAnsi="Calibri"/>
                <w:sz w:val="18"/>
              </w:rP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2023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Same as 2022 but with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“</w:t>
            </w:r>
            <w:r>
              <w:rPr>
                <w:rFonts w:ascii="Calibri" w:hAnsi="Calibri"/>
                <w:sz w:val="18"/>
              </w:rPr>
              <w:t xml:space="preserve">Not Singularly Male or Female</w:t>
            </w:r>
            <w:r>
              <w:rPr>
                <w:rFonts w:ascii="Calibri" w:hAnsi="Calibri"/>
                <w:sz w:val="18"/>
              </w:rPr>
              <w:t xml:space="preserve">”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added as explicit response in addition to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“</w:t>
            </w:r>
            <w:r>
              <w:rPr>
                <w:rFonts w:ascii="Calibri" w:hAnsi="Calibri"/>
                <w:sz w:val="18"/>
              </w:rPr>
              <w:t xml:space="preserve">Gender Nonconforming</w:t>
            </w:r>
            <w:r>
              <w:rPr>
                <w:rFonts w:ascii="Calibri" w:hAnsi="Calibri"/>
                <w:sz w:val="18"/>
              </w:rPr>
              <w:t xml:space="preserve">”</w:t>
            </w:r>
            <w:r>
              <w:rPr>
                <w:rFonts w:ascii="Calibri" w:hAnsi="Calibri"/>
                <w:sz w:val="18"/>
              </w:rP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Same.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hc2023_demosurvey_clean_3_survey.sas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L198–326. Adds find pattern for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“</w:t>
            </w:r>
            <w:r>
              <w:rPr>
                <w:rFonts w:ascii="Calibri" w:hAnsi="Calibri"/>
                <w:sz w:val="18"/>
              </w:rPr>
              <w:t xml:space="preserve">Not Singularly Male or Female</w:t>
            </w:r>
            <w:r>
              <w:rPr>
                <w:rFonts w:ascii="Calibri" w:hAnsi="Calibri"/>
                <w:sz w:val="18"/>
              </w:rPr>
              <w:t xml:space="preserve">”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→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gender=6</w:t>
            </w:r>
            <w:r>
              <w:rPr>
                <w:rFonts w:ascii="Calibri" w:hAnsi="Calibri"/>
                <w:sz w:val="18"/>
              </w:rP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New explicit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“</w:t>
            </w:r>
            <w:r>
              <w:rPr>
                <w:rFonts w:ascii="Calibri" w:hAnsi="Calibri"/>
                <w:sz w:val="18"/>
              </w:rPr>
              <w:t xml:space="preserve">Not Singularly Male or Female</w:t>
            </w:r>
            <w:r>
              <w:rPr>
                <w:rFonts w:ascii="Calibri" w:hAnsi="Calibri"/>
                <w:sz w:val="18"/>
              </w:rPr>
              <w:t xml:space="preserve">”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option.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2024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MAJOR REDESIGN.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Q5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“</w:t>
            </w:r>
            <w:r>
              <w:rPr>
                <w:rFonts w:ascii="Calibri" w:hAnsi="Calibri"/>
                <w:sz w:val="18"/>
              </w:rPr>
              <w:t xml:space="preserve">What gender or genders do you identify with? Wait for response, and select ALL that apply.</w:t>
            </w:r>
            <w:r>
              <w:rPr>
                <w:rFonts w:ascii="Calibri" w:hAnsi="Calibri"/>
                <w:sz w:val="18"/>
              </w:rPr>
              <w:t xml:space="preserve">”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Options: (1) Man (boy if child) / (2) Woman (girl if child) / (3) Culturally Specific Identity (e.g. Two-Spirit) / (4) Non-Binary / (5) Different Identity (specify) / (6) Questioning /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b/>
                <w:sz w:val="18"/>
              </w:rPr>
              <w:t xml:space="preserve">(7) Transgender as a checkbox in the same Q (not a separate Q)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/ Declined / DK.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Legacy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male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female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transgender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non_singular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questioning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still produced.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b/>
                <w:sz w:val="18"/>
              </w:rPr>
              <w:t xml:space="preserve">NEW hd_* gender family: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hd_gender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(1=Man, 2=Woman, 3=Trans, 6=Non-binary, 7=Questioning, 8=Culturally Specific Identity, 9=Different Identity, 10=Multi-gender),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hdflg_woman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hdflg_man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hdflg_cs_iden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hdflg_trans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hdflg_non_bin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hdflg_question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hdflg_diff_iden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hdflg_multi_gen</w:t>
            </w:r>
            <w:r>
              <w:rPr>
                <w:rFonts w:ascii="Calibri" w:hAnsi="Calibri"/>
                <w:sz w:val="18"/>
              </w:rPr>
              <w:t xml:space="preserve">, plus mutex sub-breakdowns when multi_gen=1: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hd_mg_woman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hd_mg_man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hd_mg_csi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hd_mg_trans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hd_mg_nb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hd_mg_quest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hd_mg_di</w:t>
            </w:r>
            <w:r>
              <w:rPr>
                <w:rFonts w:ascii="Calibri" w:hAnsi="Calibri"/>
                <w:sz w:val="18"/>
              </w:rPr>
              <w:t xml:space="preserve">.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b/>
                <w:sz w:val="18"/>
              </w:rPr>
              <w:t xml:space="preserve">Plus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non-mutex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*_mult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variables: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woman_mult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man_mult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cs_iden_mult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trans_mult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non_bin_mult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question_mult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diff_iden_mult</w:t>
            </w:r>
            <w:r>
              <w:rPr>
                <w:rFonts w:ascii="Calibri" w:hAnsi="Calibri"/>
                <w:sz w:val="18"/>
              </w:rP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hc2024_demosurvey_clean_3_survey.sas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L385–471. Strict hierarchy: multi_gen first, then woman, man, culturally specific, trans, non-binary, questioning, different identity.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*_mult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=1 if that identity checked anywhere.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“</w:t>
            </w:r>
            <w:r>
              <w:rPr>
                <w:rFonts w:ascii="Calibri" w:hAnsi="Calibri"/>
                <w:sz w:val="18"/>
              </w:rPr>
              <w:t xml:space="preserve">Transgender</w:t>
            </w:r>
            <w:r>
              <w:rPr>
                <w:rFonts w:ascii="Calibri" w:hAnsi="Calibri"/>
                <w:sz w:val="18"/>
              </w:rPr>
              <w:t xml:space="preserve">”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became in-Q checkbox;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“</w:t>
            </w:r>
            <w:r>
              <w:rPr>
                <w:rFonts w:ascii="Calibri" w:hAnsi="Calibri"/>
                <w:sz w:val="18"/>
              </w:rPr>
              <w:t xml:space="preserve">Gender Nonconforming</w:t>
            </w:r>
            <w:r>
              <w:rPr>
                <w:rFonts w:ascii="Calibri" w:hAnsi="Calibri"/>
                <w:sz w:val="18"/>
              </w:rPr>
              <w:t xml:space="preserve">”</w:t>
            </w:r>
            <w:r>
              <w:rPr>
                <w:rFonts w:ascii="Calibri" w:hAnsi="Calibri"/>
                <w:sz w:val="18"/>
              </w:rPr>
              <w:t xml:space="preserve">/</w:t>
            </w:r>
            <w:r>
              <w:rPr>
                <w:rFonts w:ascii="Calibri" w:hAnsi="Calibri"/>
                <w:sz w:val="18"/>
              </w:rPr>
              <w:t xml:space="preserve">“</w:t>
            </w:r>
            <w:r>
              <w:rPr>
                <w:rFonts w:ascii="Calibri" w:hAnsi="Calibri"/>
                <w:sz w:val="18"/>
              </w:rPr>
              <w:t xml:space="preserve">Not Singularly Male or Female</w:t>
            </w:r>
            <w:r>
              <w:rPr>
                <w:rFonts w:ascii="Calibri" w:hAnsi="Calibri"/>
                <w:sz w:val="18"/>
              </w:rPr>
              <w:t xml:space="preserve">”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removed;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“</w:t>
            </w:r>
            <w:r>
              <w:rPr>
                <w:rFonts w:ascii="Calibri" w:hAnsi="Calibri"/>
                <w:sz w:val="18"/>
              </w:rPr>
              <w:t xml:space="preserve">Non-Binary</w:t>
            </w:r>
            <w:r>
              <w:rPr>
                <w:rFonts w:ascii="Calibri" w:hAnsi="Calibri"/>
                <w:sz w:val="18"/>
              </w:rPr>
              <w:t xml:space="preserve">”</w:t>
            </w:r>
            <w:r>
              <w:rPr>
                <w:rFonts w:ascii="Calibri" w:hAnsi="Calibri"/>
                <w:sz w:val="18"/>
              </w:rPr>
              <w:t xml:space="preserve">/</w:t>
            </w:r>
            <w:r>
              <w:rPr>
                <w:rFonts w:ascii="Calibri" w:hAnsi="Calibri"/>
                <w:sz w:val="18"/>
              </w:rPr>
              <w:t xml:space="preserve">“</w:t>
            </w:r>
            <w:r>
              <w:rPr>
                <w:rFonts w:ascii="Calibri" w:hAnsi="Calibri"/>
                <w:sz w:val="18"/>
              </w:rPr>
              <w:t xml:space="preserve">Culturally Specific Identity</w:t>
            </w:r>
            <w:r>
              <w:rPr>
                <w:rFonts w:ascii="Calibri" w:hAnsi="Calibri"/>
                <w:sz w:val="18"/>
              </w:rPr>
              <w:t xml:space="preserve">”</w:t>
            </w:r>
            <w:r>
              <w:rPr>
                <w:rFonts w:ascii="Calibri" w:hAnsi="Calibri"/>
                <w:sz w:val="18"/>
              </w:rPr>
              <w:t xml:space="preserve">/</w:t>
            </w:r>
            <w:r>
              <w:rPr>
                <w:rFonts w:ascii="Calibri" w:hAnsi="Calibri"/>
                <w:sz w:val="18"/>
              </w:rPr>
              <w:t xml:space="preserve">“</w:t>
            </w:r>
            <w:r>
              <w:rPr>
                <w:rFonts w:ascii="Calibri" w:hAnsi="Calibri"/>
                <w:sz w:val="18"/>
              </w:rPr>
              <w:t xml:space="preserve">Different Identity</w:t>
            </w:r>
            <w:r>
              <w:rPr>
                <w:rFonts w:ascii="Calibri" w:hAnsi="Calibri"/>
                <w:sz w:val="18"/>
              </w:rPr>
              <w:t xml:space="preserve">”</w:t>
            </w:r>
            <w:r>
              <w:rPr>
                <w:rFonts w:ascii="Calibri" w:hAnsi="Calibri"/>
                <w:sz w:val="18"/>
              </w:rPr>
              <w:t xml:space="preserve">/</w:t>
            </w:r>
            <w:r>
              <w:rPr>
                <w:rFonts w:ascii="Calibri" w:hAnsi="Calibri"/>
                <w:sz w:val="18"/>
              </w:rPr>
              <w:t xml:space="preserve">“</w:t>
            </w:r>
            <w:r>
              <w:rPr>
                <w:rFonts w:ascii="Calibri" w:hAnsi="Calibri"/>
                <w:sz w:val="18"/>
              </w:rPr>
              <w:t xml:space="preserve">Questioning</w:t>
            </w:r>
            <w:r>
              <w:rPr>
                <w:rFonts w:ascii="Calibri" w:hAnsi="Calibri"/>
                <w:sz w:val="18"/>
              </w:rPr>
              <w:t xml:space="preserve">”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added; transgender separate Q dropped. HUD-aligned variables introduced.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2025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Identical structure to 2024.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Identical to 2024.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hc2025_demosurvey_clean_3_survey.sas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L385–496. Identical logic.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No change.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2026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Same as 2025 PLUS new HUD assigned-sex-at-birth question (separate from gender identity Q).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All 2025 vars PLUS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hd_sex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(1=male, 2=female),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hd_sex_male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hd_sex_female</w:t>
            </w:r>
            <w:r>
              <w:rPr>
                <w:rFonts w:ascii="Calibri" w:hAnsi="Calibri"/>
                <w:sz w:val="18"/>
              </w:rP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hc2026_demosurvey_clean_3_survey.sas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L232–245. Driven by new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rawsex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raw variable.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HUD HDX 2.0 required assigned-at-birth sex; NEW for 2026.</w:t>
            </w:r>
          </w:p>
        </w:tc>
      </w:tr>
    </w:tbl>
    <w:p>
      <w:pPr>
        <w:pStyle w:val="Heading3"/>
      </w:pPr>
      <w:bookmarkStart w:id="32" w:name="X15ff273c79a3cc4acba353a942765affa29a40d"/>
      <w:r>
        <w:t xml:space="preserve">2b. Cross-year stability classification — GENDER</w:t>
      </w:r>
      <w:bookmarkEnd w:id="32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Construct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Classification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Binary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“</w:t>
            </w:r>
            <w:r>
              <w:rPr>
                <w:rFonts w:ascii="Calibri" w:hAnsi="Calibri"/>
                <w:sz w:val="18"/>
              </w:rPr>
              <w:t xml:space="preserve">male</w:t>
            </w:r>
            <w:r>
              <w:rPr>
                <w:rFonts w:ascii="Calibri" w:hAnsi="Calibri"/>
                <w:sz w:val="18"/>
              </w:rPr>
              <w:t xml:space="preserve">”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</w:t>
            </w:r>
            <w:r>
              <w:rPr>
                <w:rStyle w:val="VerbatimChar"/>
                <w:rFonts w:ascii="Calibri" w:hAnsi="Calibri"/>
                <w:sz w:val="18"/>
              </w:rPr>
              <w:t xml:space="preserve">male=1</w:t>
            </w:r>
            <w:r>
              <w:rPr>
                <w:rFonts w:ascii="Calibri" w:hAnsi="Calibri"/>
                <w:sz w:val="18"/>
              </w:rP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STABLE_REGROUP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Produced 2018-2026 from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gender=1</w:t>
            </w:r>
            <w:r>
              <w:rPr>
                <w:rFonts w:ascii="Calibri" w:hAnsi="Calibri"/>
                <w:sz w:val="18"/>
              </w:rPr>
              <w:t xml:space="preserve">. Underlying survey Q changed substantially in 2022 (multi-select) and 2024 (transgender folded in,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“</w:t>
            </w:r>
            <w:r>
              <w:rPr>
                <w:rFonts w:ascii="Calibri" w:hAnsi="Calibri"/>
                <w:sz w:val="18"/>
              </w:rPr>
              <w:t xml:space="preserve">Man</w:t>
            </w:r>
            <w:r>
              <w:rPr>
                <w:rFonts w:ascii="Calibri" w:hAnsi="Calibri"/>
                <w:sz w:val="18"/>
              </w:rPr>
              <w:t xml:space="preserve">”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wording). Share-male interpretable but with question-design caveat. A 2018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“</w:t>
            </w:r>
            <w:r>
              <w:rPr>
                <w:rFonts w:ascii="Calibri" w:hAnsi="Calibri"/>
                <w:sz w:val="18"/>
              </w:rPr>
              <w:t xml:space="preserve">Male</w:t>
            </w:r>
            <w:r>
              <w:rPr>
                <w:rFonts w:ascii="Calibri" w:hAnsi="Calibri"/>
                <w:sz w:val="18"/>
              </w:rPr>
              <w:t xml:space="preserve">”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+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“</w:t>
            </w:r>
            <w:r>
              <w:rPr>
                <w:rFonts w:ascii="Calibri" w:hAnsi="Calibri"/>
                <w:sz w:val="18"/>
              </w:rPr>
              <w:t xml:space="preserve">Yes transgender</w:t>
            </w:r>
            <w:r>
              <w:rPr>
                <w:rFonts w:ascii="Calibri" w:hAnsi="Calibri"/>
                <w:sz w:val="18"/>
              </w:rPr>
              <w:t xml:space="preserve">”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→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gender=3, male=0</w:t>
            </w:r>
            <w:r>
              <w:rPr>
                <w:rFonts w:ascii="Calibri" w:hAnsi="Calibri"/>
                <w:sz w:val="18"/>
              </w:rPr>
              <w:t xml:space="preserve">. The 2024+ equivalent (selected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“</w:t>
            </w:r>
            <w:r>
              <w:rPr>
                <w:rFonts w:ascii="Calibri" w:hAnsi="Calibri"/>
                <w:sz w:val="18"/>
              </w:rPr>
              <w:t xml:space="preserve">Man</w:t>
            </w:r>
            <w:r>
              <w:rPr>
                <w:rFonts w:ascii="Calibri" w:hAnsi="Calibri"/>
                <w:sz w:val="18"/>
              </w:rPr>
              <w:t xml:space="preserve">”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AND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“</w:t>
            </w:r>
            <w:r>
              <w:rPr>
                <w:rFonts w:ascii="Calibri" w:hAnsi="Calibri"/>
                <w:sz w:val="18"/>
              </w:rPr>
              <w:t xml:space="preserve">Transgender</w:t>
            </w:r>
            <w:r>
              <w:rPr>
                <w:rFonts w:ascii="Calibri" w:hAnsi="Calibri"/>
                <w:sz w:val="18"/>
              </w:rPr>
              <w:t xml:space="preserve">”</w:t>
            </w:r>
            <w:r>
              <w:rPr>
                <w:rFonts w:ascii="Calibri" w:hAnsi="Calibri"/>
                <w:sz w:val="18"/>
              </w:rPr>
              <w:t xml:space="preserve">) would also be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hd_gender=10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(multi_gen) and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male=0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(from legacy code path;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hd_mg_man=1</w:t>
            </w:r>
            <w:r>
              <w:rPr>
                <w:rFonts w:ascii="Calibri" w:hAnsi="Calibri"/>
                <w:sz w:val="18"/>
              </w:rPr>
              <w:t xml:space="preserve">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Binary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“</w:t>
            </w:r>
            <w:r>
              <w:rPr>
                <w:rFonts w:ascii="Calibri" w:hAnsi="Calibri"/>
                <w:sz w:val="18"/>
              </w:rPr>
              <w:t xml:space="preserve">female</w:t>
            </w:r>
            <w:r>
              <w:rPr>
                <w:rFonts w:ascii="Calibri" w:hAnsi="Calibri"/>
                <w:sz w:val="18"/>
              </w:rPr>
              <w:t xml:space="preserve">”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</w:t>
            </w:r>
            <w:r>
              <w:rPr>
                <w:rStyle w:val="VerbatimChar"/>
                <w:rFonts w:ascii="Calibri" w:hAnsi="Calibri"/>
                <w:sz w:val="18"/>
              </w:rPr>
              <w:t xml:space="preserve">female=1</w:t>
            </w:r>
            <w:r>
              <w:rPr>
                <w:rFonts w:ascii="Calibri" w:hAnsi="Calibri"/>
                <w:sz w:val="18"/>
              </w:rP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STABLE_REGROUP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Same caveats.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transgender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STABLE_REGROUP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Variable name every year. 2018-2023 from separate Y/N Q; 2024-2026 from multi-select gender Q. Different question, similar construct.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donotID_MFTG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RETIRED after 2020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Replaced by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non_singular</w:t>
            </w:r>
            <w:r>
              <w:rPr>
                <w:rFonts w:ascii="Calibri" w:hAnsi="Calibri"/>
                <w:sz w:val="18"/>
              </w:rPr>
              <w:t xml:space="preserve">+</w:t>
            </w:r>
            <w:r>
              <w:rPr>
                <w:rStyle w:val="VerbatimChar"/>
                <w:rFonts w:ascii="Calibri" w:hAnsi="Calibri"/>
                <w:sz w:val="18"/>
              </w:rPr>
              <w:t xml:space="preserve">questioning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in 2022.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non_singular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questioning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NEW (2022); RETIRED in 2024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(replaced by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hd_multi_gen</w:t>
            </w:r>
            <w:r>
              <w:rPr>
                <w:rFonts w:ascii="Calibri" w:hAnsi="Calibri"/>
                <w:sz w:val="18"/>
              </w:rPr>
              <w:t xml:space="preserve">/</w:t>
            </w:r>
            <w:r>
              <w:rPr>
                <w:rStyle w:val="VerbatimChar"/>
                <w:rFonts w:ascii="Calibri" w:hAnsi="Calibri"/>
                <w:sz w:val="18"/>
              </w:rPr>
              <w:t xml:space="preserve">hd_question</w:t>
            </w:r>
            <w:r>
              <w:rPr>
                <w:rFonts w:ascii="Calibri" w:hAnsi="Calibri"/>
                <w:sz w:val="18"/>
              </w:rPr>
              <w:t xml:space="preserve">). Legacy versions still produced 2024-2026 but reduced meaningfulness given Q changed.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Gender_noTG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NEW (2020)</w:t>
            </w:r>
            <w:r>
              <w:rPr>
                <w:rFonts w:ascii="Calibri" w:hAnsi="Calibri"/>
                <w:sz w:val="18"/>
              </w:rPr>
              <w:t xml:space="preserve">, STABLE 2020-2023;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b/>
                <w:sz w:val="18"/>
              </w:rPr>
              <w:t xml:space="preserve">RETIRED 2024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(not in 2024+ code).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hd_woman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hd_man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hd_trans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hd_non_bin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hd_cs_iden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hd_diff_iden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hd_question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hd_multi_gen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hd_gender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and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hd_mg_*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sub-breakdowns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NEW (2024)</w:t>
            </w:r>
            <w:r>
              <w:rPr>
                <w:rFonts w:ascii="Calibri" w:hAnsi="Calibri"/>
                <w:sz w:val="18"/>
              </w:rPr>
              <w:t xml:space="preserve">, STABLE 2024-2026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*_mult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gender breakdowns (</w:t>
            </w:r>
            <w:r>
              <w:rPr>
                <w:rStyle w:val="VerbatimChar"/>
                <w:rFonts w:ascii="Calibri" w:hAnsi="Calibri"/>
                <w:sz w:val="18"/>
              </w:rPr>
              <w:t xml:space="preserve">woman_mult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man_mult</w:t>
            </w:r>
            <w:r>
              <w:rPr>
                <w:rFonts w:ascii="Calibri" w:hAnsi="Calibri"/>
                <w:sz w:val="18"/>
              </w:rPr>
              <w:t xml:space="preserve">, etc.)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NEW (2024)</w:t>
            </w:r>
            <w:r>
              <w:rPr>
                <w:rFonts w:ascii="Calibri" w:hAnsi="Calibri"/>
                <w:sz w:val="18"/>
              </w:rPr>
              <w:t xml:space="preserve">, STABLE 2024-2026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hd_sex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hd_sex_male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hd_sex_female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NEW (2026)</w:t>
            </w:r>
          </w:p>
        </w:tc>
        <w:tc>
          <w:p/>
        </w:tc>
      </w:tr>
    </w:tbl>
    <w:p>
      <w:pPr>
        <w:pStyle w:val="Heading3"/>
      </w:pPr>
      <w:bookmarkStart w:id="33" w:name="c.-proposed-harmonization-rules-gender"/>
      <w:r>
        <w:t xml:space="preserve">2c. Proposed harmonization rules — gender</w:t>
      </w:r>
      <w:bookmarkEnd w:id="33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Woman / Female cross-year trend: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female=1</w:t>
      </w:r>
      <w:r>
        <w:t xml:space="preserve"> </w:t>
      </w:r>
      <w:r>
        <w:t xml:space="preserve">for 2018-2023 and</w:t>
      </w:r>
      <w:r>
        <w:t xml:space="preserve"> </w:t>
      </w:r>
      <w:r>
        <w:rPr>
          <w:rStyle w:val="VerbatimChar"/>
        </w:rPr>
        <w:t xml:space="preserve">hd_woman=1 OR (hd_multi_gen=1 AND hd_mg_woman=1)</w:t>
      </w:r>
      <w:r>
        <w:t xml:space="preserve"> </w:t>
      </w:r>
      <w:r>
        <w:t xml:space="preserve">for 2024-2026; equivalently</w:t>
      </w:r>
      <w:r>
        <w:t xml:space="preserve"> </w:t>
      </w:r>
      <w:r>
        <w:rPr>
          <w:rStyle w:val="VerbatimChar"/>
        </w:rPr>
        <w:t xml:space="preserve">woman_mult=1</w:t>
      </w:r>
      <w:r>
        <w:t xml:space="preserve">. Label as</w:t>
      </w:r>
      <w:r>
        <w:t xml:space="preserve"> </w:t>
      </w:r>
      <w:r>
        <w:t xml:space="preserve">“</w:t>
      </w:r>
      <w:r>
        <w:t xml:space="preserve">Identifies as a woman (in any combination).</w:t>
      </w:r>
      <w:r>
        <w:t xml:space="preserve">”</w:t>
      </w:r>
      <w:r>
        <w:t xml:space="preserve"> </w:t>
      </w:r>
      <w:r>
        <w:t xml:space="preserve">Trans-women are NOT included in</w:t>
      </w:r>
      <w:r>
        <w:t xml:space="preserve"> </w:t>
      </w:r>
      <w:r>
        <w:rPr>
          <w:rStyle w:val="VerbatimChar"/>
        </w:rPr>
        <w:t xml:space="preserve">female</w:t>
      </w:r>
      <w:r>
        <w:t xml:space="preserve"> </w:t>
      </w:r>
      <w:r>
        <w:t xml:space="preserve">for 2018-2023; in 2024+ legacy</w:t>
      </w:r>
      <w:r>
        <w:t xml:space="preserve"> </w:t>
      </w:r>
      <w:r>
        <w:rPr>
          <w:rStyle w:val="VerbatimChar"/>
        </w:rPr>
        <w:t xml:space="preserve">female=1</w:t>
      </w:r>
      <w:r>
        <w:t xml:space="preserve"> </w:t>
      </w:r>
      <w:r>
        <w:t xml:space="preserve">excludes them too but</w:t>
      </w:r>
      <w:r>
        <w:t xml:space="preserve"> </w:t>
      </w:r>
      <w:r>
        <w:rPr>
          <w:rStyle w:val="VerbatimChar"/>
        </w:rPr>
        <w:t xml:space="preserve">woman_mult=1</w:t>
      </w:r>
      <w:r>
        <w:t xml:space="preserve"> </w:t>
      </w:r>
      <w:r>
        <w:t xml:space="preserve">includes them. Be explicit.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Transgender cross-year trend: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transgender=1</w:t>
      </w:r>
      <w:r>
        <w:t xml:space="preserve"> </w:t>
      </w:r>
      <w:r>
        <w:t xml:space="preserve">consistently 2018-2026 but flag the change in survey question structure (2024+ folded into same Q).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Non-conforming / non-binary trend:</w:t>
      </w:r>
      <w:r>
        <w:t xml:space="preserve"> </w:t>
      </w:r>
      <w:r>
        <w:rPr>
          <w:b/>
        </w:rPr>
        <w:t xml:space="preserve">BREAK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donotID_MFTG</w:t>
      </w:r>
      <w:r>
        <w:t xml:space="preserve"> </w:t>
      </w:r>
      <w:r>
        <w:t xml:space="preserve">(2018-19),</w:t>
      </w:r>
      <w:r>
        <w:t xml:space="preserve"> </w:t>
      </w:r>
      <w:r>
        <w:rPr>
          <w:rStyle w:val="VerbatimChar"/>
        </w:rPr>
        <w:t xml:space="preserve">non_singular</w:t>
      </w:r>
      <w:r>
        <w:t xml:space="preserve">+</w:t>
      </w:r>
      <w:r>
        <w:rPr>
          <w:rStyle w:val="VerbatimChar"/>
        </w:rPr>
        <w:t xml:space="preserve">questioning</w:t>
      </w:r>
      <w:r>
        <w:t xml:space="preserve"> </w:t>
      </w:r>
      <w:r>
        <w:t xml:space="preserve">(2022-23),</w:t>
      </w:r>
      <w:r>
        <w:t xml:space="preserve"> </w:t>
      </w:r>
      <w:r>
        <w:rPr>
          <w:rStyle w:val="VerbatimChar"/>
        </w:rPr>
        <w:t xml:space="preserve">hd_non_bin</w:t>
      </w:r>
      <w:r>
        <w:t xml:space="preserve">+</w:t>
      </w:r>
      <w:r>
        <w:rPr>
          <w:rStyle w:val="VerbatimChar"/>
        </w:rPr>
        <w:t xml:space="preserve">hd_cs_iden</w:t>
      </w:r>
      <w:r>
        <w:t xml:space="preserve">+</w:t>
      </w:r>
      <w:r>
        <w:rPr>
          <w:rStyle w:val="VerbatimChar"/>
        </w:rPr>
        <w:t xml:space="preserve">hd_diff_iden</w:t>
      </w:r>
      <w:r>
        <w:t xml:space="preserve"> </w:t>
      </w:r>
      <w:r>
        <w:t xml:space="preserve">(2024+) are different constructs.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age-bands"/>
      <w:r>
        <w:t xml:space="preserve">3. AGE BANDS</w:t>
      </w:r>
      <w:bookmarkEnd w:id="34"/>
    </w:p>
    <w:p>
      <w:pPr>
        <w:pStyle w:val="Heading3"/>
      </w:pPr>
      <w:bookmarkStart w:id="35" w:name="a.-year-by-year-detail-2"/>
      <w:r>
        <w:t xml:space="preserve">3a. Year-by-year detail</w:t>
      </w:r>
      <w:bookmarkEnd w:id="35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Year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How collected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Age band variables produced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Cutpoints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2018, 2019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Date-of-birth (</w:t>
            </w:r>
            <w:r>
              <w:rPr>
                <w:rStyle w:val="VerbatimChar"/>
                <w:rFonts w:ascii="Calibri" w:hAnsi="Calibri"/>
                <w:sz w:val="18"/>
              </w:rPr>
              <w:t xml:space="preserve">rawage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derived).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age_und18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age_1824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age_2554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age_5561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age_62p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&lt;18, 18–24, 25–54, 55–61, 62+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2020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Same.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Same.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Same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2022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Same.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Same.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Same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2023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Same.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Same as above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b/>
                <w:sz w:val="18"/>
              </w:rPr>
              <w:t xml:space="preserve">PLUS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new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age_2534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age_3544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age_4554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age_5564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age_65p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Both old AND new cutpoints produced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2024, 2025, 2026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Same.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All of 2023’s vars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b/>
                <w:sz w:val="18"/>
              </w:rPr>
              <w:t xml:space="preserve">PLUS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granular 11-level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ageband_*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family: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ageband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(1–11),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ageband_2534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ageband_3544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ageband_4554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ageband_5559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ageband_6061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ageband_6264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ageband_6569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ageband_7079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ageband_80p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&lt;18, 18-24, 25-34, 35-44, 45-54, 55-59, 60-61, 62-64, 65-69, 70-79, 80+</w:t>
            </w:r>
          </w:p>
        </w:tc>
      </w:tr>
    </w:tbl>
    <w:p>
      <w:pPr>
        <w:pStyle w:val="BodyText"/>
      </w:pPr>
      <w:r>
        <w:t xml:space="preserve">Construction references:</w:t>
      </w:r>
      <w:r>
        <w:t xml:space="preserve"> </w:t>
      </w:r>
      <w:r>
        <w:rPr>
          <w:rStyle w:val="VerbatimChar"/>
        </w:rPr>
        <w:t xml:space="preserve">hc2018_demosurvey_clean.sas</w:t>
      </w:r>
      <w:r>
        <w:t xml:space="preserve"> </w:t>
      </w:r>
      <w:r>
        <w:t xml:space="preserve">L1318–1320;</w:t>
      </w:r>
      <w:r>
        <w:t xml:space="preserve"> </w:t>
      </w:r>
      <w:r>
        <w:rPr>
          <w:rStyle w:val="VerbatimChar"/>
        </w:rPr>
        <w:t xml:space="preserve">hc2023_demosurvey_clean_3_survey.sas</w:t>
      </w:r>
      <w:r>
        <w:t xml:space="preserve"> </w:t>
      </w:r>
      <w:r>
        <w:t xml:space="preserve">L964–972;</w:t>
      </w:r>
      <w:r>
        <w:t xml:space="preserve"> </w:t>
      </w:r>
      <w:r>
        <w:rPr>
          <w:rStyle w:val="VerbatimChar"/>
        </w:rPr>
        <w:t xml:space="preserve">hc2024_demosurvey_clean_3_survey.sas</w:t>
      </w:r>
      <w:r>
        <w:t xml:space="preserve"> </w:t>
      </w:r>
      <w:r>
        <w:t xml:space="preserve">L177–178 + L1092–1103 + L1322–1330.</w:t>
      </w:r>
    </w:p>
    <w:p>
      <w:pPr>
        <w:pStyle w:val="Heading3"/>
      </w:pPr>
      <w:bookmarkStart w:id="36" w:name="Xd0cba2d4352b48e0467b960f5ed38a4a4a16b4c"/>
      <w:r>
        <w:t xml:space="preserve">3b. Cross-year stability classification — AGE</w:t>
      </w:r>
      <w:bookmarkEnd w:id="36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Construct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Classification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age_und18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age_1824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age_2554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age_5561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age_62p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STABLE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2018-2026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age_2534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age_3544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age_4554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age_5564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age_65p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NEW (2023)</w:t>
            </w:r>
            <w:r>
              <w:rPr>
                <w:rFonts w:ascii="Calibri" w:hAnsi="Calibri"/>
                <w:sz w:val="18"/>
              </w:rPr>
              <w:t xml:space="preserve">, STABLE 2023-2026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ageband_*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11-level family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NEW (2024)</w:t>
            </w:r>
            <w:r>
              <w:rPr>
                <w:rFonts w:ascii="Calibri" w:hAnsi="Calibri"/>
                <w:sz w:val="18"/>
              </w:rPr>
              <w:t xml:space="preserve">, STABLE 2024-2026</w:t>
            </w:r>
          </w:p>
        </w:tc>
      </w:tr>
    </w:tbl>
    <w:p>
      <w:pPr>
        <w:pStyle w:val="Heading3"/>
      </w:pPr>
      <w:bookmarkStart w:id="37" w:name="c.-harmonization-rule"/>
      <w:r>
        <w:t xml:space="preserve">3c. Harmonization rule</w:t>
      </w:r>
      <w:bookmarkEnd w:id="37"/>
    </w:p>
    <w:p>
      <w:pPr>
        <w:numPr>
          <w:ilvl w:val="0"/>
          <w:numId w:val="1007"/>
        </w:numPr>
        <w:pStyle w:val="Compact"/>
      </w:pPr>
      <w:r>
        <w:t xml:space="preserve">For 5-bucket cohorts spanning 2018-2026, use the under-18 / 18-24 / 25-54 / 55-61 / 62+ scheme. Fully back-compatible.</w:t>
      </w:r>
    </w:p>
    <w:p>
      <w:pPr>
        <w:numPr>
          <w:ilvl w:val="0"/>
          <w:numId w:val="1007"/>
        </w:numPr>
        <w:pStyle w:val="Compact"/>
      </w:pPr>
      <w:r>
        <w:t xml:space="preserve">For 10-year cohorts 2023-2026 use the second scheme. Not back-compatible to 2018-2022.</w:t>
      </w:r>
    </w:p>
    <w:p>
      <w:pPr>
        <w:numPr>
          <w:ilvl w:val="0"/>
          <w:numId w:val="1007"/>
        </w:numPr>
        <w:pStyle w:val="Compact"/>
      </w:pPr>
      <w:r>
        <w:t xml:space="preserve">For decade detail 2024-2026, use the</w:t>
      </w:r>
      <w:r>
        <w:t xml:space="preserve"> </w:t>
      </w:r>
      <w:r>
        <w:rPr>
          <w:rStyle w:val="VerbatimChar"/>
        </w:rPr>
        <w:t xml:space="preserve">ageband_*</w:t>
      </w:r>
      <w:r>
        <w:t xml:space="preserve"> </w:t>
      </w:r>
      <w:r>
        <w:t xml:space="preserve">11-level scheme; not back-compatible.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disability-chronic-health-conditions"/>
      <w:r>
        <w:t xml:space="preserve">4. DISABILITY / CHRONIC HEALTH CONDITIONS</w:t>
      </w:r>
      <w:bookmarkEnd w:id="38"/>
    </w:p>
    <w:p>
      <w:pPr>
        <w:pStyle w:val="Heading3"/>
      </w:pPr>
      <w:bookmarkStart w:id="39" w:name="X177d02873c892f42504ac5f8ba4deed9faf5b61"/>
      <w:r>
        <w:t xml:space="preserve">4a. Survey-question structure changed materially in 2022</w:t>
      </w:r>
      <w:bookmarkEnd w:id="39"/>
    </w:p>
    <w:p>
      <w:pPr>
        <w:pStyle w:val="FirstParagraph"/>
      </w:pPr>
      <w:r>
        <w:rPr>
          <w:b/>
        </w:rPr>
        <w:t xml:space="preserve">2018, 2019, 2020 instrument:</w:t>
      </w:r>
      <w:r>
        <w:t xml:space="preserve"> </w:t>
      </w:r>
      <w:r>
        <w:t xml:space="preserve">One question lists the 9 conditions (Problematic alcohol use; Problematic drug use; Serious and long continuing mental illness; Physical disability; Physical illness (chronic or ongoing); HIV/AIDS-related illness; Severe depression (chronic or ongoing); PTSD; Traumatic brain injury; Developmental disability; None of the above; Declined; DK), then a SEPARATE question Q42:</w:t>
      </w:r>
      <w:r>
        <w:t xml:space="preserve"> </w:t>
      </w:r>
      <w:r>
        <w:t xml:space="preserve">“</w:t>
      </w:r>
      <w:r>
        <w:rPr>
          <w:b/>
        </w:rPr>
        <w:t xml:space="preserve">Is your medical condition or disability either permanent or long-term?</w:t>
      </w:r>
      <w:r>
        <w:t xml:space="preserve">”</w:t>
      </w:r>
      <w:r>
        <w:t xml:space="preserve"> </w:t>
      </w:r>
      <w:r>
        <w:t xml:space="preserve">— ONE overall yes/no.</w:t>
      </w:r>
    </w:p>
    <w:p>
      <w:pPr>
        <w:pStyle w:val="BodyText"/>
      </w:pPr>
      <w:r>
        <w:rPr>
          <w:b/>
        </w:rPr>
        <w:t xml:space="preserve">2022, 2023, 2024, 2025, 2026 instrument:</w:t>
      </w:r>
      <w:r>
        <w:t xml:space="preserve"> </w:t>
      </w:r>
      <w:r>
        <w:t xml:space="preserve">Condition question followed by Q36</w:t>
      </w:r>
      <w:r>
        <w:t xml:space="preserve"> </w:t>
      </w:r>
      <w:r>
        <w:t xml:space="preserve">“</w:t>
      </w:r>
      <w:r>
        <w:rPr>
          <w:b/>
        </w:rPr>
        <w:t xml:space="preserve">FOR EACH BOX CHECKED CLARIFY WITH RESPONDENT: And is their condition permanent or long-term?</w:t>
      </w:r>
      <w:r>
        <w:t xml:space="preserve">”</w:t>
      </w:r>
      <w:r>
        <w:t xml:space="preserve"> </w:t>
      </w:r>
      <w:r>
        <w:t xml:space="preserve">Y/N/DK/Declined — i.e., per-condition long-term follow-up. The 9 conditions were renumbered ((1) Difficulties w/ alcohol use, (2) Difficulties w/ drug use, (3) HIV/AIDS-related, (4) Serious Mental Illness, (5) Physical disability, (6) Physical illness, (7) Traumatic Brain Injury, (8) Developmental Disability, (9) Other (specify)). Note:</w:t>
      </w:r>
      <w:r>
        <w:t xml:space="preserve"> </w:t>
      </w:r>
      <w:r>
        <w:t xml:space="preserve">“</w:t>
      </w:r>
      <w:r>
        <w:t xml:space="preserve">Severe depression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PTSD</w:t>
      </w:r>
      <w:r>
        <w:t xml:space="preserve">”</w:t>
      </w:r>
      <w:r>
        <w:t xml:space="preserve"> </w:t>
      </w:r>
      <w:r>
        <w:t xml:space="preserve">were removed as separate items starting 2022 and folded into</w:t>
      </w:r>
      <w:r>
        <w:t xml:space="preserve"> </w:t>
      </w:r>
      <w:r>
        <w:t xml:space="preserve">“</w:t>
      </w:r>
      <w:r>
        <w:t xml:space="preserve">Serious Mental Illness.</w:t>
      </w:r>
      <w:r>
        <w:t xml:space="preserve">”</w:t>
      </w:r>
    </w:p>
    <w:p>
      <w:pPr>
        <w:pStyle w:val="Heading3"/>
      </w:pPr>
      <w:bookmarkStart w:id="40" w:name="b.-year-by-year-variable-detail"/>
      <w:r>
        <w:t xml:space="preserve">4b. Year-by-year variable detail</w:t>
      </w:r>
      <w:bookmarkEnd w:id="40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Year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Output variables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Long-duration logic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2018, 2019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mental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subsabuse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physical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otherchronhealth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braininjury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develop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HIV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ment_illness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depression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PTSD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phys_disab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phys_illness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drugabuse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alcohol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chronicHealthCond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chronCond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chronicP_D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longdurcond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Composite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mental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subsabuse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physical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otherchronhealth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computed ONLY if single Q42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longdurcond=1</w:t>
            </w:r>
            <w:r>
              <w:rPr>
                <w:rFonts w:ascii="Calibri" w:hAnsi="Calibri"/>
                <w:sz w:val="18"/>
              </w:rPr>
              <w:t xml:space="preserve">. (e.g. </w:t>
            </w:r>
            <w:r>
              <w:rPr>
                <w:rStyle w:val="VerbatimChar"/>
                <w:rFonts w:ascii="Calibri" w:hAnsi="Calibri"/>
                <w:sz w:val="18"/>
              </w:rPr>
              <w:t xml:space="preserve">mental=1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iff (</w:t>
            </w:r>
            <w:r>
              <w:rPr>
                <w:rStyle w:val="VerbatimChar"/>
                <w:rFonts w:ascii="Calibri" w:hAnsi="Calibri"/>
                <w:sz w:val="18"/>
              </w:rPr>
              <w:t xml:space="preserve">rawMentalIllness OR rawSevereDepression OR rawPTSD</w:t>
            </w:r>
            <w:r>
              <w:rPr>
                <w:rFonts w:ascii="Calibri" w:hAnsi="Calibri"/>
                <w:sz w:val="18"/>
              </w:rPr>
              <w:t xml:space="preserve">) AND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longdurcond=1</w:t>
            </w:r>
            <w:r>
              <w:rPr>
                <w:rFonts w:ascii="Calibri" w:hAnsi="Calibri"/>
                <w:sz w:val="18"/>
              </w:rPr>
              <w:t xml:space="preserve">.) HIV and developmental disability do NOT require longdurcond.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chronicHealthCond=1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iff HIV=1 OR develop=1 OR any-other-condition AND longdurcond=1. Source: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hc2018_demosurvey_clean.sas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L1014–1083.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2020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Same set as 2018-19.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Same one-overall-LD logic.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2022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NEW: per-condition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_any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and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_LD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variants: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alcohol_any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alcohol_LD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drug_any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drug_LD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mental_any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mental_LD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physdis_any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physdis_LD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physill_any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physill_LD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braininjury_any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braininjury_LD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develop_any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develop_LD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HIV_any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otherhealth_any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otherhealth_LD</w:t>
            </w:r>
            <w:r>
              <w:rPr>
                <w:rFonts w:ascii="Calibri" w:hAnsi="Calibri"/>
                <w:sz w:val="18"/>
              </w:rPr>
              <w:t xml:space="preserve">, plus categorical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subsabuse_cat</w:t>
            </w:r>
            <w:r>
              <w:rPr>
                <w:rFonts w:ascii="Calibri" w:hAnsi="Calibri"/>
                <w:sz w:val="18"/>
              </w:rPr>
              <w:t xml:space="preserve">/</w:t>
            </w:r>
            <w:r>
              <w:rPr>
                <w:rStyle w:val="VerbatimChar"/>
                <w:rFonts w:ascii="Calibri" w:hAnsi="Calibri"/>
                <w:sz w:val="18"/>
              </w:rPr>
              <w:t xml:space="preserve">subsabuse_LDcat</w:t>
            </w:r>
            <w:r>
              <w:rPr>
                <w:rFonts w:ascii="Calibri" w:hAnsi="Calibri"/>
                <w:sz w:val="18"/>
              </w:rPr>
              <w:t xml:space="preserve">/</w:t>
            </w:r>
            <w:r>
              <w:rPr>
                <w:rStyle w:val="VerbatimChar"/>
                <w:rFonts w:ascii="Calibri" w:hAnsi="Calibri"/>
                <w:sz w:val="18"/>
              </w:rPr>
              <w:t xml:space="preserve">subsabuse_any</w:t>
            </w:r>
            <w:r>
              <w:rPr>
                <w:rFonts w:ascii="Calibri" w:hAnsi="Calibri"/>
                <w:sz w:val="18"/>
              </w:rPr>
              <w:t xml:space="preserve">/</w:t>
            </w:r>
            <w:r>
              <w:rPr>
                <w:rStyle w:val="VerbatimChar"/>
                <w:rFonts w:ascii="Calibri" w:hAnsi="Calibri"/>
                <w:sz w:val="18"/>
              </w:rPr>
              <w:t xml:space="preserve">subsabuse_LD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otherchronhth_cat</w:t>
            </w:r>
            <w:r>
              <w:rPr>
                <w:rFonts w:ascii="Calibri" w:hAnsi="Calibri"/>
                <w:sz w:val="18"/>
              </w:rPr>
              <w:t xml:space="preserve">/</w:t>
            </w:r>
            <w:r>
              <w:rPr>
                <w:rStyle w:val="VerbatimChar"/>
                <w:rFonts w:ascii="Calibri" w:hAnsi="Calibri"/>
                <w:sz w:val="18"/>
              </w:rPr>
              <w:t xml:space="preserve">otherchronhth_LDcat</w:t>
            </w:r>
            <w:r>
              <w:rPr>
                <w:rFonts w:ascii="Calibri" w:hAnsi="Calibri"/>
                <w:sz w:val="18"/>
              </w:rPr>
              <w:t xml:space="preserve">/</w:t>
            </w:r>
            <w:r>
              <w:rPr>
                <w:rStyle w:val="VerbatimChar"/>
                <w:rFonts w:ascii="Calibri" w:hAnsi="Calibri"/>
                <w:sz w:val="18"/>
              </w:rPr>
              <w:t xml:space="preserve">otherchronhth_any</w:t>
            </w:r>
            <w:r>
              <w:rPr>
                <w:rFonts w:ascii="Calibri" w:hAnsi="Calibri"/>
                <w:sz w:val="18"/>
              </w:rPr>
              <w:t xml:space="preserve">/</w:t>
            </w:r>
            <w:r>
              <w:rPr>
                <w:rStyle w:val="VerbatimChar"/>
                <w:rFonts w:ascii="Calibri" w:hAnsi="Calibri"/>
                <w:sz w:val="18"/>
              </w:rPr>
              <w:t xml:space="preserve">otherchronhth_LD</w:t>
            </w:r>
            <w:r>
              <w:rPr>
                <w:rFonts w:ascii="Calibri" w:hAnsi="Calibri"/>
                <w:sz w:val="18"/>
              </w:rPr>
              <w:t xml:space="preserve">. Also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chronicHealthCond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chronCond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chronicP_D</w:t>
            </w:r>
            <w:r>
              <w:rPr>
                <w:rFonts w:ascii="Calibri" w:hAnsi="Calibri"/>
                <w:sz w:val="18"/>
              </w:rP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Each condition has its own LD flag.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chronicHealthCond = max(physdis_LD, mental_LD, alcohol_LD, drug_LD, physill_LD, braininjury_LD)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OR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HIV_any=1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OR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develop_any=1</w:t>
            </w:r>
            <w:r>
              <w:rPr>
                <w:rFonts w:ascii="Calibri" w:hAnsi="Calibri"/>
                <w:sz w:val="18"/>
              </w:rPr>
              <w:t xml:space="preserve">. Source: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hc2022_demosurvey_clean_3_survey.sas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L420–493.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2023, 2024, 2025, 2026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Same set as 2022 PLUS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codisorder_ld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(= mental_LD AND subsabuse_LD).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Same per-condition LD logic. Source: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hc2023_demosurvey_clean_3_survey.sas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L573–668;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hc2026_demosurvey_clean_3_survey.sas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L1051–1147.</w:t>
            </w:r>
          </w:p>
        </w:tc>
      </w:tr>
    </w:tbl>
    <w:p>
      <w:pPr>
        <w:pStyle w:val="Heading3"/>
      </w:pPr>
      <w:bookmarkStart w:id="41" w:name="X1cfd46b47a4a19c23dc18ac951c7ca75bf2d1a0"/>
      <w:r>
        <w:t xml:space="preserve">4c. CRITICAL ANSWER: is</w:t>
      </w:r>
      <w:r>
        <w:t xml:space="preserve"> </w:t>
      </w:r>
      <w:r>
        <w:rPr>
          <w:rStyle w:val="VerbatimChar"/>
        </w:rPr>
        <w:t xml:space="preserve">mental</w:t>
      </w:r>
      <w:r>
        <w:t xml:space="preserve"> </w:t>
      </w:r>
      <w:r>
        <w:t xml:space="preserve">(2018) the same flag as</w:t>
      </w:r>
      <w:r>
        <w:t xml:space="preserve"> </w:t>
      </w:r>
      <w:r>
        <w:rPr>
          <w:rStyle w:val="VerbatimChar"/>
        </w:rPr>
        <w:t xml:space="preserve">mental_ld</w:t>
      </w:r>
      <w:r>
        <w:t xml:space="preserve"> </w:t>
      </w:r>
      <w:r>
        <w:t xml:space="preserve">(2026)?</w:t>
      </w:r>
      <w:bookmarkEnd w:id="41"/>
    </w:p>
    <w:p>
      <w:pPr>
        <w:pStyle w:val="FirstParagraph"/>
      </w:pPr>
      <w:r>
        <w:rPr>
          <w:b/>
        </w:rPr>
        <w:t xml:space="preserve">Short answer: They are CLOSE but NOT IDENTICAL.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2018</w:t>
      </w:r>
      <w:r>
        <w:rPr>
          <w:b/>
        </w:rPr>
        <w:t xml:space="preserve"> </w:t>
      </w:r>
      <w:r>
        <w:rPr>
          <w:rStyle w:val="VerbatimChar"/>
          <w:b/>
        </w:rPr>
        <w:t xml:space="preserve">mental</w:t>
      </w:r>
      <w:r>
        <w:t xml:space="preserve"> </w:t>
      </w:r>
      <w:r>
        <w:t xml:space="preserve">= (</w:t>
      </w:r>
      <w:r>
        <w:rPr>
          <w:rStyle w:val="VerbatimChar"/>
        </w:rPr>
        <w:t xml:space="preserve">rawMentalIllness=1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rawSevereDepression=1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rawPTSD=1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longdurcond=1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longdurcond</w:t>
      </w:r>
      <w:r>
        <w:t xml:space="preserve"> </w:t>
      </w:r>
      <w:r>
        <w:t xml:space="preserve">is a SINGLE overall question about</w:t>
      </w:r>
      <w:r>
        <w:t xml:space="preserve"> </w:t>
      </w:r>
      <w:r>
        <w:t xml:space="preserve">“</w:t>
      </w:r>
      <w:r>
        <w:t xml:space="preserve">your medical condition or disability.</w:t>
      </w:r>
      <w:r>
        <w:t xml:space="preserve">”</w:t>
      </w:r>
      <w:r>
        <w:t xml:space="preserve"> </w:t>
      </w:r>
      <w:r>
        <w:t xml:space="preserve">So a 2018 respondent who reported Mental illness PLUS Physical disability and answered</w:t>
      </w:r>
      <w:r>
        <w:t xml:space="preserve"> </w:t>
      </w:r>
      <w:r>
        <w:t xml:space="preserve">“</w:t>
      </w:r>
      <w:r>
        <w:t xml:space="preserve">Yes, permanent or long-term</w:t>
      </w:r>
      <w:r>
        <w:t xml:space="preserve">”</w:t>
      </w:r>
      <w:r>
        <w:t xml:space="preserve"> </w:t>
      </w:r>
      <w:r>
        <w:t xml:space="preserve">to Q42 had</w:t>
      </w:r>
      <w:r>
        <w:t xml:space="preserve"> </w:t>
      </w:r>
      <w:r>
        <w:rPr>
          <w:rStyle w:val="VerbatimChar"/>
        </w:rPr>
        <w:t xml:space="preserve">longdurcond=1</w:t>
      </w:r>
      <w:r>
        <w:t xml:space="preserve"> </w:t>
      </w:r>
      <w:r>
        <w:t xml:space="preserve">even if (in their head) the long-term part was the physical, not the mental. They would still be</w:t>
      </w:r>
      <w:r>
        <w:t xml:space="preserve"> </w:t>
      </w:r>
      <w:r>
        <w:rPr>
          <w:rStyle w:val="VerbatimChar"/>
        </w:rPr>
        <w:t xml:space="preserve">mental=1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2026</w:t>
      </w:r>
      <w:r>
        <w:rPr>
          <w:b/>
        </w:rPr>
        <w:t xml:space="preserve"> </w:t>
      </w:r>
      <w:r>
        <w:rPr>
          <w:rStyle w:val="VerbatimChar"/>
          <w:b/>
        </w:rPr>
        <w:t xml:space="preserve">mental_LD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RawHealth_mental="(4) Serious mental illness?"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RawHealth_mental_L="Yes"</w:t>
      </w:r>
      <w:r>
        <w:t xml:space="preserve">, where the</w:t>
      </w:r>
      <w:r>
        <w:t xml:space="preserve"> </w:t>
      </w:r>
      <w:r>
        <w:rPr>
          <w:rStyle w:val="VerbatimChar"/>
        </w:rPr>
        <w:t xml:space="preserve">_L</w:t>
      </w:r>
      <w:r>
        <w:t xml:space="preserve"> </w:t>
      </w:r>
      <w:r>
        <w:t xml:space="preserve">follow-up is SPECIFICALLY about the mental illness item.</w:t>
      </w:r>
    </w:p>
    <w:p>
      <w:pPr>
        <w:pStyle w:val="FirstParagraph"/>
      </w:pPr>
      <w:r>
        <w:rPr>
          <w:b/>
        </w:rPr>
        <w:t xml:space="preserve">Direction of bias:</w:t>
      </w:r>
      <w:r>
        <w:t xml:space="preserve"> </w:t>
      </w:r>
      <w:r>
        <w:t xml:space="preserve">the 2018</w:t>
      </w:r>
      <w:r>
        <w:t xml:space="preserve"> </w:t>
      </w:r>
      <w:r>
        <w:rPr>
          <w:rStyle w:val="VerbatimChar"/>
        </w:rPr>
        <w:t xml:space="preserve">mental</w:t>
      </w:r>
      <w:r>
        <w:t xml:space="preserve"> </w:t>
      </w:r>
      <w:r>
        <w:t xml:space="preserve">is BROADER than the 2026</w:t>
      </w:r>
      <w:r>
        <w:t xml:space="preserve"> </w:t>
      </w:r>
      <w:r>
        <w:rPr>
          <w:rStyle w:val="VerbatimChar"/>
        </w:rPr>
        <w:t xml:space="preserve">mental_LD</w:t>
      </w:r>
      <w:r>
        <w:t xml:space="preserve">. A respondent with reported mental illness + physical disability where only the physical was permanent would be:</w:t>
      </w:r>
      <w:r>
        <w:t xml:space="preserve"> </w:t>
      </w:r>
      <w:r>
        <w:t xml:space="preserve">- 2018:</w:t>
      </w:r>
      <w:r>
        <w:t xml:space="preserve"> </w:t>
      </w:r>
      <w:r>
        <w:rPr>
          <w:rStyle w:val="VerbatimChar"/>
        </w:rPr>
        <w:t xml:space="preserve">mental=1</w:t>
      </w:r>
      <w:r>
        <w:t xml:space="preserve"> </w:t>
      </w:r>
      <w:r>
        <w:t xml:space="preserve">(because</w:t>
      </w:r>
      <w:r>
        <w:t xml:space="preserve"> </w:t>
      </w:r>
      <w:r>
        <w:rPr>
          <w:rStyle w:val="VerbatimChar"/>
        </w:rPr>
        <w:t xml:space="preserve">longdurcond=1</w:t>
      </w:r>
      <w:r>
        <w:t xml:space="preserve"> </w:t>
      </w:r>
      <w:r>
        <w:t xml:space="preserve">due to physical)</w:t>
      </w:r>
      <w:r>
        <w:t xml:space="preserve"> </w:t>
      </w:r>
      <w:r>
        <w:t xml:space="preserve">- 2026:</w:t>
      </w:r>
      <w:r>
        <w:t xml:space="preserve"> </w:t>
      </w:r>
      <w:r>
        <w:rPr>
          <w:rStyle w:val="VerbatimChar"/>
        </w:rPr>
        <w:t xml:space="preserve">mental_LD=0</w:t>
      </w:r>
      <w:r>
        <w:t xml:space="preserve"> </w:t>
      </w:r>
      <w:r>
        <w:t xml:space="preserve">(because</w:t>
      </w:r>
      <w:r>
        <w:t xml:space="preserve"> </w:t>
      </w:r>
      <w:r>
        <w:rPr>
          <w:rStyle w:val="VerbatimChar"/>
        </w:rPr>
        <w:t xml:space="preserve">RawHealth_mental_L="No"</w:t>
      </w:r>
      <w:r>
        <w:t xml:space="preserve">)</w:t>
      </w:r>
    </w:p>
    <w:p>
      <w:pPr>
        <w:pStyle w:val="BodyText"/>
      </w:pPr>
      <w:r>
        <w:rPr>
          <w:b/>
        </w:rPr>
        <w:t xml:space="preserve">Also note:</w:t>
      </w:r>
      <w:r>
        <w:t xml:space="preserve"> </w:t>
      </w:r>
      <w:r>
        <w:t xml:space="preserve">the 2018-2020 condition list separated</w:t>
      </w:r>
      <w:r>
        <w:t xml:space="preserve"> </w:t>
      </w:r>
      <w:r>
        <w:t xml:space="preserve">“</w:t>
      </w:r>
      <w:r>
        <w:t xml:space="preserve">Mental illness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Severe depression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PTSD</w:t>
      </w:r>
      <w:r>
        <w:t xml:space="preserve">”</w:t>
      </w:r>
      <w:r>
        <w:t xml:space="preserve"> </w:t>
      </w:r>
      <w:r>
        <w:t xml:space="preserve">as three items; the 2022-2026 list folded all three into</w:t>
      </w:r>
      <w:r>
        <w:t xml:space="preserve"> </w:t>
      </w:r>
      <w:r>
        <w:t xml:space="preserve">“</w:t>
      </w:r>
      <w:r>
        <w:t xml:space="preserve">Serious Mental Illness</w:t>
      </w:r>
      <w:r>
        <w:t xml:space="preserve">”</w:t>
      </w:r>
      <w:r>
        <w:t xml:space="preserve"> </w:t>
      </w:r>
      <w:r>
        <w:t xml:space="preserve">as a single item. So the numerator side also changed (a respondent reporting only severe depression in 2018 would set</w:t>
      </w:r>
      <w:r>
        <w:t xml:space="preserve"> </w:t>
      </w:r>
      <w:r>
        <w:rPr>
          <w:rStyle w:val="VerbatimChar"/>
        </w:rPr>
        <w:t xml:space="preserve">rawSevereDepression=1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mental=1</w:t>
      </w:r>
      <w:r>
        <w:t xml:space="preserve"> </w:t>
      </w:r>
      <w:r>
        <w:t xml:space="preserve">if longdurcond=1; in 2022+ they would mark</w:t>
      </w:r>
      <w:r>
        <w:t xml:space="preserve"> </w:t>
      </w:r>
      <w:r>
        <w:t xml:space="preserve">“</w:t>
      </w:r>
      <w:r>
        <w:t xml:space="preserve">Serious Mental Illness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mental_any=1</w:t>
      </w:r>
      <w:r>
        <w:t xml:space="preserve"> </w:t>
      </w:r>
      <w:r>
        <w:t xml:space="preserve">and then answer the per-condition LD follow-up).</w:t>
      </w:r>
    </w:p>
    <w:p>
      <w:pPr>
        <w:pStyle w:val="BodyText"/>
      </w:pPr>
      <w:r>
        <w:rPr>
          <w:b/>
        </w:rPr>
        <w:t xml:space="preserve">Verdict: NOT a pure rename. STABLE_REGROUP at best, BREAK to be safe.</w:t>
      </w:r>
    </w:p>
    <w:p>
      <w:pPr>
        <w:pStyle w:val="Heading3"/>
      </w:pPr>
      <w:bookmarkStart w:id="42" w:name="Xccc2870427c666ed5139bd96cb1d7c107581559"/>
      <w:r>
        <w:t xml:space="preserve">4d. Cross-year stability classification — DISABILITY</w:t>
      </w:r>
      <w:bookmarkEnd w:id="42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Construct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Classification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mental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(2018-20) ↔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mental_LD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(2022+)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BREAK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— different survey-question structure (one-overall-LD vs. per-condition-LD) AND different condition aggregation (depression/PTSD/mental illness collapsed into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“</w:t>
            </w:r>
            <w:r>
              <w:rPr>
                <w:rFonts w:ascii="Calibri" w:hAnsi="Calibri"/>
                <w:sz w:val="18"/>
              </w:rPr>
              <w:t xml:space="preserve">Serious Mental Illness</w:t>
            </w:r>
            <w:r>
              <w:rPr>
                <w:rFonts w:ascii="Calibri" w:hAnsi="Calibri"/>
                <w:sz w:val="18"/>
              </w:rPr>
              <w:t xml:space="preserve">”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in 2022+).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subsabuse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(2018-20) ↔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subsabuse_LD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(2022+)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BREAK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— same reasons. Plus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“</w:t>
            </w:r>
            <w:r>
              <w:rPr>
                <w:rFonts w:ascii="Calibri" w:hAnsi="Calibri"/>
                <w:sz w:val="18"/>
              </w:rPr>
              <w:t xml:space="preserve">Problematic alcohol/drug use</w:t>
            </w:r>
            <w:r>
              <w:rPr>
                <w:rFonts w:ascii="Calibri" w:hAnsi="Calibri"/>
                <w:sz w:val="18"/>
              </w:rPr>
              <w:t xml:space="preserve">”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wording →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“</w:t>
            </w:r>
            <w:r>
              <w:rPr>
                <w:rFonts w:ascii="Calibri" w:hAnsi="Calibri"/>
                <w:sz w:val="18"/>
              </w:rPr>
              <w:t xml:space="preserve">Difficulties w/ alcohol/drug use</w:t>
            </w:r>
            <w:r>
              <w:rPr>
                <w:rFonts w:ascii="Calibri" w:hAnsi="Calibri"/>
                <w:sz w:val="18"/>
              </w:rPr>
              <w:t xml:space="preserve">”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in 2022+.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physical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(2018-20) ↔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physdis_LD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(2022+)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BREAK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— same one-LD-question issue. Renamed AND construct changed.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otherchronhealth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(2018-20) ↔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otherchronhth_LD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(2022+)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BREAK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— composed of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physill_LD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+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otherhealth_LD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in 2022+; was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rawPhysicalIllness OR rawotherhealth=Yes AND longdurcond=1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in 2018.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braininjury_ld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(2022+) ↔ 2018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braininjury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BREAK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— 2018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braininjury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=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rawTraumaticBrainInjury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with no LD requirement (per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setcond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macro at L1046–1051). 2022+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braininjury_LD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requires per-condition LD=Yes.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develop_any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STABLE_REGROUP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— 2018: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develop=rawDevelopmentalDisability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(no LD required). 2022+: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develop_any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(no LD required). Construct similar but Q wording slightly changed; otherwise comparable.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HIV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STABLE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— captured every year, no LD required.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codisorder_ld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(mental AND subsabuse, both LD)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NEW (2023)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— Comment in 2023+ code says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“</w:t>
            </w:r>
            <w:r>
              <w:rPr>
                <w:rFonts w:ascii="Calibri" w:hAnsi="Calibri"/>
                <w:sz w:val="18"/>
              </w:rPr>
              <w:t xml:space="preserve">added 5/13/2020 to create codisorder var</w:t>
            </w:r>
            <w:r>
              <w:rPr>
                <w:rFonts w:ascii="Calibri" w:hAnsi="Calibri"/>
                <w:sz w:val="18"/>
              </w:rPr>
              <w:t xml:space="preserve">”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but only appears in 2023+ output files.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chronicHealthCond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(any qualifying disabling condition)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STABLE_REGROUP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— Same name and intended meaning every year but per-condition definition changed in 2022.</w:t>
            </w:r>
          </w:p>
        </w:tc>
      </w:tr>
    </w:tbl>
    <w:p>
      <w:pPr>
        <w:pStyle w:val="Heading3"/>
      </w:pPr>
      <w:bookmarkStart w:id="43" w:name="e.-harmonization-rules-disability"/>
      <w:r>
        <w:t xml:space="preserve">4e. Harmonization rules — disability</w:t>
      </w:r>
      <w:bookmarkEnd w:id="43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None of</w:t>
      </w:r>
      <w:r>
        <w:rPr>
          <w:b/>
        </w:rPr>
        <w:t xml:space="preserve"> </w:t>
      </w:r>
      <w:r>
        <w:rPr>
          <w:rStyle w:val="VerbatimChar"/>
          <w:b/>
        </w:rPr>
        <w:t xml:space="preserve">mental</w:t>
      </w:r>
      <w:r>
        <w:rPr>
          <w:b/>
        </w:rPr>
        <w:t xml:space="preserve">,</w:t>
      </w:r>
      <w:r>
        <w:rPr>
          <w:b/>
        </w:rPr>
        <w:t xml:space="preserve"> </w:t>
      </w:r>
      <w:r>
        <w:rPr>
          <w:rStyle w:val="VerbatimChar"/>
          <w:b/>
        </w:rPr>
        <w:t xml:space="preserve">subsabuse</w:t>
      </w:r>
      <w:r>
        <w:rPr>
          <w:b/>
        </w:rPr>
        <w:t xml:space="preserve">,</w:t>
      </w:r>
      <w:r>
        <w:rPr>
          <w:b/>
        </w:rPr>
        <w:t xml:space="preserve"> </w:t>
      </w:r>
      <w:r>
        <w:rPr>
          <w:rStyle w:val="VerbatimChar"/>
          <w:b/>
        </w:rPr>
        <w:t xml:space="preserve">physical</w:t>
      </w:r>
      <w:r>
        <w:rPr>
          <w:b/>
        </w:rPr>
        <w:t xml:space="preserve">,</w:t>
      </w:r>
      <w:r>
        <w:rPr>
          <w:b/>
        </w:rPr>
        <w:t xml:space="preserve"> </w:t>
      </w:r>
      <w:r>
        <w:rPr>
          <w:rStyle w:val="VerbatimChar"/>
          <w:b/>
        </w:rPr>
        <w:t xml:space="preserve">braininjury</w:t>
      </w:r>
      <w:r>
        <w:rPr>
          <w:b/>
        </w:rPr>
        <w:t xml:space="preserve">,</w:t>
      </w:r>
      <w:r>
        <w:rPr>
          <w:b/>
        </w:rPr>
        <w:t xml:space="preserve"> </w:t>
      </w:r>
      <w:r>
        <w:rPr>
          <w:rStyle w:val="VerbatimChar"/>
          <w:b/>
        </w:rPr>
        <w:t xml:space="preserve">otherchronhealth</w:t>
      </w:r>
      <w:r>
        <w:rPr>
          <w:b/>
        </w:rPr>
        <w:t xml:space="preserve"> </w:t>
      </w:r>
      <w:r>
        <w:rPr>
          <w:b/>
        </w:rPr>
        <w:t xml:space="preserve">are safely cross-year-comparable.</w:t>
      </w:r>
      <w:r>
        <w:t xml:space="preserve"> </w:t>
      </w:r>
      <w:r>
        <w:t xml:space="preserve">Cleanest harmonization: for 2018-2020 use existing</w:t>
      </w:r>
      <w:r>
        <w:t xml:space="preserve"> </w:t>
      </w:r>
      <w:r>
        <w:rPr>
          <w:rStyle w:val="VerbatimChar"/>
        </w:rPr>
        <w:t xml:space="preserve">mental</w:t>
      </w:r>
      <w:r>
        <w:t xml:space="preserve"> </w:t>
      </w:r>
      <w:r>
        <w:t xml:space="preserve">etc. (interpreting it as</w:t>
      </w:r>
      <w:r>
        <w:t xml:space="preserve"> </w:t>
      </w:r>
      <w:r>
        <w:t xml:space="preserve">“</w:t>
      </w:r>
      <w:r>
        <w:t xml:space="preserve">has the condition AND has at least one long-term/permanent disabling condition somewhere</w:t>
      </w:r>
      <w:r>
        <w:t xml:space="preserve">”</w:t>
      </w:r>
      <w:r>
        <w:t xml:space="preserve">); for 2022+ define a NEW variable equal to</w:t>
      </w:r>
      <w:r>
        <w:t xml:space="preserve"> </w:t>
      </w:r>
      <w:r>
        <w:rPr>
          <w:rStyle w:val="VerbatimChar"/>
        </w:rPr>
        <w:t xml:space="preserve">mental_any=1 AND chronicHealthCond=1</w:t>
      </w:r>
      <w:r>
        <w:t xml:space="preserve"> </w:t>
      </w:r>
      <w:r>
        <w:t xml:space="preserve">(i.e., reported the condition AND has at least one LD condition). This is not what the SAS code does by default but is the closest analogue to the 2018 construction.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HIV</w:t>
      </w:r>
      <w:r>
        <w:t xml:space="preserve"> </w:t>
      </w:r>
      <w:r>
        <w:t xml:space="preserve">is comparable directly.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  <w:b/>
        </w:rPr>
        <w:t xml:space="preserve">develop_any</w:t>
      </w:r>
      <w:r>
        <w:t xml:space="preserve"> </w:t>
      </w:r>
      <w:r>
        <w:t xml:space="preserve">is comparable directly (or use 2018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).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Chronic disability prevalence</w:t>
      </w:r>
      <w:r>
        <w:t xml:space="preserve"> </w:t>
      </w:r>
      <w:r>
        <w:t xml:space="preserve">(</w:t>
      </w:r>
      <w:r>
        <w:rPr>
          <w:rStyle w:val="VerbatimChar"/>
        </w:rPr>
        <w:t xml:space="preserve">chronicHealthCond</w:t>
      </w:r>
      <w:r>
        <w:t xml:space="preserve">) is approximately comparable; understand the question structure changed.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chronic-homelessness"/>
      <w:r>
        <w:t xml:space="preserve">5. CHRONIC HOMELESSNESS</w:t>
      </w:r>
      <w:bookmarkEnd w:id="44"/>
    </w:p>
    <w:p>
      <w:pPr>
        <w:pStyle w:val="Heading3"/>
      </w:pPr>
      <w:bookmarkStart w:id="45" w:name="X0909edeeb60083491709017dc537bb347e2ea9e"/>
      <w:r>
        <w:t xml:space="preserve">5a. SAS construction logic — every year (2018-2026)</w:t>
      </w:r>
      <w:bookmarkEnd w:id="45"/>
    </w:p>
    <w:p>
      <w:pPr>
        <w:pStyle w:val="FirstParagraph"/>
      </w:pPr>
      <w:r>
        <w:t xml:space="preserve">The SAS produces: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hmlspast3yrs</w:t>
      </w:r>
      <w:r>
        <w:t xml:space="preserve"> </w:t>
      </w:r>
      <w:r>
        <w:t xml:space="preserve">= 1, 2, 3 from</w:t>
      </w:r>
      <w:r>
        <w:t xml:space="preserve"> </w:t>
      </w:r>
      <w:r>
        <w:t xml:space="preserve">“</w:t>
      </w:r>
      <w:r>
        <w:t xml:space="preserve">How many separate times have you experienced homelessness in past 3 years?</w:t>
      </w:r>
      <w:r>
        <w:t xml:space="preserve">”</w:t>
      </w:r>
      <w:r>
        <w:t xml:space="preserve"> </w:t>
      </w:r>
      <w:r>
        <w:t xml:space="preserve">(1=1 time, 2=2-3 times, 3=4+ times)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hmls1yrpast3yrs</w:t>
      </w:r>
      <w:r>
        <w:t xml:space="preserve"> </w:t>
      </w:r>
      <w:r>
        <w:t xml:space="preserve">= 1/0 from</w:t>
      </w:r>
      <w:r>
        <w:t xml:space="preserve"> </w:t>
      </w:r>
      <w:r>
        <w:t xml:space="preserve">“</w:t>
      </w:r>
      <w:r>
        <w:t xml:space="preserve">Have you been homeless 12+ months total in past 3 years?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hmlsmorethan1Yr</w:t>
      </w:r>
      <w:r>
        <w:t xml:space="preserve"> </w:t>
      </w:r>
      <w:r>
        <w:t xml:space="preserve">= 1 if continuously homeless ≥ 1 year (from time-homeless slider)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hmlsMoreThan1YrIn3Yr</w:t>
      </w:r>
      <w:r>
        <w:t xml:space="preserve"> </w:t>
      </w:r>
      <w:r>
        <w:t xml:space="preserve">= 1 iff</w:t>
      </w:r>
      <w:r>
        <w:t xml:space="preserve"> </w:t>
      </w:r>
      <w:r>
        <w:rPr>
          <w:rStyle w:val="VerbatimChar"/>
        </w:rPr>
        <w:t xml:space="preserve">hmls1yrpast3yrs=1 AND hmlspast3yrs=3</w:t>
      </w:r>
      <w:r>
        <w:t xml:space="preserve"> </w:t>
      </w:r>
      <w:r>
        <w:t xml:space="preserve">(12+ months AND 4+ episodes in 3 years)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chronicHealthCond</w:t>
      </w:r>
      <w:r>
        <w:t xml:space="preserve"> </w:t>
      </w:r>
      <w:r>
        <w:t xml:space="preserve">= 1 if respondent has a qualifying disabling condition (see Section 4)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chronCond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chronicHealthCond=1 AND (hmlsMoreThan1YrIn3Yr=1 OR hmlsmorethan1Yr=1)</w:t>
      </w:r>
      <w:r>
        <w:t xml:space="preserve"> </w:t>
      </w:r>
      <w:r>
        <w:t xml:space="preserve">— HUD chronic homelessness for an individual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chronicP_D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chronCond</w:t>
      </w:r>
      <w:r>
        <w:t xml:space="preserve"> </w:t>
      </w:r>
      <w:r>
        <w:t xml:space="preserve">for the survey-eligible person — output variable used in tables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chronicHH</w:t>
      </w:r>
      <w:r>
        <w:t xml:space="preserve"> </w:t>
      </w:r>
      <w:r>
        <w:t xml:space="preserve">= 1 if anyone in the household has</w:t>
      </w:r>
      <w:r>
        <w:t xml:space="preserve"> </w:t>
      </w:r>
      <w:r>
        <w:rPr>
          <w:rStyle w:val="VerbatimChar"/>
        </w:rPr>
        <w:t xml:space="preserve">chronicP_D=1</w:t>
      </w:r>
    </w:p>
    <w:p>
      <w:pPr>
        <w:pStyle w:val="BodyText"/>
      </w:pPr>
      <w:r>
        <w:t xml:space="preserve">References:</w:t>
      </w:r>
      <w:r>
        <w:t xml:space="preserve"> </w:t>
      </w:r>
      <w:r>
        <w:rPr>
          <w:rStyle w:val="VerbatimChar"/>
        </w:rPr>
        <w:t xml:space="preserve">hc2018_demosurvey_clean.sas</w:t>
      </w:r>
      <w:r>
        <w:t xml:space="preserve"> </w:t>
      </w:r>
      <w:r>
        <w:t xml:space="preserve">L1023–1036 and L1304;</w:t>
      </w:r>
      <w:r>
        <w:t xml:space="preserve"> </w:t>
      </w:r>
      <w:r>
        <w:rPr>
          <w:rStyle w:val="VerbatimChar"/>
        </w:rPr>
        <w:t xml:space="preserve">hc2022_demosurvey_clean_3_survey.sas</w:t>
      </w:r>
      <w:r>
        <w:t xml:space="preserve"> </w:t>
      </w:r>
      <w:r>
        <w:t xml:space="preserve">L484–492 and L805;</w:t>
      </w:r>
      <w:r>
        <w:t xml:space="preserve"> </w:t>
      </w:r>
      <w:r>
        <w:rPr>
          <w:rStyle w:val="VerbatimChar"/>
        </w:rPr>
        <w:t xml:space="preserve">hc2026_demosurvey_clean_3_survey.sas</w:t>
      </w:r>
      <w:r>
        <w:t xml:space="preserve"> </w:t>
      </w:r>
      <w:r>
        <w:t xml:space="preserve">L1089–1100 and L1493.</w:t>
      </w:r>
    </w:p>
    <w:p>
      <w:pPr>
        <w:pStyle w:val="Heading3"/>
      </w:pPr>
      <w:bookmarkStart w:id="46" w:name="X203358a02197e7f2c25e922d796e28b04e63c93"/>
      <w:r>
        <w:t xml:space="preserve">5b. Did the HUD chronic homelessness rule change during 2018-2026?</w:t>
      </w:r>
      <w:bookmarkEnd w:id="46"/>
    </w:p>
    <w:p>
      <w:pPr>
        <w:pStyle w:val="FirstParagraph"/>
      </w:pPr>
      <w:r>
        <w:rPr>
          <w:b/>
        </w:rPr>
        <w:t xml:space="preserve">No — HUD’s regulatory chronic homelessness definition at 24 CFR 578.3 (effective January 2017,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Defining Chronically Homeless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final rule) has not been amended during this window.</w:t>
      </w:r>
      <w:r>
        <w:t xml:space="preserve"> </w:t>
      </w:r>
      <w:r>
        <w:t xml:space="preserve">It requires (i) homeless individual with a disability; AND (ii) lives in a place not meant for habitation, emergency shelter, or safe haven; AND (iii) homeless continuously for at least 12 months OR ≥ 4 separate occasions in last 3 years where combined occasions equal ≥ 12 months. The SAS coding implements this rule.</w:t>
      </w:r>
    </w:p>
    <w:p>
      <w:pPr>
        <w:pStyle w:val="Heading3"/>
      </w:pPr>
      <w:bookmarkStart w:id="47" w:name="Xa8e7303ea1df7a10ab327b01e17b0cf474323d1"/>
      <w:r>
        <w:t xml:space="preserve">5c. Did the SAS implementation change even if the rule didn’t?</w:t>
      </w:r>
      <w:bookmarkEnd w:id="47"/>
    </w:p>
    <w:p>
      <w:pPr>
        <w:pStyle w:val="FirstParagraph"/>
      </w:pPr>
      <w:r>
        <w:rPr>
          <w:b/>
        </w:rPr>
        <w:t xml:space="preserve">Implementation is stable</w:t>
      </w:r>
      <w:r>
        <w:t xml:space="preserve"> </w:t>
      </w:r>
      <w:r>
        <w:t xml:space="preserve">— same logic 2018→2026. BUT the inputs changed: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chronicHealthCond</w:t>
      </w:r>
      <w:r>
        <w:t xml:space="preserve"> </w:t>
      </w:r>
      <w:r>
        <w:t xml:space="preserve">changed (see Section 4) — the per-condition LD redesign in 2022 affects who qualifies as</w:t>
      </w:r>
      <w:r>
        <w:t xml:space="preserve"> </w:t>
      </w:r>
      <w:r>
        <w:t xml:space="preserve">“</w:t>
      </w:r>
      <w:r>
        <w:t xml:space="preserve">having a disability</w:t>
      </w:r>
      <w:r>
        <w:t xml:space="preserve">”</w:t>
      </w:r>
      <w:r>
        <w:t xml:space="preserve"> </w:t>
      </w:r>
      <w:r>
        <w:t xml:space="preserve">for chronic-homelessness purposes.</w:t>
      </w:r>
      <w:r>
        <w:t xml:space="preserve"> </w:t>
      </w:r>
      <w:r>
        <w:t xml:space="preserve">- Wording of</w:t>
      </w:r>
      <w:r>
        <w:t xml:space="preserve"> </w:t>
      </w:r>
      <w:r>
        <w:t xml:space="preserve">“</w:t>
      </w:r>
      <w:r>
        <w:t xml:space="preserve">how many times homeless in 3 years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12+ months in 3 years</w:t>
      </w:r>
      <w:r>
        <w:t xml:space="preserve">”</w:t>
      </w:r>
      <w:r>
        <w:t xml:space="preserve"> </w:t>
      </w:r>
      <w:r>
        <w:t xml:space="preserve">has been stable per the instruments.</w:t>
      </w:r>
    </w:p>
    <w:p>
      <w:pPr>
        <w:pStyle w:val="Heading3"/>
      </w:pPr>
      <w:bookmarkStart w:id="48" w:name="Xb4a864f4f018314ea21291bcf206793f0c28fd0"/>
      <w:r>
        <w:t xml:space="preserve">5d. Cross-year stability classification — CHRONIC HOMELESSNESS</w:t>
      </w:r>
      <w:bookmarkEnd w:id="48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Construct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Classification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chronCond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chronicP_D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(individual chronic)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STABLE_REGROUP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— Same HUD rule, same SAS logic, but disabling-condition input (</w:t>
            </w:r>
            <w:r>
              <w:rPr>
                <w:rStyle w:val="VerbatimChar"/>
                <w:rFonts w:ascii="Calibri" w:hAnsi="Calibri"/>
                <w:sz w:val="18"/>
              </w:rPr>
              <w:t xml:space="preserve">chronicHealthCond</w:t>
            </w:r>
            <w:r>
              <w:rPr>
                <w:rFonts w:ascii="Calibri" w:hAnsi="Calibri"/>
                <w:sz w:val="18"/>
              </w:rPr>
              <w:t xml:space="preserve">) construction changed in 2022.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chronicHH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(household chronic)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STABLE_REGROUP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— Same as above.</w:t>
            </w:r>
          </w:p>
        </w:tc>
      </w:tr>
    </w:tbl>
    <w:p>
      <w:pPr>
        <w:pStyle w:val="Heading3"/>
      </w:pPr>
      <w:bookmarkStart w:id="49" w:name="e.-harmonization-rule"/>
      <w:r>
        <w:t xml:space="preserve">5e. Harmonization rule</w:t>
      </w:r>
      <w:bookmarkEnd w:id="49"/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chronicP_D</w:t>
      </w:r>
      <w:r>
        <w:t xml:space="preserve"> </w:t>
      </w:r>
      <w:r>
        <w:t xml:space="preserve">is the right cross-year metric for HUD chronic homelessness; however a methodology note should accompany any 2018-2026 trend chart explaining that the underlying</w:t>
      </w:r>
      <w:r>
        <w:t xml:space="preserve"> </w:t>
      </w:r>
      <w:r>
        <w:rPr>
          <w:rStyle w:val="VerbatimChar"/>
        </w:rPr>
        <w:t xml:space="preserve">chronicHealthCond</w:t>
      </w:r>
      <w:r>
        <w:t xml:space="preserve"> </w:t>
      </w:r>
      <w:r>
        <w:t xml:space="preserve">input changed in 2022 with per-condition LD redesign and may have shifted the disability-positive share modestly. Microdata reprocessing could in principle harmonize this by computing 2022+</w:t>
      </w:r>
      <w:r>
        <w:t xml:space="preserve"> </w:t>
      </w:r>
      <w:r>
        <w:rPr>
          <w:rStyle w:val="VerbatimChar"/>
        </w:rPr>
        <w:t xml:space="preserve">chronicHealthCond</w:t>
      </w:r>
      <w:r>
        <w:t xml:space="preserve"> </w:t>
      </w:r>
      <w:r>
        <w:t xml:space="preserve">using only the</w:t>
      </w:r>
      <w:r>
        <w:t xml:space="preserve"> </w:t>
      </w:r>
      <w:r>
        <w:rPr>
          <w:rStyle w:val="VerbatimChar"/>
        </w:rPr>
        <w:t xml:space="preserve">_any</w:t>
      </w:r>
      <w:r>
        <w:t xml:space="preserve"> </w:t>
      </w:r>
      <w:r>
        <w:t xml:space="preserve">flags (no per-condition LD) — closest analogue to 2018’s broader treatment.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sexual-orientation"/>
      <w:r>
        <w:t xml:space="preserve">6. SEXUAL ORIENTATION</w:t>
      </w:r>
      <w:bookmarkEnd w:id="50"/>
    </w:p>
    <w:p>
      <w:pPr>
        <w:pStyle w:val="Heading3"/>
      </w:pPr>
      <w:bookmarkStart w:id="51" w:name="a.-year-by-year-detail-3"/>
      <w:r>
        <w:t xml:space="preserve">6a. Year-by-year detail</w:t>
      </w:r>
      <w:bookmarkEnd w:id="51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Year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Survey question + options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Output variable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Numeric coding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File reference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2018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Q17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“</w:t>
            </w:r>
            <w:r>
              <w:rPr>
                <w:rFonts w:ascii="Calibri" w:hAnsi="Calibri"/>
                <w:sz w:val="18"/>
              </w:rPr>
              <w:t xml:space="preserve">Which of the following best represents your sexual orientation? Read each category and choose one answer.</w:t>
            </w:r>
            <w:r>
              <w:rPr>
                <w:rFonts w:ascii="Calibri" w:hAnsi="Calibri"/>
                <w:sz w:val="18"/>
              </w:rPr>
              <w:t xml:space="preserve">”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Options: Straight / Gay / Lesbian / Bisexual / Unsure-Questioning / Declined / DK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sexorient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1=Straight, 2=Bisexual, 3=Gay/Lesbian, 4=Unsure/Questioning, 5=Other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L1146–1155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2019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Same options.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sexorient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1=Straight,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b/>
                <w:sz w:val="18"/>
              </w:rPr>
              <w:t xml:space="preserve">2=Gay/Lesbian, 3=Bisexual</w:t>
            </w:r>
            <w:r>
              <w:rPr>
                <w:rFonts w:ascii="Calibri" w:hAnsi="Calibri"/>
                <w:sz w:val="18"/>
              </w:rPr>
              <w:t xml:space="preserve">, 4=Unsure or DK or Other-Specify (collapsed)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L1233–1242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2020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Same.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sexorient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Same as 2019: 1=Straight, 2=Gay/Lesbian, 3=Bisexual, 4=Unsure/DK/Other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L607–616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2022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Options listed as (1) Straight (2) Gay (3) Lesbian (4) Bisexual (5) Unsure/Questioning + Declined/DK + Other (Specify)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sexorient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1=Straight, 2=Gay/Lesbian, 3=Bisexual, 4=Questioning, .O=Other, .D=DK, .R=Declined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L550–559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2023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Same.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Same.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Same as 2022.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2024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Same.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Same.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Same as 2022.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2025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Same.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Same.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Same as 2022.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2026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Same.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Same.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Same as 2022.</w:t>
            </w:r>
          </w:p>
        </w:tc>
        <w:tc>
          <w:p/>
        </w:tc>
      </w:tr>
    </w:tbl>
    <w:p>
      <w:pPr>
        <w:pStyle w:val="BodyText"/>
      </w:pPr>
      <w:r>
        <w:t xml:space="preserve">There are no</w:t>
      </w:r>
      <w:r>
        <w:t xml:space="preserve"> </w:t>
      </w:r>
      <w:r>
        <w:rPr>
          <w:rStyle w:val="VerbatimChar"/>
        </w:rPr>
        <w:t xml:space="preserve">straight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gay</w:t>
      </w:r>
      <w:r>
        <w:t xml:space="preserve">,</w:t>
      </w:r>
      <w:r>
        <w:t xml:space="preserve"> </w:t>
      </w:r>
      <w:r>
        <w:rPr>
          <w:rStyle w:val="VerbatimChar"/>
        </w:rPr>
        <w:t xml:space="preserve">bisexual</w:t>
      </w:r>
      <w:r>
        <w:t xml:space="preserve">, or</w:t>
      </w:r>
      <w:r>
        <w:t xml:space="preserve"> </w:t>
      </w:r>
      <w:r>
        <w:rPr>
          <w:rStyle w:val="VerbatimChar"/>
        </w:rPr>
        <w:t xml:space="preserve">sex_question</w:t>
      </w:r>
      <w:r>
        <w:t xml:space="preserve"> </w:t>
      </w:r>
      <w:r>
        <w:t xml:space="preserve">0/1 dummies produced — only the categorical</w:t>
      </w:r>
      <w:r>
        <w:t xml:space="preserve"> </w:t>
      </w:r>
      <w:r>
        <w:rPr>
          <w:rStyle w:val="VerbatimChar"/>
        </w:rPr>
        <w:t xml:space="preserve">sexorient</w:t>
      </w:r>
      <w:r>
        <w:t xml:space="preserve">.</w:t>
      </w:r>
    </w:p>
    <w:p>
      <w:pPr>
        <w:pStyle w:val="Heading3"/>
      </w:pPr>
      <w:bookmarkStart w:id="52" w:name="Xac2ca9f604403724507c82e482d64505638fcc4"/>
      <w:r>
        <w:t xml:space="preserve">6b. Cross-year stability classification — SEXUAL ORIENTATION</w:t>
      </w:r>
      <w:bookmarkEnd w:id="52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Construct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Classification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sexorient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categorical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STABLE_REGROUP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— Same survey question across years. But: (a) 2018 used different numeric coding (2=Bisexual, 3=Gay/Lesbian) vs. 2019+ (2=Gay/Lesbian, 3=Bisexual). (b)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“</w:t>
            </w:r>
            <w:r>
              <w:rPr>
                <w:rFonts w:ascii="Calibri" w:hAnsi="Calibri"/>
                <w:sz w:val="18"/>
              </w:rPr>
              <w:t xml:space="preserve">Other (Specify)</w:t>
            </w:r>
            <w:r>
              <w:rPr>
                <w:rFonts w:ascii="Calibri" w:hAnsi="Calibri"/>
                <w:sz w:val="18"/>
              </w:rPr>
              <w:t xml:space="preserve">”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handled differently: 2018=5, 2019-20=collapsed into 4, 2022+=</w:t>
            </w:r>
            <w:r>
              <w:rPr>
                <w:rStyle w:val="VerbatimChar"/>
                <w:rFonts w:ascii="Calibri" w:hAnsi="Calibri"/>
                <w:sz w:val="18"/>
              </w:rPr>
              <w:t xml:space="preserve">.O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sentinel.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Concept of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“</w:t>
            </w:r>
            <w:r>
              <w:rPr>
                <w:rFonts w:ascii="Calibri" w:hAnsi="Calibri"/>
                <w:sz w:val="18"/>
              </w:rPr>
              <w:t xml:space="preserve">LGB share</w:t>
            </w:r>
            <w:r>
              <w:rPr>
                <w:rFonts w:ascii="Calibri" w:hAnsi="Calibri"/>
                <w:sz w:val="18"/>
              </w:rPr>
              <w:t xml:space="preserve">”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(1 minus straight)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STABLE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— interpretable across all years.</w:t>
            </w:r>
          </w:p>
        </w:tc>
      </w:tr>
    </w:tbl>
    <w:p>
      <w:pPr>
        <w:pStyle w:val="Heading3"/>
      </w:pPr>
      <w:bookmarkStart w:id="53" w:name="c.-harmonization-rule-1"/>
      <w:r>
        <w:t xml:space="preserve">6c. Harmonization rule</w:t>
      </w:r>
      <w:bookmarkEnd w:id="53"/>
    </w:p>
    <w:p>
      <w:pPr>
        <w:numPr>
          <w:ilvl w:val="0"/>
          <w:numId w:val="1011"/>
        </w:numPr>
        <w:pStyle w:val="Compact"/>
      </w:pPr>
      <w:r>
        <w:t xml:space="preserve">Always remap 2018 codes (1=straight, 2=bi, 3=gay) to the 2019+ convention (1=straight, 2=gay, 3=bi) before constructing dummies. For LGB-share trend lines, use</w:t>
      </w:r>
      <w:r>
        <w:t xml:space="preserve"> </w:t>
      </w:r>
      <w:r>
        <w:rPr>
          <w:rStyle w:val="VerbatimChar"/>
        </w:rPr>
        <w:t xml:space="preserve">sexorient in (2,3,4)</w:t>
      </w:r>
      <w:r>
        <w:t xml:space="preserve"> </w:t>
      </w:r>
      <w:r>
        <w:t xml:space="preserve">consistently after remapping. Treat</w:t>
      </w:r>
      <w:r>
        <w:t xml:space="preserve"> </w:t>
      </w:r>
      <w:r>
        <w:t xml:space="preserve">“</w:t>
      </w:r>
      <w:r>
        <w:t xml:space="preserve">Other (Specify)</w:t>
      </w:r>
      <w:r>
        <w:t xml:space="preserve">”</w:t>
      </w:r>
      <w:r>
        <w:t xml:space="preserve"> </w:t>
      </w:r>
      <w:r>
        <w:t xml:space="preserve">inconsistently — exclude from numerator for strict cross-year comparison.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4" w:name="veteran-status"/>
      <w:r>
        <w:t xml:space="preserve">7. VETERAN STATUS</w:t>
      </w:r>
      <w:bookmarkEnd w:id="54"/>
    </w:p>
    <w:p>
      <w:pPr>
        <w:pStyle w:val="Heading3"/>
      </w:pPr>
      <w:bookmarkStart w:id="55" w:name="a.-year-by-year-detail-4"/>
      <w:r>
        <w:t xml:space="preserve">7a. Year-by-year detail</w:t>
      </w:r>
      <w:bookmarkEnd w:id="55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2018, 2019, 2020:</w:t>
      </w:r>
      <w:r>
        <w:t xml:space="preserve"> </w:t>
      </w:r>
      <w:r>
        <w:t xml:space="preserve">Q20</w:t>
      </w:r>
      <w:r>
        <w:t xml:space="preserve"> </w:t>
      </w:r>
      <w:r>
        <w:t xml:space="preserve">“</w:t>
      </w:r>
      <w:r>
        <w:t xml:space="preserve">Have you served on ACTIVE DUTY in the U.S. Armed forces (Army, Air force, Navy, Marine Corps, or Coast Guard?)</w:t>
      </w:r>
      <w:r>
        <w:t xml:space="preserve">”</w:t>
      </w:r>
      <w:r>
        <w:t xml:space="preserve"> </w:t>
      </w:r>
      <w:r>
        <w:t xml:space="preserve">Y/N/Declined/DK. Q21</w:t>
      </w:r>
      <w:r>
        <w:t xml:space="preserve"> </w:t>
      </w:r>
      <w:r>
        <w:t xml:space="preserve">“</w:t>
      </w:r>
      <w:r>
        <w:t xml:space="preserve">Were you called into ACTIVE DUTY as a [National Guard member]?</w:t>
      </w:r>
      <w:r>
        <w:t xml:space="preserve">”</w:t>
      </w:r>
      <w:r>
        <w:t xml:space="preserve"> </w:t>
      </w:r>
      <w:r>
        <w:t xml:space="preserve">Y/N/Declined/DK. Output variables:</w:t>
      </w:r>
      <w:r>
        <w:t xml:space="preserve"> </w:t>
      </w:r>
      <w:r>
        <w:rPr>
          <w:rStyle w:val="VerbatimChar"/>
        </w:rPr>
        <w:t xml:space="preserve">usvet</w:t>
      </w:r>
      <w:r>
        <w:t xml:space="preserve"> </w:t>
      </w:r>
      <w:r>
        <w:t xml:space="preserve">(=1 if rawveteran=Yes),</w:t>
      </w:r>
      <w:r>
        <w:t xml:space="preserve"> </w:t>
      </w:r>
      <w:r>
        <w:rPr>
          <w:rStyle w:val="VerbatimChar"/>
        </w:rPr>
        <w:t xml:space="preserve">natguard</w:t>
      </w:r>
      <w:r>
        <w:t xml:space="preserve"> </w:t>
      </w:r>
      <w:r>
        <w:t xml:space="preserve">(=1 if rawnatguard=Yes),</w:t>
      </w:r>
      <w:r>
        <w:t xml:space="preserve"> </w:t>
      </w:r>
      <w:r>
        <w:rPr>
          <w:rStyle w:val="VerbatimChar"/>
        </w:rPr>
        <w:t xml:space="preserve">activeveteran</w:t>
      </w:r>
      <w:r>
        <w:t xml:space="preserve"> </w:t>
      </w:r>
      <w:r>
        <w:t xml:space="preserve">(=1 if usvet=1 OR natguard=1),</w:t>
      </w:r>
      <w:r>
        <w:t xml:space="preserve"> </w:t>
      </w:r>
      <w:r>
        <w:rPr>
          <w:rStyle w:val="VerbatimChar"/>
        </w:rPr>
        <w:t xml:space="preserve">veteran</w:t>
      </w:r>
      <w:r>
        <w:t xml:space="preserve"> </w:t>
      </w:r>
      <w:r>
        <w:t xml:space="preserve">(=</w:t>
      </w:r>
      <w:r>
        <w:rPr>
          <w:rStyle w:val="VerbatimChar"/>
        </w:rPr>
        <w:t xml:space="preserve">activeveteran</w:t>
      </w:r>
      <w:r>
        <w:t xml:space="preserve"> </w:t>
      </w:r>
      <w:r>
        <w:t xml:space="preserve">for adults; .A for age&lt;18; .U for ambiguous). Source:</w:t>
      </w:r>
      <w:r>
        <w:t xml:space="preserve"> </w:t>
      </w:r>
      <w:r>
        <w:rPr>
          <w:rStyle w:val="VerbatimChar"/>
        </w:rPr>
        <w:t xml:space="preserve">hc2018_demosurvey_clean.sas</w:t>
      </w:r>
      <w:r>
        <w:t xml:space="preserve"> </w:t>
      </w:r>
      <w:r>
        <w:t xml:space="preserve">L969–984 and L1214–1217.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2022:</w:t>
      </w:r>
      <w:r>
        <w:t xml:space="preserve"> </w:t>
      </w:r>
      <w:r>
        <w:t xml:space="preserve">Same two-Q structure but raw values now include</w:t>
      </w:r>
      <w:r>
        <w:t xml:space="preserve"> </w:t>
      </w:r>
      <w:r>
        <w:t xml:space="preserve">“</w:t>
      </w:r>
      <w:r>
        <w:t xml:space="preserve">u.s. armed forces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no active duty</w:t>
      </w:r>
      <w:r>
        <w:t xml:space="preserve">”</w:t>
      </w:r>
      <w:r>
        <w:t xml:space="preserve"> </w:t>
      </w:r>
      <w:r>
        <w:t xml:space="preserve">in addition to</w:t>
      </w:r>
      <w:r>
        <w:t xml:space="preserve"> </w:t>
      </w:r>
      <w:r>
        <w:t xml:space="preserve">“</w:t>
      </w:r>
      <w:r>
        <w:t xml:space="preserve">yes</w:t>
      </w:r>
      <w:r>
        <w:t xml:space="preserve">”</w:t>
      </w:r>
      <w:r>
        <w:t xml:space="preserve">/</w:t>
      </w:r>
      <w:r>
        <w:t xml:space="preserve">“</w:t>
      </w:r>
      <w:r>
        <w:t xml:space="preserve">no</w:t>
      </w:r>
      <w:r>
        <w:t xml:space="preserve">”</w:t>
      </w:r>
      <w:r>
        <w:t xml:space="preserve"> </w:t>
      </w:r>
      <w:r>
        <w:t xml:space="preserve">(digital data collection). Logic at</w:t>
      </w:r>
      <w:r>
        <w:t xml:space="preserve"> </w:t>
      </w:r>
      <w:r>
        <w:rPr>
          <w:rStyle w:val="VerbatimChar"/>
        </w:rPr>
        <w:t xml:space="preserve">hc2022_demosurvey_clean_3_survey.sas</w:t>
      </w:r>
      <w:r>
        <w:t xml:space="preserve"> </w:t>
      </w:r>
      <w:r>
        <w:t xml:space="preserve">L399–417.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2023, 2024, 2025:</w:t>
      </w:r>
      <w:r>
        <w:t xml:space="preserve"> </w:t>
      </w:r>
      <w:r>
        <w:t xml:space="preserve">Same approach, same output variable.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2026:</w:t>
      </w:r>
      <w:r>
        <w:t xml:space="preserve"> </w:t>
      </w:r>
      <w:r>
        <w:t xml:space="preserve">Restructured</w:t>
      </w:r>
      <w:r>
        <w:t xml:space="preserve"> </w:t>
      </w:r>
      <w:r>
        <w:rPr>
          <w:rStyle w:val="VerbatimChar"/>
        </w:rPr>
        <w:t xml:space="preserve">usvet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natguard</w:t>
      </w:r>
      <w:r>
        <w:t xml:space="preserve"> </w:t>
      </w:r>
      <w:r>
        <w:t xml:space="preserve">to be derived from a single</w:t>
      </w:r>
      <w:r>
        <w:t xml:space="preserve"> </w:t>
      </w:r>
      <w:r>
        <w:rPr>
          <w:rStyle w:val="VerbatimChar"/>
        </w:rPr>
        <w:t xml:space="preserve">rawveteran</w:t>
      </w:r>
      <w:r>
        <w:t xml:space="preserve"> </w:t>
      </w:r>
      <w:r>
        <w:t xml:space="preserve">multi-checkbox variable (values</w:t>
      </w:r>
      <w:r>
        <w:t xml:space="preserve"> </w:t>
      </w:r>
      <w:r>
        <w:t xml:space="preserve">“</w:t>
      </w:r>
      <w:r>
        <w:t xml:space="preserve">U.S. Armed Forces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National Guard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Reserves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No active duty</w:t>
      </w:r>
      <w:r>
        <w:t xml:space="preserve">”</w:t>
      </w:r>
      <w:r>
        <w:t xml:space="preserve">).</w:t>
      </w:r>
      <w:r>
        <w:t xml:space="preserve"> </w:t>
      </w:r>
      <w:r>
        <w:rPr>
          <w:rStyle w:val="VerbatimChar"/>
        </w:rPr>
        <w:t xml:space="preserve">usvet=1</w:t>
      </w:r>
      <w:r>
        <w:t xml:space="preserve"> </w:t>
      </w:r>
      <w:r>
        <w:t xml:space="preserve">if any of</w:t>
      </w:r>
      <w:r>
        <w:t xml:space="preserve"> </w:t>
      </w:r>
      <w:r>
        <w:t xml:space="preserve">“</w:t>
      </w:r>
      <w:r>
        <w:t xml:space="preserve">U.S. Armed Forces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National Guard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Reserves</w:t>
      </w:r>
      <w:r>
        <w:t xml:space="preserve">”</w:t>
      </w:r>
      <w:r>
        <w:t xml:space="preserve"> </w:t>
      </w:r>
      <w:r>
        <w:t xml:space="preserve">found;</w:t>
      </w:r>
      <w:r>
        <w:t xml:space="preserve"> </w:t>
      </w:r>
      <w:r>
        <w:rPr>
          <w:rStyle w:val="VerbatimChar"/>
        </w:rPr>
        <w:t xml:space="preserve">natguard=1</w:t>
      </w:r>
      <w:r>
        <w:t xml:space="preserve"> </w:t>
      </w:r>
      <w:r>
        <w:t xml:space="preserve">if National Guard or Reserves. Source:</w:t>
      </w:r>
      <w:r>
        <w:t xml:space="preserve"> </w:t>
      </w:r>
      <w:r>
        <w:rPr>
          <w:rStyle w:val="VerbatimChar"/>
        </w:rPr>
        <w:t xml:space="preserve">hc2026_demosurvey_clean_3_survey.sas</w:t>
      </w:r>
      <w:r>
        <w:t xml:space="preserve"> </w:t>
      </w:r>
      <w:r>
        <w:t xml:space="preserve">L912–928.</w:t>
      </w:r>
    </w:p>
    <w:p>
      <w:pPr>
        <w:pStyle w:val="Heading3"/>
      </w:pPr>
      <w:bookmarkStart w:id="56" w:name="Xb4961c08d5f21f09a1d0fe58071d6031a0be17c"/>
      <w:r>
        <w:t xml:space="preserve">7b. Cross-year stability classification — VETERAN</w:t>
      </w:r>
      <w:bookmarkEnd w:id="56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Construct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Classification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usvet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natguard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activeveteran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veteran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STABLE_RENAME / STABLE_REGROUP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— Variable names and concept stable across years. 2026 derivation from single multi-checkbox raw variable is a mechanical change but the construct (ever-served active-duty in US Armed Forces or activated National Guard/Reserves) is the same.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7" w:name="domestic-violence-fleeing-dv"/>
      <w:r>
        <w:t xml:space="preserve">8. DOMESTIC VIOLENCE / FLEEING DV</w:t>
      </w:r>
      <w:bookmarkEnd w:id="57"/>
    </w:p>
    <w:p>
      <w:pPr>
        <w:pStyle w:val="Heading3"/>
      </w:pPr>
      <w:bookmarkStart w:id="58" w:name="a.-year-by-year-detail-5"/>
      <w:r>
        <w:t xml:space="preserve">8a. Year-by-year detail</w:t>
      </w:r>
      <w:bookmarkEnd w:id="58"/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2018:</w:t>
      </w:r>
      <w:r>
        <w:t xml:space="preserve"> </w:t>
      </w:r>
      <w:r>
        <w:t xml:space="preserve">Q44</w:t>
      </w:r>
      <w:r>
        <w:t xml:space="preserve"> </w:t>
      </w:r>
      <w:r>
        <w:t xml:space="preserve">“</w:t>
      </w:r>
      <w:r>
        <w:t xml:space="preserve">Are you currently fleeing violence or abuse?</w:t>
      </w:r>
      <w:r>
        <w:t xml:space="preserve">”</w:t>
      </w:r>
      <w:r>
        <w:t xml:space="preserve"> </w:t>
      </w:r>
      <w:r>
        <w:t xml:space="preserve">+ Q45</w:t>
      </w:r>
      <w:r>
        <w:t xml:space="preserve"> </w:t>
      </w:r>
      <w:r>
        <w:t xml:space="preserve">“</w:t>
      </w:r>
      <w:r>
        <w:t xml:space="preserve">Are you experiencing homelessness because you are currently fleeing domestic violence, dating violence, sexual assault, or stalking?</w:t>
      </w:r>
      <w:r>
        <w:t xml:space="preserve">”</w:t>
      </w:r>
      <w:r>
        <w:t xml:space="preserve"> </w:t>
      </w:r>
      <w:r>
        <w:t xml:space="preserve">Plus 4 detail Qs for physical / sexual / dating / stalking violence with</w:t>
      </w:r>
      <w:r>
        <w:t xml:space="preserve"> </w:t>
      </w:r>
      <w:r>
        <w:t xml:space="preserve">“</w:t>
      </w:r>
      <w:r>
        <w:t xml:space="preserve">Safety concern</w:t>
      </w:r>
      <w:r>
        <w:t xml:space="preserve">”</w:t>
      </w:r>
      <w:r>
        <w:t xml:space="preserve"> </w:t>
      </w:r>
      <w:r>
        <w:t xml:space="preserve">option. Output variables:</w:t>
      </w:r>
      <w:r>
        <w:t xml:space="preserve"> </w:t>
      </w:r>
      <w:r>
        <w:rPr>
          <w:rStyle w:val="VerbatimChar"/>
        </w:rPr>
        <w:t xml:space="preserve">domviol</w:t>
      </w:r>
      <w:r>
        <w:t xml:space="preserve"> </w:t>
      </w:r>
      <w:r>
        <w:t xml:space="preserve">(1 if any of dv_physical, dv_sexual, dv_dating, dv_stalking; 0 if</w:t>
      </w:r>
      <w:r>
        <w:t xml:space="preserve"> </w:t>
      </w:r>
      <w:r>
        <w:t xml:space="preserve">“</w:t>
      </w:r>
      <w:r>
        <w:t xml:space="preserve">None of the above</w:t>
      </w:r>
      <w:r>
        <w:t xml:space="preserve">”</w:t>
      </w:r>
      <w:r>
        <w:t xml:space="preserve">; .C for safety concern),</w:t>
      </w:r>
      <w:r>
        <w:t xml:space="preserve"> </w:t>
      </w:r>
      <w:r>
        <w:rPr>
          <w:rStyle w:val="VerbatimChar"/>
        </w:rPr>
        <w:t xml:space="preserve">flee_viol</w:t>
      </w:r>
      <w:r>
        <w:t xml:space="preserve">,</w:t>
      </w:r>
      <w:r>
        <w:t xml:space="preserve"> </w:t>
      </w:r>
      <w:r>
        <w:rPr>
          <w:rStyle w:val="VerbatimChar"/>
        </w:rPr>
        <w:t xml:space="preserve">flee_dv_hmls</w:t>
      </w:r>
      <w:r>
        <w:t xml:space="preserve">, plus</w:t>
      </w:r>
      <w:r>
        <w:t xml:space="preserve"> </w:t>
      </w:r>
      <w:r>
        <w:rPr>
          <w:rStyle w:val="VerbatimChar"/>
        </w:rPr>
        <w:t xml:space="preserve">dv_physical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dv_sexual</w:t>
      </w:r>
      <w:r>
        <w:t xml:space="preserve">,</w:t>
      </w:r>
      <w:r>
        <w:t xml:space="preserve"> </w:t>
      </w:r>
      <w:r>
        <w:rPr>
          <w:rStyle w:val="VerbatimChar"/>
        </w:rPr>
        <w:t xml:space="preserve">dv_dating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dv_stalking</w:t>
      </w:r>
      <w:r>
        <w:t xml:space="preserve">,</w:t>
      </w:r>
      <w:r>
        <w:t xml:space="preserve"> </w:t>
      </w:r>
      <w:r>
        <w:rPr>
          <w:rStyle w:val="VerbatimChar"/>
        </w:rPr>
        <w:t xml:space="preserve">dv_neglect</w:t>
      </w:r>
      <w:r>
        <w:t xml:space="preserve">. Source:</w:t>
      </w:r>
      <w:r>
        <w:t xml:space="preserve"> </w:t>
      </w:r>
      <w:r>
        <w:rPr>
          <w:rStyle w:val="VerbatimChar"/>
        </w:rPr>
        <w:t xml:space="preserve">hc2018_demosurvey_clean.sas</w:t>
      </w:r>
      <w:r>
        <w:t xml:space="preserve"> </w:t>
      </w:r>
      <w:r>
        <w:t xml:space="preserve">L686–725.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2019, 2020:</w:t>
      </w:r>
      <w:r>
        <w:t xml:space="preserve"> </w:t>
      </w:r>
      <w:r>
        <w:t xml:space="preserve">Same.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2022:</w:t>
      </w:r>
      <w:r>
        <w:t xml:space="preserve"> </w:t>
      </w:r>
      <w:r>
        <w:t xml:space="preserve">Same intent, expanded categories — adds</w:t>
      </w:r>
      <w:r>
        <w:t xml:space="preserve"> </w:t>
      </w:r>
      <w:r>
        <w:rPr>
          <w:rStyle w:val="VerbatimChar"/>
        </w:rPr>
        <w:t xml:space="preserve">dv_humtraf</w:t>
      </w:r>
      <w:r>
        <w:t xml:space="preserve"> </w:t>
      </w:r>
      <w:r>
        <w:t xml:space="preserve">(human trafficking), splits</w:t>
      </w:r>
      <w:r>
        <w:t xml:space="preserve"> </w:t>
      </w:r>
      <w:r>
        <w:rPr>
          <w:rStyle w:val="VerbatimChar"/>
        </w:rPr>
        <w:t xml:space="preserve">dv_physical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_rel</w:t>
      </w:r>
      <w:r>
        <w:t xml:space="preserve">/</w:t>
      </w:r>
      <w:r>
        <w:rPr>
          <w:rStyle w:val="VerbatimChar"/>
        </w:rPr>
        <w:t xml:space="preserve">_sp</w:t>
      </w:r>
      <w:r>
        <w:t xml:space="preserve">/</w:t>
      </w:r>
      <w:r>
        <w:rPr>
          <w:rStyle w:val="VerbatimChar"/>
        </w:rPr>
        <w:t xml:space="preserve">_oth</w:t>
      </w:r>
      <w:r>
        <w:t xml:space="preserve"> </w:t>
      </w:r>
      <w:r>
        <w:t xml:space="preserve">sub-categories. Logic at</w:t>
      </w:r>
      <w:r>
        <w:t xml:space="preserve"> </w:t>
      </w:r>
      <w:r>
        <w:rPr>
          <w:rStyle w:val="VerbatimChar"/>
        </w:rPr>
        <w:t xml:space="preserve">hc2022_demosurvey_clean_3_survey.sas</w:t>
      </w:r>
      <w:r>
        <w:t xml:space="preserve"> </w:t>
      </w:r>
      <w:r>
        <w:t xml:space="preserve">L1213–1247 (similar lines in 2023-2026). 2022 PST/SK correction L1217 —</w:t>
      </w:r>
      <w:r>
        <w:t xml:space="preserve"> </w:t>
      </w:r>
      <w:r>
        <w:t xml:space="preserve">“</w:t>
      </w:r>
      <w:r>
        <w:t xml:space="preserve">neglect-only or humtraf-only</w:t>
      </w:r>
      <w:r>
        <w:t xml:space="preserve">”</w:t>
      </w:r>
      <w:r>
        <w:t xml:space="preserve"> </w:t>
      </w:r>
      <w:r>
        <w:t xml:space="preserve">responses set</w:t>
      </w:r>
      <w:r>
        <w:t xml:space="preserve"> </w:t>
      </w:r>
      <w:r>
        <w:rPr>
          <w:rStyle w:val="VerbatimChar"/>
        </w:rPr>
        <w:t xml:space="preserve">domviol=0</w:t>
      </w:r>
      <w:r>
        <w:t xml:space="preserve"> </w:t>
      </w:r>
      <w:r>
        <w:t xml:space="preserve">(HUD definition does not include neglect alone or trafficking alone).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2023, 2024, 2025, 2026:</w:t>
      </w:r>
      <w:r>
        <w:t xml:space="preserve"> </w:t>
      </w:r>
      <w:r>
        <w:t xml:space="preserve">Same as 2022. 2026 also propagates</w:t>
      </w:r>
      <w:r>
        <w:t xml:space="preserve"> </w:t>
      </w:r>
      <w:r>
        <w:rPr>
          <w:rStyle w:val="VerbatimChar"/>
        </w:rPr>
        <w:t xml:space="preserve">flee_dv_hmls=1 ⇒ flee_viol=1 AND domviol=1</w:t>
      </w:r>
      <w:r>
        <w:t xml:space="preserve"> </w:t>
      </w:r>
      <w:r>
        <w:t xml:space="preserve">(file _1 L1260).</w:t>
      </w:r>
    </w:p>
    <w:p>
      <w:pPr>
        <w:pStyle w:val="Heading3"/>
      </w:pPr>
      <w:bookmarkStart w:id="59" w:name="X229f40cd348de857fc8f79a3c107faf67bcc22a"/>
      <w:r>
        <w:t xml:space="preserve">8b. Cross-year stability classification — DOMESTIC VIOLENCE</w:t>
      </w:r>
      <w:bookmarkEnd w:id="59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Construct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Classification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domviol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STABLE_REGROUP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— Same intent and name across all years. 2022+ definition explicitly excludes neglect-only and human-trafficking-only from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domviol=1</w:t>
            </w:r>
            <w:r>
              <w:rPr>
                <w:rFonts w:ascii="Calibri" w:hAnsi="Calibri"/>
                <w:sz w:val="18"/>
              </w:rPr>
              <w:t xml:space="preserve">, while these were not enumerated in 2018-2020. For pre-2022 vs. 2022+ comparison the denominator changed (more category granularity added) but numerator definition is the same.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flee_dv_hmls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STABLE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— Same Y/N item every year.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60" w:name="household-type-hhold_type"/>
      <w:r>
        <w:t xml:space="preserve">9. HOUSEHOLD TYPE (</w:t>
      </w:r>
      <w:r>
        <w:rPr>
          <w:rStyle w:val="VerbatimChar"/>
        </w:rPr>
        <w:t xml:space="preserve">hhold_type</w:t>
      </w:r>
      <w:r>
        <w:t xml:space="preserve">)</w:t>
      </w:r>
      <w:bookmarkEnd w:id="60"/>
    </w:p>
    <w:p>
      <w:pPr>
        <w:pStyle w:val="Heading3"/>
      </w:pPr>
      <w:bookmarkStart w:id="61" w:name="a.-year-by-year-detail-6"/>
      <w:r>
        <w:t xml:space="preserve">9a. Year-by-year detail</w:t>
      </w:r>
      <w:bookmarkEnd w:id="61"/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2018, 2019, 2020:</w:t>
      </w:r>
      <w:r>
        <w:t xml:space="preserve"> </w:t>
      </w:r>
      <w:r>
        <w:rPr>
          <w:rStyle w:val="VerbatimChar"/>
        </w:rPr>
        <w:t xml:space="preserve">hhold_type=1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n_und18 &gt; 0</w:t>
      </w:r>
      <w:r>
        <w:t xml:space="preserve"> </w:t>
      </w:r>
      <w:r>
        <w:t xml:space="preserve">(any household member under 18); else</w:t>
      </w:r>
      <w:r>
        <w:t xml:space="preserve"> </w:t>
      </w:r>
      <w:r>
        <w:rPr>
          <w:rStyle w:val="VerbatimChar"/>
        </w:rPr>
        <w:t xml:space="preserve">hhold_type=2</w:t>
      </w:r>
      <w:r>
        <w:t xml:space="preserve">. Source:</w:t>
      </w:r>
      <w:r>
        <w:t xml:space="preserve"> </w:t>
      </w:r>
      <w:r>
        <w:rPr>
          <w:rStyle w:val="VerbatimChar"/>
        </w:rPr>
        <w:t xml:space="preserve">hc2018_demosurvey_clean.sas</w:t>
      </w:r>
      <w:r>
        <w:t xml:space="preserve"> </w:t>
      </w:r>
      <w:r>
        <w:t xml:space="preserve">L1310–1311.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2022, 2023, 2024, 2025, 2026:</w:t>
      </w:r>
      <w:r>
        <w:t xml:space="preserve"> </w:t>
      </w:r>
      <w:r>
        <w:t xml:space="preserve">Expanded:</w:t>
      </w:r>
    </w:p>
    <w:p>
      <w:pPr>
        <w:numPr>
          <w:ilvl w:val="1"/>
          <w:numId w:val="1015"/>
        </w:numPr>
        <w:pStyle w:val="Compact"/>
      </w:pPr>
      <w:r>
        <w:rPr>
          <w:rStyle w:val="VerbatimChar"/>
        </w:rPr>
        <w:t xml:space="preserve">hhold_type=9</w:t>
      </w:r>
      <w:r>
        <w:t xml:space="preserve"> </w:t>
      </w:r>
      <w:r>
        <w:t xml:space="preserve">if any adult 25+ in HH or</w:t>
      </w:r>
      <w:r>
        <w:t xml:space="preserve"> </w:t>
      </w:r>
      <w:r>
        <w:rPr>
          <w:rStyle w:val="VerbatimChar"/>
        </w:rPr>
        <w:t xml:space="preserve">Adult_HH=1</w:t>
      </w:r>
      <w:r>
        <w:t xml:space="preserve">.</w:t>
      </w:r>
    </w:p>
    <w:p>
      <w:pPr>
        <w:numPr>
          <w:ilvl w:val="1"/>
          <w:numId w:val="1015"/>
        </w:numPr>
        <w:pStyle w:val="Compact"/>
      </w:pPr>
      <w:r>
        <w:rPr>
          <w:rStyle w:val="VerbatimChar"/>
        </w:rPr>
        <w:t xml:space="preserve">hhold_type=8</w:t>
      </w:r>
      <w:r>
        <w:t xml:space="preserve"> </w:t>
      </w:r>
      <w:r>
        <w:t xml:space="preserve">if youth-ineligible.</w:t>
      </w:r>
    </w:p>
    <w:p>
      <w:pPr>
        <w:numPr>
          <w:ilvl w:val="1"/>
          <w:numId w:val="1015"/>
        </w:numPr>
        <w:pStyle w:val="Compact"/>
      </w:pPr>
      <w:r>
        <w:t xml:space="preserve">If respondent is 18-24 (age_cat=2):</w:t>
      </w:r>
      <w:r>
        <w:t xml:space="preserve"> </w:t>
      </w:r>
      <w:r>
        <w:rPr>
          <w:rStyle w:val="VerbatimChar"/>
        </w:rPr>
        <w:t xml:space="preserve">hhold_type=1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n_kid&gt;0</w:t>
      </w:r>
      <w:r>
        <w:t xml:space="preserve">, else 2.</w:t>
      </w:r>
    </w:p>
    <w:p>
      <w:pPr>
        <w:numPr>
          <w:ilvl w:val="1"/>
          <w:numId w:val="1015"/>
        </w:numPr>
        <w:pStyle w:val="Compact"/>
      </w:pPr>
      <w:r>
        <w:t xml:space="preserve">If respondent is under 18 (age_cat=1):</w:t>
      </w:r>
      <w:r>
        <w:t xml:space="preserve"> </w:t>
      </w:r>
      <w:r>
        <w:rPr>
          <w:rStyle w:val="VerbatimChar"/>
        </w:rPr>
        <w:t xml:space="preserve">hhold_type=3</w:t>
      </w:r>
      <w:r>
        <w:t xml:space="preserve"> </w:t>
      </w:r>
      <w:r>
        <w:t xml:space="preserve">if 18-24 also present AND no kids (unaccompanied minor in mixed-youth HH);</w:t>
      </w:r>
      <w:r>
        <w:t xml:space="preserve"> </w:t>
      </w:r>
      <w:r>
        <w:rPr>
          <w:rStyle w:val="VerbatimChar"/>
        </w:rPr>
        <w:t xml:space="preserve">hhold_type=1</w:t>
      </w:r>
      <w:r>
        <w:t xml:space="preserve"> </w:t>
      </w:r>
      <w:r>
        <w:t xml:space="preserve">if 18-24 present AND kids; else 3.</w:t>
      </w:r>
    </w:p>
    <w:p>
      <w:pPr>
        <w:numPr>
          <w:ilvl w:val="1"/>
          <w:numId w:val="1015"/>
        </w:numPr>
        <w:pStyle w:val="Compact"/>
      </w:pPr>
      <w:r>
        <w:t xml:space="preserve">Plus YHH_type (1=unaccompanied youth, 2=parenting youth).</w:t>
      </w:r>
    </w:p>
    <w:p>
      <w:pPr>
        <w:numPr>
          <w:ilvl w:val="1"/>
          <w:numId w:val="1015"/>
        </w:numPr>
        <w:pStyle w:val="Compac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hc2022_demosurvey_clean_3_survey.sas</w:t>
      </w:r>
      <w:r>
        <w:t xml:space="preserve"> </w:t>
      </w:r>
      <w:r>
        <w:t xml:space="preserve">L735–759, same logic 2022-2026.</w:t>
      </w:r>
    </w:p>
    <w:p>
      <w:pPr>
        <w:pStyle w:val="Heading3"/>
      </w:pPr>
      <w:bookmarkStart w:id="62" w:name="Xebb381130bfe0372303b6ec75d2c6b2dc8f084a"/>
      <w:r>
        <w:t xml:space="preserve">9b. Cross-year stability classification — HHOLD_TYPE</w:t>
      </w:r>
      <w:bookmarkEnd w:id="62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Construct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Classification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hhold_type=1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(HH with kids)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STABLE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semantically across all years (always means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“</w:t>
            </w:r>
            <w:r>
              <w:rPr>
                <w:rFonts w:ascii="Calibri" w:hAnsi="Calibri"/>
                <w:sz w:val="18"/>
              </w:rPr>
              <w:t xml:space="preserve">household with someone under 18</w:t>
            </w:r>
            <w:r>
              <w:rPr>
                <w:rFonts w:ascii="Calibri" w:hAnsi="Calibri"/>
                <w:sz w:val="18"/>
              </w:rPr>
              <w:t xml:space="preserve">”</w:t>
            </w:r>
            <w:r>
              <w:rPr>
                <w:rFonts w:ascii="Calibri" w:hAnsi="Calibri"/>
                <w:sz w:val="18"/>
              </w:rPr>
              <w:t xml:space="preserve">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hhold_type=2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(HH no kids)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STABLE_REGROUP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— In 2018-2020 this was the catch-all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“</w:t>
            </w:r>
            <w:r>
              <w:rPr>
                <w:rFonts w:ascii="Calibri" w:hAnsi="Calibri"/>
                <w:sz w:val="18"/>
              </w:rPr>
              <w:t xml:space="preserve">everything else</w:t>
            </w:r>
            <w:r>
              <w:rPr>
                <w:rFonts w:ascii="Calibri" w:hAnsi="Calibri"/>
                <w:sz w:val="18"/>
              </w:rPr>
              <w:t xml:space="preserve">”</w:t>
            </w:r>
            <w:r>
              <w:rPr>
                <w:rFonts w:ascii="Calibri" w:hAnsi="Calibri"/>
                <w:sz w:val="18"/>
              </w:rPr>
              <w:t xml:space="preserve">; in 2022+ it’s specifically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“</w:t>
            </w:r>
            <w:r>
              <w:rPr>
                <w:rFonts w:ascii="Calibri" w:hAnsi="Calibri"/>
                <w:sz w:val="18"/>
              </w:rPr>
              <w:t xml:space="preserve">18-24-respondent with no kids.</w:t>
            </w:r>
            <w:r>
              <w:rPr>
                <w:rFonts w:ascii="Calibri" w:hAnsi="Calibri"/>
                <w:sz w:val="18"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hhold_type=3, 8, 9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and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YHH_type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NEW (2022)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— Did not exist before 2022.</w:t>
            </w:r>
          </w:p>
        </w:tc>
      </w:tr>
    </w:tbl>
    <w:p>
      <w:pPr>
        <w:pStyle w:val="Heading3"/>
      </w:pPr>
      <w:bookmarkStart w:id="63" w:name="c.-harmonization-rule-2"/>
      <w:r>
        <w:t xml:space="preserve">9c. Harmonization rule</w:t>
      </w:r>
      <w:bookmarkEnd w:id="63"/>
    </w:p>
    <w:p>
      <w:pPr>
        <w:numPr>
          <w:ilvl w:val="0"/>
          <w:numId w:val="1016"/>
        </w:numPr>
        <w:pStyle w:val="Compact"/>
      </w:pPr>
      <w:r>
        <w:t xml:space="preserve">For</w:t>
      </w:r>
      <w:r>
        <w:t xml:space="preserve"> </w:t>
      </w:r>
      <w:r>
        <w:t xml:space="preserve">“</w:t>
      </w:r>
      <w:r>
        <w:t xml:space="preserve">HHs with children</w:t>
      </w:r>
      <w:r>
        <w:t xml:space="preserve">”</w:t>
      </w:r>
      <w:r>
        <w:t xml:space="preserve"> </w:t>
      </w:r>
      <w:r>
        <w:t xml:space="preserve">trend lines, use</w:t>
      </w:r>
      <w:r>
        <w:t xml:space="preserve"> </w:t>
      </w:r>
      <w:r>
        <w:rPr>
          <w:rStyle w:val="VerbatimChar"/>
        </w:rPr>
        <w:t xml:space="preserve">hhold_type=1</w:t>
      </w:r>
      <w:r>
        <w:t xml:space="preserve"> </w:t>
      </w:r>
      <w:r>
        <w:t xml:space="preserve">across all years (stable).</w:t>
      </w:r>
    </w:p>
    <w:p>
      <w:pPr>
        <w:numPr>
          <w:ilvl w:val="0"/>
          <w:numId w:val="1016"/>
        </w:numPr>
        <w:pStyle w:val="Compact"/>
      </w:pPr>
      <w:r>
        <w:t xml:space="preserve">For finer hhold typology including unaccompanied minors / parenting youth,</w:t>
      </w:r>
      <w:r>
        <w:t xml:space="preserve"> </w:t>
      </w:r>
      <w:r>
        <w:rPr>
          <w:b/>
        </w:rPr>
        <w:t xml:space="preserve">2022+ only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64" w:name="cross-year-stability-summary"/>
      <w:r>
        <w:t xml:space="preserve">CROSS-YEAR STABILITY SUMMARY</w:t>
      </w:r>
      <w:bookmarkEnd w:id="64"/>
    </w:p>
    <w:p>
      <w:pPr>
        <w:pStyle w:val="Heading2"/>
      </w:pPr>
      <w:bookmarkStart w:id="65" w:name="Xe14c7bb6eee3e0c30e821bb4f3726c5b406d606"/>
      <w:r>
        <w:t xml:space="preserve">STABLE (safe to use in cross-year trend lines, 2018-2026)</w:t>
      </w:r>
      <w:bookmarkEnd w:id="65"/>
    </w:p>
    <w:p>
      <w:pPr>
        <w:numPr>
          <w:ilvl w:val="0"/>
          <w:numId w:val="1017"/>
        </w:numPr>
        <w:pStyle w:val="Compact"/>
      </w:pPr>
      <w:r>
        <w:t xml:space="preserve">5-bucket age bands (</w:t>
      </w:r>
      <w:r>
        <w:rPr>
          <w:rStyle w:val="VerbatimChar"/>
        </w:rPr>
        <w:t xml:space="preserve">age_und18</w:t>
      </w:r>
      <w:r>
        <w:t xml:space="preserve">,</w:t>
      </w:r>
      <w:r>
        <w:t xml:space="preserve"> </w:t>
      </w:r>
      <w:r>
        <w:rPr>
          <w:rStyle w:val="VerbatimChar"/>
        </w:rPr>
        <w:t xml:space="preserve">age_1824</w:t>
      </w:r>
      <w:r>
        <w:t xml:space="preserve">,</w:t>
      </w:r>
      <w:r>
        <w:t xml:space="preserve"> </w:t>
      </w:r>
      <w:r>
        <w:rPr>
          <w:rStyle w:val="VerbatimChar"/>
        </w:rPr>
        <w:t xml:space="preserve">age_2554</w:t>
      </w:r>
      <w:r>
        <w:t xml:space="preserve">,</w:t>
      </w:r>
      <w:r>
        <w:t xml:space="preserve"> </w:t>
      </w:r>
      <w:r>
        <w:rPr>
          <w:rStyle w:val="VerbatimChar"/>
        </w:rPr>
        <w:t xml:space="preserve">age_5561</w:t>
      </w:r>
      <w:r>
        <w:t xml:space="preserve">,</w:t>
      </w:r>
      <w:r>
        <w:t xml:space="preserve"> </w:t>
      </w:r>
      <w:r>
        <w:rPr>
          <w:rStyle w:val="VerbatimChar"/>
        </w:rPr>
        <w:t xml:space="preserve">age_62p</w:t>
      </w:r>
      <w:r>
        <w:t xml:space="preserve">)</w:t>
      </w:r>
    </w:p>
    <w:p>
      <w:pPr>
        <w:numPr>
          <w:ilvl w:val="0"/>
          <w:numId w:val="1017"/>
        </w:numPr>
        <w:pStyle w:val="Compact"/>
      </w:pPr>
      <w:r>
        <w:t xml:space="preserve">HIV (</w:t>
      </w:r>
      <w:r>
        <w:rPr>
          <w:rStyle w:val="VerbatimChar"/>
        </w:rPr>
        <w:t xml:space="preserve">HIV</w:t>
      </w:r>
      <w:r>
        <w:t xml:space="preserve">/</w:t>
      </w:r>
      <w:r>
        <w:rPr>
          <w:rStyle w:val="VerbatimChar"/>
        </w:rPr>
        <w:t xml:space="preserve">HIV_any</w:t>
      </w:r>
      <w:r>
        <w:t xml:space="preserve">)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flee_dv_hmls</w:t>
      </w:r>
      <w:r>
        <w:t xml:space="preserve"> </w:t>
      </w:r>
      <w:r>
        <w:t xml:space="preserve">(fleeing DV reason for homelessness)</w:t>
      </w:r>
    </w:p>
    <w:p>
      <w:pPr>
        <w:numPr>
          <w:ilvl w:val="0"/>
          <w:numId w:val="1017"/>
        </w:numPr>
        <w:pStyle w:val="Compact"/>
      </w:pPr>
      <w:r>
        <w:t xml:space="preserve">“</w:t>
      </w:r>
      <w:r>
        <w:t xml:space="preserve">HH with children under 18</w:t>
      </w:r>
      <w:r>
        <w:t xml:space="preserve">”</w:t>
      </w:r>
      <w:r>
        <w:t xml:space="preserve"> </w:t>
      </w:r>
      <w:r>
        <w:t xml:space="preserve">(use</w:t>
      </w:r>
      <w:r>
        <w:t xml:space="preserve"> </w:t>
      </w:r>
      <w:r>
        <w:rPr>
          <w:rStyle w:val="VerbatimChar"/>
        </w:rPr>
        <w:t xml:space="preserve">hhold_type=1</w:t>
      </w:r>
      <w:r>
        <w:t xml:space="preserve">)</w:t>
      </w:r>
    </w:p>
    <w:p>
      <w:pPr>
        <w:numPr>
          <w:ilvl w:val="0"/>
          <w:numId w:val="1017"/>
        </w:numPr>
        <w:pStyle w:val="Compact"/>
      </w:pPr>
      <w:r>
        <w:t xml:space="preserve">Concept of</w:t>
      </w:r>
      <w:r>
        <w:t xml:space="preserve"> </w:t>
      </w:r>
      <w:r>
        <w:t xml:space="preserve">“</w:t>
      </w:r>
      <w:r>
        <w:t xml:space="preserve">LGB share</w:t>
      </w:r>
      <w:r>
        <w:t xml:space="preserve">”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sexorient</w:t>
      </w:r>
      <w:r>
        <w:t xml:space="preserve"> </w:t>
      </w:r>
      <w:r>
        <w:t xml:space="preserve">(after 2018 code remap)</w:t>
      </w:r>
    </w:p>
    <w:p>
      <w:pPr>
        <w:numPr>
          <w:ilvl w:val="0"/>
          <w:numId w:val="1017"/>
        </w:numPr>
        <w:pStyle w:val="Compact"/>
      </w:pPr>
      <w:r>
        <w:t xml:space="preserve">Concept of</w:t>
      </w:r>
      <w:r>
        <w:t xml:space="preserve"> </w:t>
      </w:r>
      <w:r>
        <w:t xml:space="preserve">“</w:t>
      </w:r>
      <w:r>
        <w:t xml:space="preserve">experiencing homelessness 1+ years</w:t>
      </w:r>
      <w:r>
        <w:t xml:space="preserve">”</w:t>
      </w:r>
      <w:r>
        <w:t xml:space="preserve"> </w:t>
      </w:r>
      <w:r>
        <w:t xml:space="preserve">(hmlsmorethan1Yr or hmlsMoreThan1YrIn3Yr)</w:t>
      </w:r>
    </w:p>
    <w:p>
      <w:pPr>
        <w:numPr>
          <w:ilvl w:val="0"/>
          <w:numId w:val="1017"/>
        </w:numPr>
        <w:pStyle w:val="Compact"/>
      </w:pPr>
      <w:r>
        <w:t xml:space="preserve">Veteran status concept (</w:t>
      </w:r>
      <w:r>
        <w:rPr>
          <w:rStyle w:val="VerbatimChar"/>
        </w:rPr>
        <w:t xml:space="preserve">veteran</w:t>
      </w:r>
      <w:r>
        <w:t xml:space="preserve">/</w:t>
      </w:r>
      <w:r>
        <w:rPr>
          <w:rStyle w:val="VerbatimChar"/>
        </w:rPr>
        <w:t xml:space="preserve">activeveteran</w:t>
      </w:r>
      <w:r>
        <w:t xml:space="preserve">)</w:t>
      </w:r>
    </w:p>
    <w:p>
      <w:pPr>
        <w:pStyle w:val="Heading2"/>
      </w:pPr>
      <w:bookmarkStart w:id="66" w:name="Xaba11c89aea4cf8415ae91584ff6174098ba41c"/>
      <w:r>
        <w:t xml:space="preserve">STABLE_REGROUP (comparable with caveats and documented harmonization)</w:t>
      </w:r>
      <w:bookmarkEnd w:id="66"/>
    </w:p>
    <w:p>
      <w:pPr>
        <w:numPr>
          <w:ilvl w:val="0"/>
          <w:numId w:val="1018"/>
        </w:numPr>
        <w:pStyle w:val="Compact"/>
      </w:pPr>
      <w:r>
        <w:t xml:space="preserve">Legacy six-bucket race (</w:t>
      </w:r>
      <w:r>
        <w:rPr>
          <w:rStyle w:val="VerbatimChar"/>
        </w:rPr>
        <w:t xml:space="preserve">white</w:t>
      </w:r>
      <w:r>
        <w:t xml:space="preserve">,</w:t>
      </w:r>
      <w:r>
        <w:t xml:space="preserve"> </w:t>
      </w:r>
      <w:r>
        <w:rPr>
          <w:rStyle w:val="VerbatimChar"/>
        </w:rPr>
        <w:t xml:space="preserve">black</w:t>
      </w:r>
      <w:r>
        <w:t xml:space="preserve">,</w:t>
      </w:r>
      <w:r>
        <w:t xml:space="preserve"> </w:t>
      </w:r>
      <w:r>
        <w:rPr>
          <w:rStyle w:val="VerbatimChar"/>
        </w:rPr>
        <w:t xml:space="preserve">asian</w:t>
      </w:r>
      <w:r>
        <w:t xml:space="preserve">,</w:t>
      </w:r>
      <w:r>
        <w:t xml:space="preserve"> </w:t>
      </w:r>
      <w:r>
        <w:rPr>
          <w:rStyle w:val="VerbatimChar"/>
        </w:rPr>
        <w:t xml:space="preserve">ai_an</w:t>
      </w:r>
      <w:r>
        <w:t xml:space="preserve">,</w:t>
      </w:r>
      <w:r>
        <w:t xml:space="preserve"> </w:t>
      </w:r>
      <w:r>
        <w:rPr>
          <w:rStyle w:val="VerbatimChar"/>
        </w:rPr>
        <w:t xml:space="preserve">nh_pi</w:t>
      </w:r>
      <w:r>
        <w:t xml:space="preserve">,</w:t>
      </w:r>
      <w:r>
        <w:t xml:space="preserve"> </w:t>
      </w:r>
      <w:r>
        <w:rPr>
          <w:rStyle w:val="VerbatimChar"/>
        </w:rPr>
        <w:t xml:space="preserve">multirace</w:t>
      </w:r>
      <w:r>
        <w:t xml:space="preserve">) — but MENA + new survey question structure shifts denominators in 2024+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hispan</w:t>
      </w:r>
      <w:r>
        <w:t xml:space="preserve"> </w:t>
      </w:r>
      <w:r>
        <w:t xml:space="preserve">Hispanic indicator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male</w:t>
      </w:r>
      <w:r>
        <w:t xml:space="preserve">,</w:t>
      </w:r>
      <w:r>
        <w:t xml:space="preserve"> </w:t>
      </w:r>
      <w:r>
        <w:rPr>
          <w:rStyle w:val="VerbatimChar"/>
        </w:rPr>
        <w:t xml:space="preserve">female</w:t>
      </w:r>
      <w:r>
        <w:t xml:space="preserve"> </w:t>
      </w:r>
      <w:r>
        <w:t xml:space="preserve">— survey Q changed (single-select pre-2022, multi-select 2022+; transgender folded in 2024+)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transgender</w:t>
      </w:r>
      <w:r>
        <w:t xml:space="preserve"> </w:t>
      </w:r>
      <w:r>
        <w:t xml:space="preserve">— separate Q in 2018-2023, in-Q checkbox 2024+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sexorient</w:t>
      </w:r>
      <w:r>
        <w:t xml:space="preserve"> </w:t>
      </w:r>
      <w:r>
        <w:t xml:space="preserve">— codes 2 and 3 swapped between 2018 and 2019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domviol</w:t>
      </w:r>
      <w:r>
        <w:t xml:space="preserve"> </w:t>
      </w:r>
      <w:r>
        <w:t xml:space="preserve">— neglect/trafficking carve-outs in 2022+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chronicHealthCond</w:t>
      </w:r>
      <w:r>
        <w:t xml:space="preserve">,</w:t>
      </w:r>
      <w:r>
        <w:t xml:space="preserve"> </w:t>
      </w:r>
      <w:r>
        <w:rPr>
          <w:rStyle w:val="VerbatimChar"/>
        </w:rPr>
        <w:t xml:space="preserve">chronCond</w:t>
      </w:r>
      <w:r>
        <w:t xml:space="preserve">,</w:t>
      </w:r>
      <w:r>
        <w:t xml:space="preserve"> </w:t>
      </w:r>
      <w:r>
        <w:rPr>
          <w:rStyle w:val="VerbatimChar"/>
        </w:rPr>
        <w:t xml:space="preserve">chronicP_D</w:t>
      </w:r>
      <w:r>
        <w:t xml:space="preserve">,</w:t>
      </w:r>
      <w:r>
        <w:t xml:space="preserve"> </w:t>
      </w:r>
      <w:r>
        <w:rPr>
          <w:rStyle w:val="VerbatimChar"/>
        </w:rPr>
        <w:t xml:space="preserve">chronicHH</w:t>
      </w:r>
      <w:r>
        <w:t xml:space="preserve"> </w:t>
      </w:r>
      <w:r>
        <w:t xml:space="preserve">— implementation stable but disabling-condition definition shifted in 2022</w:t>
      </w:r>
    </w:p>
    <w:p>
      <w:pPr>
        <w:numPr>
          <w:ilvl w:val="0"/>
          <w:numId w:val="1018"/>
        </w:numPr>
        <w:pStyle w:val="Compact"/>
      </w:pPr>
      <w:r>
        <w:t xml:space="preserve">10-year age bands (</w:t>
      </w:r>
      <w:r>
        <w:rPr>
          <w:rStyle w:val="VerbatimChar"/>
        </w:rPr>
        <w:t xml:space="preserve">age_2534</w:t>
      </w:r>
      <w:r>
        <w:t xml:space="preserve">,</w:t>
      </w:r>
      <w:r>
        <w:t xml:space="preserve"> </w:t>
      </w:r>
      <w:r>
        <w:rPr>
          <w:rStyle w:val="VerbatimChar"/>
        </w:rPr>
        <w:t xml:space="preserve">age_3544</w:t>
      </w:r>
      <w:r>
        <w:t xml:space="preserve">,</w:t>
      </w:r>
      <w:r>
        <w:t xml:space="preserve"> </w:t>
      </w:r>
      <w:r>
        <w:rPr>
          <w:rStyle w:val="VerbatimChar"/>
        </w:rPr>
        <w:t xml:space="preserve">age_4554</w:t>
      </w:r>
      <w:r>
        <w:t xml:space="preserve">,</w:t>
      </w:r>
      <w:r>
        <w:t xml:space="preserve"> </w:t>
      </w:r>
      <w:r>
        <w:rPr>
          <w:rStyle w:val="VerbatimChar"/>
        </w:rPr>
        <w:t xml:space="preserve">age_5564</w:t>
      </w:r>
      <w:r>
        <w:t xml:space="preserve">,</w:t>
      </w:r>
      <w:r>
        <w:t xml:space="preserve"> </w:t>
      </w:r>
      <w:r>
        <w:rPr>
          <w:rStyle w:val="VerbatimChar"/>
        </w:rPr>
        <w:t xml:space="preserve">age_65p</w:t>
      </w:r>
      <w:r>
        <w:t xml:space="preserve">) — stable 2023-2026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develop_any</w:t>
      </w:r>
      <w:r>
        <w:t xml:space="preserve"> </w:t>
      </w:r>
      <w:r>
        <w:t xml:space="preserve">/ 2018-20</w:t>
      </w:r>
      <w:r>
        <w:t xml:space="preserve"> </w:t>
      </w:r>
      <w:r>
        <w:rPr>
          <w:rStyle w:val="VerbatimChar"/>
        </w:rPr>
        <w:t xml:space="preserve">develop</w:t>
      </w:r>
    </w:p>
    <w:p>
      <w:pPr>
        <w:pStyle w:val="Heading2"/>
      </w:pPr>
      <w:bookmarkStart w:id="67" w:name="X84a487ef7c0b82e0aa210c407705a170b8b45e4"/>
      <w:r>
        <w:t xml:space="preserve">BREAK (NOT comparable without microdata re-processing)</w:t>
      </w:r>
      <w:bookmarkEnd w:id="67"/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mental</w:t>
      </w:r>
      <w:r>
        <w:t xml:space="preserve"> </w:t>
      </w:r>
      <w:r>
        <w:t xml:space="preserve">↔</w:t>
      </w:r>
      <w:r>
        <w:t xml:space="preserve"> </w:t>
      </w:r>
      <w:r>
        <w:rPr>
          <w:rStyle w:val="VerbatimChar"/>
        </w:rPr>
        <w:t xml:space="preserve">mental_LD</w:t>
      </w:r>
      <w:r>
        <w:t xml:space="preserve">: different survey-question structure (one-overall-LD vs per-condition-LD) AND different aggregation (depression/PTSD/SMI collapsed in 2022+)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subsabuse</w:t>
      </w:r>
      <w:r>
        <w:t xml:space="preserve"> </w:t>
      </w:r>
      <w:r>
        <w:t xml:space="preserve">↔</w:t>
      </w:r>
      <w:r>
        <w:t xml:space="preserve"> </w:t>
      </w:r>
      <w:r>
        <w:rPr>
          <w:rStyle w:val="VerbatimChar"/>
        </w:rPr>
        <w:t xml:space="preserve">subsabuse_LD</w:t>
      </w:r>
      <w:r>
        <w:t xml:space="preserve">: same reasons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physical</w:t>
      </w:r>
      <w:r>
        <w:t xml:space="preserve"> </w:t>
      </w:r>
      <w:r>
        <w:t xml:space="preserve">↔</w:t>
      </w:r>
      <w:r>
        <w:t xml:space="preserve"> </w:t>
      </w:r>
      <w:r>
        <w:rPr>
          <w:rStyle w:val="VerbatimChar"/>
        </w:rPr>
        <w:t xml:space="preserve">physdis_LD</w:t>
      </w:r>
      <w:r>
        <w:t xml:space="preserve">: same reasons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otherchronhealth</w:t>
      </w:r>
      <w:r>
        <w:t xml:space="preserve"> </w:t>
      </w:r>
      <w:r>
        <w:t xml:space="preserve">↔</w:t>
      </w:r>
      <w:r>
        <w:t xml:space="preserve"> </w:t>
      </w:r>
      <w:r>
        <w:rPr>
          <w:rStyle w:val="VerbatimChar"/>
        </w:rPr>
        <w:t xml:space="preserve">otherchronhth_LD</w:t>
      </w:r>
      <w:r>
        <w:t xml:space="preserve">: same reasons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braininjury</w:t>
      </w:r>
      <w:r>
        <w:t xml:space="preserve"> </w:t>
      </w:r>
      <w:r>
        <w:t xml:space="preserve">(2018-20, no LD requirement) ↔</w:t>
      </w:r>
      <w:r>
        <w:t xml:space="preserve"> </w:t>
      </w:r>
      <w:r>
        <w:rPr>
          <w:rStyle w:val="VerbatimChar"/>
        </w:rPr>
        <w:t xml:space="preserve">braininjury_LD</w:t>
      </w:r>
      <w:r>
        <w:t xml:space="preserve"> </w:t>
      </w:r>
      <w:r>
        <w:t xml:space="preserve">(2022+, requires LD)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NH_*</w:t>
      </w:r>
      <w:r>
        <w:t xml:space="preserve"> </w:t>
      </w:r>
      <w:r>
        <w:t xml:space="preserve">(race × non-Hispanic) variables comparing 2018-2023 vs 2024-2026 because the Hispanic question structure differs fundamentally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donotID_MFTG</w:t>
      </w:r>
      <w:r>
        <w:t xml:space="preserve"> </w:t>
      </w:r>
      <w:r>
        <w:t xml:space="preserve">(2018-2020) ↔</w:t>
      </w:r>
      <w:r>
        <w:t xml:space="preserve"> </w:t>
      </w:r>
      <w:r>
        <w:rPr>
          <w:rStyle w:val="VerbatimChar"/>
        </w:rPr>
        <w:t xml:space="preserve">non_singular</w:t>
      </w:r>
      <w:r>
        <w:t xml:space="preserve">/</w:t>
      </w:r>
      <w:r>
        <w:rPr>
          <w:rStyle w:val="VerbatimChar"/>
        </w:rPr>
        <w:t xml:space="preserve">questioning</w:t>
      </w:r>
      <w:r>
        <w:t xml:space="preserve"> </w:t>
      </w:r>
      <w:r>
        <w:t xml:space="preserve">(2022-2023) ↔</w:t>
      </w:r>
      <w:r>
        <w:t xml:space="preserve"> </w:t>
      </w:r>
      <w:r>
        <w:rPr>
          <w:rStyle w:val="VerbatimChar"/>
        </w:rPr>
        <w:t xml:space="preserve">hd_non_bin</w:t>
      </w:r>
      <w:r>
        <w:t xml:space="preserve">/</w:t>
      </w:r>
      <w:r>
        <w:rPr>
          <w:rStyle w:val="VerbatimChar"/>
        </w:rPr>
        <w:t xml:space="preserve">hd_question</w:t>
      </w:r>
      <w:r>
        <w:t xml:space="preserve">/</w:t>
      </w:r>
      <w:r>
        <w:rPr>
          <w:rStyle w:val="VerbatimChar"/>
        </w:rPr>
        <w:t xml:space="preserve">hd_cs_iden</w:t>
      </w:r>
      <w:r>
        <w:t xml:space="preserve">/</w:t>
      </w:r>
      <w:r>
        <w:rPr>
          <w:rStyle w:val="VerbatimChar"/>
        </w:rPr>
        <w:t xml:space="preserve">hd_diff_iden</w:t>
      </w:r>
      <w:r>
        <w:t xml:space="preserve"> </w:t>
      </w:r>
      <w:r>
        <w:t xml:space="preserve">(2024+)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alt_race</w:t>
      </w:r>
      <w:r>
        <w:t xml:space="preserve"> </w:t>
      </w:r>
      <w:r>
        <w:t xml:space="preserve">— only exists 2018-2020 with year-specific other-specify categorization spreadsheet</w:t>
      </w:r>
    </w:p>
    <w:p>
      <w:pPr>
        <w:pStyle w:val="Heading2"/>
      </w:pPr>
      <w:bookmarkStart w:id="68" w:name="new-year-of-introduction"/>
      <w:r>
        <w:t xml:space="preserve">NEW (year of introduction)</w:t>
      </w:r>
      <w:bookmarkEnd w:id="68"/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2020:</w:t>
      </w:r>
      <w:r>
        <w:t xml:space="preserve"> </w:t>
      </w:r>
      <w:r>
        <w:rPr>
          <w:rStyle w:val="VerbatimChar"/>
        </w:rPr>
        <w:t xml:space="preserve">Gender_noTG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2022:</w:t>
      </w:r>
      <w:r>
        <w:t xml:space="preserve"> </w:t>
      </w:r>
      <w:r>
        <w:rPr>
          <w:rStyle w:val="VerbatimChar"/>
        </w:rPr>
        <w:t xml:space="preserve">non_singular</w:t>
      </w:r>
      <w:r>
        <w:t xml:space="preserve">,</w:t>
      </w:r>
      <w:r>
        <w:t xml:space="preserve"> </w:t>
      </w:r>
      <w:r>
        <w:rPr>
          <w:rStyle w:val="VerbatimChar"/>
        </w:rPr>
        <w:t xml:space="preserve">questioning</w:t>
      </w:r>
      <w:r>
        <w:t xml:space="preserve"> </w:t>
      </w:r>
      <w:r>
        <w:t xml:space="preserve">(gender), per-condition</w:t>
      </w:r>
      <w:r>
        <w:t xml:space="preserve"> </w:t>
      </w:r>
      <w:r>
        <w:rPr>
          <w:rStyle w:val="VerbatimChar"/>
        </w:rPr>
        <w:t xml:space="preserve">_any</w:t>
      </w:r>
      <w:r>
        <w:t xml:space="preserve">/</w:t>
      </w:r>
      <w:r>
        <w:rPr>
          <w:rStyle w:val="VerbatimChar"/>
        </w:rPr>
        <w:t xml:space="preserve">_LD</w:t>
      </w:r>
      <w:r>
        <w:t xml:space="preserve"> </w:t>
      </w:r>
      <w:r>
        <w:t xml:space="preserve">disability variables,</w:t>
      </w:r>
      <w:r>
        <w:t xml:space="preserve"> </w:t>
      </w:r>
      <w:r>
        <w:rPr>
          <w:rStyle w:val="VerbatimChar"/>
        </w:rPr>
        <w:t xml:space="preserve">subsabuse_cat</w:t>
      </w:r>
      <w:r>
        <w:t xml:space="preserve">/</w:t>
      </w:r>
      <w:r>
        <w:rPr>
          <w:rStyle w:val="VerbatimChar"/>
        </w:rPr>
        <w:t xml:space="preserve">otherchronhth_cat</w:t>
      </w:r>
      <w:r>
        <w:t xml:space="preserve">,</w:t>
      </w:r>
      <w:r>
        <w:t xml:space="preserve"> </w:t>
      </w:r>
      <w:r>
        <w:rPr>
          <w:rStyle w:val="VerbatimChar"/>
        </w:rPr>
        <w:t xml:space="preserve">hhold_type=3/8/9</w:t>
      </w:r>
      <w:r>
        <w:t xml:space="preserve">,</w:t>
      </w:r>
      <w:r>
        <w:t xml:space="preserve"> </w:t>
      </w:r>
      <w:r>
        <w:rPr>
          <w:rStyle w:val="VerbatimChar"/>
        </w:rPr>
        <w:t xml:space="preserve">YHH_type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2023:</w:t>
      </w:r>
      <w:r>
        <w:t xml:space="preserve"> </w:t>
      </w:r>
      <w:r>
        <w:t xml:space="preserve">10-year age bands (</w:t>
      </w:r>
      <w:r>
        <w:rPr>
          <w:rStyle w:val="VerbatimChar"/>
        </w:rPr>
        <w:t xml:space="preserve">age_2534</w:t>
      </w:r>
      <w:r>
        <w:t xml:space="preserve">, etc.),</w:t>
      </w:r>
      <w:r>
        <w:t xml:space="preserve"> </w:t>
      </w:r>
      <w:r>
        <w:rPr>
          <w:rStyle w:val="VerbatimChar"/>
        </w:rPr>
        <w:t xml:space="preserve">codisorder_ld</w:t>
      </w:r>
      <w:r>
        <w:t xml:space="preserve">, refined race sub-bullet structure (African / African American / Black-Not African; Indigenous; Alaska Native)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2024:</w:t>
      </w:r>
      <w:r>
        <w:t xml:space="preserve"> </w:t>
      </w:r>
      <w:r>
        <w:rPr>
          <w:rStyle w:val="VerbatimChar"/>
        </w:rPr>
        <w:t xml:space="preserve">hd_race</w:t>
      </w:r>
      <w:r>
        <w:t xml:space="preserve">,</w:t>
      </w:r>
      <w:r>
        <w:t xml:space="preserve"> </w:t>
      </w:r>
      <w:r>
        <w:rPr>
          <w:rStyle w:val="VerbatimChar"/>
        </w:rPr>
        <w:t xml:space="preserve">hdflg_*</w:t>
      </w:r>
      <w:r>
        <w:t xml:space="preserve"> </w:t>
      </w:r>
      <w:r>
        <w:t xml:space="preserve">family (15-level HUD race),</w:t>
      </w:r>
      <w:r>
        <w:t xml:space="preserve"> </w:t>
      </w:r>
      <w:r>
        <w:rPr>
          <w:rStyle w:val="VerbatimChar"/>
        </w:rPr>
        <w:t xml:space="preserve">*_mult</w:t>
      </w:r>
      <w:r>
        <w:t xml:space="preserve"> </w:t>
      </w:r>
      <w:r>
        <w:t xml:space="preserve">race family,</w:t>
      </w:r>
      <w:r>
        <w:t xml:space="preserve"> </w:t>
      </w:r>
      <w:r>
        <w:rPr>
          <w:rStyle w:val="VerbatimChar"/>
        </w:rPr>
        <w:t xml:space="preserve">hd_gender</w:t>
      </w:r>
      <w:r>
        <w:t xml:space="preserve">,</w:t>
      </w:r>
      <w:r>
        <w:t xml:space="preserve"> </w:t>
      </w:r>
      <w:r>
        <w:rPr>
          <w:rStyle w:val="VerbatimChar"/>
        </w:rPr>
        <w:t xml:space="preserve">hdflg_*</w:t>
      </w:r>
      <w:r>
        <w:t xml:space="preserve"> </w:t>
      </w:r>
      <w:r>
        <w:t xml:space="preserve">gender family,</w:t>
      </w:r>
      <w:r>
        <w:t xml:space="preserve"> </w:t>
      </w:r>
      <w:r>
        <w:rPr>
          <w:rStyle w:val="VerbatimChar"/>
        </w:rPr>
        <w:t xml:space="preserve">hd_mg_*</w:t>
      </w:r>
      <w:r>
        <w:t xml:space="preserve"> </w:t>
      </w:r>
      <w:r>
        <w:t xml:space="preserve">multi-gender breakdowns,</w:t>
      </w:r>
      <w:r>
        <w:t xml:space="preserve"> </w:t>
      </w:r>
      <w:r>
        <w:rPr>
          <w:rStyle w:val="VerbatimChar"/>
        </w:rPr>
        <w:t xml:space="preserve">*_mult</w:t>
      </w:r>
      <w:r>
        <w:t xml:space="preserve"> </w:t>
      </w:r>
      <w:r>
        <w:t xml:space="preserve">gender family,</w:t>
      </w:r>
      <w:r>
        <w:t xml:space="preserve"> </w:t>
      </w:r>
      <w:r>
        <w:rPr>
          <w:rStyle w:val="VerbatimChar"/>
        </w:rPr>
        <w:t xml:space="preserve">ageband_*</w:t>
      </w:r>
      <w:r>
        <w:t xml:space="preserve"> </w:t>
      </w:r>
      <w:r>
        <w:t xml:space="preserve">11-level family, MENA (</w:t>
      </w:r>
      <w:r>
        <w:rPr>
          <w:rStyle w:val="VerbatimChar"/>
        </w:rPr>
        <w:t xml:space="preserve">flag_mideast</w:t>
      </w:r>
      <w:r>
        <w:t xml:space="preserve">,</w:t>
      </w:r>
      <w:r>
        <w:t xml:space="preserve"> </w:t>
      </w:r>
      <w:r>
        <w:rPr>
          <w:rStyle w:val="VerbatimChar"/>
        </w:rPr>
        <w:t xml:space="preserve">mena_mult</w:t>
      </w:r>
      <w:r>
        <w:t xml:space="preserve">,</w:t>
      </w:r>
      <w:r>
        <w:t xml:space="preserve"> </w:t>
      </w:r>
      <w:r>
        <w:rPr>
          <w:rStyle w:val="VerbatimChar"/>
        </w:rPr>
        <w:t xml:space="preserve">hdflg_me_na</w:t>
      </w:r>
      <w:r>
        <w:t xml:space="preserve">/</w:t>
      </w:r>
      <w:r>
        <w:rPr>
          <w:rStyle w:val="VerbatimChar"/>
        </w:rPr>
        <w:t xml:space="preserve">_l</w:t>
      </w:r>
      <w:r>
        <w:t xml:space="preserve">)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2026:</w:t>
      </w:r>
      <w:r>
        <w:t xml:space="preserve"> </w:t>
      </w:r>
      <w:r>
        <w:rPr>
          <w:rStyle w:val="VerbatimChar"/>
        </w:rPr>
        <w:t xml:space="preserve">hd_sex</w:t>
      </w:r>
      <w:r>
        <w:t xml:space="preserve">,</w:t>
      </w:r>
      <w:r>
        <w:t xml:space="preserve"> </w:t>
      </w:r>
      <w:r>
        <w:rPr>
          <w:rStyle w:val="VerbatimChar"/>
        </w:rPr>
        <w:t xml:space="preserve">hd_sex_male</w:t>
      </w:r>
      <w:r>
        <w:t xml:space="preserve">,</w:t>
      </w:r>
      <w:r>
        <w:t xml:space="preserve"> </w:t>
      </w:r>
      <w:r>
        <w:rPr>
          <w:rStyle w:val="VerbatimChar"/>
        </w:rPr>
        <w:t xml:space="preserve">hd_sex_female</w:t>
      </w:r>
      <w:r>
        <w:t xml:space="preserve"> </w:t>
      </w:r>
      <w:r>
        <w:t xml:space="preserve">(HUD assigned-at-birth sex)</w:t>
      </w:r>
    </w:p>
    <w:p>
      <w:pPr>
        <w:pStyle w:val="Heading2"/>
      </w:pPr>
      <w:bookmarkStart w:id="69" w:name="retired"/>
      <w:r>
        <w:t xml:space="preserve">RETIRED</w:t>
      </w:r>
      <w:bookmarkEnd w:id="69"/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donotID_MFTG</w:t>
      </w:r>
      <w:r>
        <w:t xml:space="preserve">: retired after 2020 (replaced by</w:t>
      </w:r>
      <w:r>
        <w:t xml:space="preserve"> </w:t>
      </w:r>
      <w:r>
        <w:rPr>
          <w:rStyle w:val="VerbatimChar"/>
        </w:rPr>
        <w:t xml:space="preserve">non_singular</w:t>
      </w:r>
      <w:r>
        <w:t xml:space="preserve">/</w:t>
      </w:r>
      <w:r>
        <w:rPr>
          <w:rStyle w:val="VerbatimChar"/>
        </w:rPr>
        <w:t xml:space="preserve">questioning</w:t>
      </w:r>
      <w:r>
        <w:t xml:space="preserve"> </w:t>
      </w:r>
      <w:r>
        <w:t xml:space="preserve">then by</w:t>
      </w:r>
      <w:r>
        <w:t xml:space="preserve"> </w:t>
      </w:r>
      <w:r>
        <w:rPr>
          <w:rStyle w:val="VerbatimChar"/>
        </w:rPr>
        <w:t xml:space="preserve">hd_*</w:t>
      </w:r>
      <w:r>
        <w:t xml:space="preserve">)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Gender_noTG</w:t>
      </w:r>
      <w:r>
        <w:t xml:space="preserve">: retired after 2023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alt_race</w:t>
      </w:r>
      <w:r>
        <w:t xml:space="preserve">: not produced in 2022+</w:t>
      </w:r>
    </w:p>
    <w:p>
      <w:pPr>
        <w:numPr>
          <w:ilvl w:val="0"/>
          <w:numId w:val="1021"/>
        </w:numPr>
        <w:pStyle w:val="Compact"/>
      </w:pPr>
      <w:r>
        <w:t xml:space="preserve">Separate Hispanic question: retired after 2023 (folded into combined race/ethnicity question in 2024+)</w:t>
      </w:r>
    </w:p>
    <w:p>
      <w:pPr>
        <w:numPr>
          <w:ilvl w:val="0"/>
          <w:numId w:val="1021"/>
        </w:numPr>
        <w:pStyle w:val="Compact"/>
      </w:pPr>
      <w:r>
        <w:t xml:space="preserve">Separate</w:t>
      </w:r>
      <w:r>
        <w:t xml:space="preserve"> </w:t>
      </w:r>
      <w:r>
        <w:t xml:space="preserve">“</w:t>
      </w:r>
      <w:r>
        <w:t xml:space="preserve">Are you transgender?</w:t>
      </w:r>
      <w:r>
        <w:t xml:space="preserve">”</w:t>
      </w:r>
      <w:r>
        <w:t xml:space="preserve"> </w:t>
      </w:r>
      <w:r>
        <w:t xml:space="preserve">Y/N question: retired after 2023 (folded into multi-select gender Q in 2024+)</w:t>
      </w:r>
    </w:p>
    <w:p>
      <w:pPr>
        <w:numPr>
          <w:ilvl w:val="0"/>
          <w:numId w:val="1021"/>
        </w:numPr>
        <w:pStyle w:val="Compact"/>
      </w:pPr>
      <w:r>
        <w:t xml:space="preserve">“</w:t>
      </w:r>
      <w:r>
        <w:t xml:space="preserve">Gender Nonconforming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Not Singularly Male or Female</w:t>
      </w:r>
      <w:r>
        <w:t xml:space="preserve">”</w:t>
      </w:r>
      <w:r>
        <w:t xml:space="preserve"> </w:t>
      </w:r>
      <w:r>
        <w:t xml:space="preserve">response options: retired after 2023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70" w:name="open-questions-unresolved-items"/>
      <w:r>
        <w:t xml:space="preserve">OPEN QUESTIONS / UNRESOLVED ITEMS</w:t>
      </w:r>
      <w:bookmarkEnd w:id="70"/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2026 instrument PDF not provided.</w:t>
      </w:r>
      <w:r>
        <w:t xml:space="preserve"> </w:t>
      </w:r>
      <w:r>
        <w:t xml:space="preserve">All 2026 question wording is inferred from the 2026 SAS code. If 2026 instrument differs from what code suggests, the table for 2026 should be re-verified.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Task prompt mentions</w:t>
      </w:r>
      <w:r>
        <w:rPr>
          <w:b/>
        </w:rPr>
        <w:t xml:space="preserve"> </w:t>
      </w:r>
      <w:r>
        <w:rPr>
          <w:rStyle w:val="VerbatimChar"/>
          <w:b/>
        </w:rPr>
        <w:t xml:space="preserve">hd_black</w:t>
      </w:r>
      <w:r>
        <w:rPr>
          <w:b/>
        </w:rPr>
        <w:t xml:space="preserve"> </w:t>
      </w:r>
      <w:r>
        <w:rPr>
          <w:b/>
        </w:rPr>
        <w:t xml:space="preserve">and</w:t>
      </w:r>
      <w:r>
        <w:rPr>
          <w:b/>
        </w:rPr>
        <w:t xml:space="preserve"> </w:t>
      </w:r>
      <w:r>
        <w:rPr>
          <w:rStyle w:val="VerbatimChar"/>
          <w:b/>
        </w:rPr>
        <w:t xml:space="preserve">hd_black_l</w:t>
      </w:r>
      <w:r>
        <w:rPr>
          <w:b/>
        </w:rPr>
        <w:t xml:space="preserve"> </w:t>
      </w:r>
      <w:r>
        <w:rPr>
          <w:b/>
        </w:rPr>
        <w:t xml:space="preserve">as distinct output variables</w:t>
      </w:r>
      <w:r>
        <w:t xml:space="preserve">, but in the SAS code these exist as</w:t>
      </w:r>
      <w:r>
        <w:t xml:space="preserve"> </w:t>
      </w:r>
      <w:r>
        <w:rPr>
          <w:rStyle w:val="VerbatimChar"/>
        </w:rPr>
        <w:t xml:space="preserve">hdflg_black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hdflg_black_l</w:t>
      </w:r>
      <w:r>
        <w:t xml:space="preserve"> </w:t>
      </w:r>
      <w:r>
        <w:t xml:space="preserve">(0/1 indicators). The categorical summary variable is</w:t>
      </w:r>
      <w:r>
        <w:t xml:space="preserve"> </w:t>
      </w:r>
      <w:r>
        <w:rPr>
          <w:rStyle w:val="VerbatimChar"/>
        </w:rPr>
        <w:t xml:space="preserve">hd_race</w:t>
      </w:r>
      <w:r>
        <w:t xml:space="preserve">, with levels 5 and 6 corresponding to non-Latino-Black and Latino-Black respectively. The 2024-2026 code uses</w:t>
      </w:r>
      <w:r>
        <w:t xml:space="preserve"> </w:t>
      </w:r>
      <w:r>
        <w:rPr>
          <w:rStyle w:val="VerbatimChar"/>
        </w:rPr>
        <w:t xml:space="preserve">hd_black</w:t>
      </w:r>
      <w:r>
        <w:t xml:space="preserve"> </w:t>
      </w:r>
      <w:r>
        <w:t xml:space="preserve">as a macro variable name in variable list definitions but does not appear to create a standalone</w:t>
      </w:r>
      <w:r>
        <w:t xml:space="preserve"> </w:t>
      </w:r>
      <w:r>
        <w:rPr>
          <w:rStyle w:val="VerbatimChar"/>
        </w:rPr>
        <w:t xml:space="preserve">hd_black</w:t>
      </w:r>
      <w:r>
        <w:t xml:space="preserve"> </w:t>
      </w:r>
      <w:r>
        <w:t xml:space="preserve">0/1 column distinct from</w:t>
      </w:r>
      <w:r>
        <w:t xml:space="preserve"> </w:t>
      </w:r>
      <w:r>
        <w:rPr>
          <w:rStyle w:val="VerbatimChar"/>
        </w:rPr>
        <w:t xml:space="preserve">hdflg_black</w:t>
      </w:r>
      <w:r>
        <w:t xml:space="preserve">.</w:t>
      </w:r>
      <w:r>
        <w:t xml:space="preserve"> </w:t>
      </w:r>
      <w:r>
        <w:rPr>
          <w:b/>
        </w:rPr>
        <w:t xml:space="preserve">Recommend confirming the final output file column names directly against</w:t>
      </w:r>
      <w:r>
        <w:rPr>
          <w:b/>
        </w:rPr>
        <w:t xml:space="preserve"> </w:t>
      </w:r>
      <w:r>
        <w:rPr>
          <w:rStyle w:val="VerbatimChar"/>
          <w:b/>
        </w:rPr>
        <w:t xml:space="preserve">proc contents</w:t>
      </w:r>
      <w:r>
        <w:rPr>
          <w:b/>
        </w:rPr>
        <w:t xml:space="preserve"> </w:t>
      </w:r>
      <w:r>
        <w:rPr>
          <w:b/>
        </w:rPr>
        <w:t xml:space="preserve">of one of the year files.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Task prompt mentions</w:t>
      </w:r>
      <w:r>
        <w:rPr>
          <w:b/>
        </w:rPr>
        <w:t xml:space="preserve"> </w:t>
      </w:r>
      <w:r>
        <w:rPr>
          <w:rStyle w:val="VerbatimChar"/>
          <w:b/>
        </w:rPr>
        <w:t xml:space="preserve">nhblack</w:t>
      </w:r>
      <w:r>
        <w:rPr>
          <w:b/>
        </w:rPr>
        <w:t xml:space="preserve"> </w:t>
      </w:r>
      <w:r>
        <w:rPr>
          <w:b/>
        </w:rPr>
        <w:t xml:space="preserve">as a variable name.</w:t>
      </w:r>
      <w:r>
        <w:t xml:space="preserve"> </w:t>
      </w:r>
      <w:r>
        <w:t xml:space="preserve">This does not appear in any of the SAS files reviewed (the equivalent is</w:t>
      </w:r>
      <w:r>
        <w:t xml:space="preserve"> </w:t>
      </w:r>
      <w:r>
        <w:rPr>
          <w:rStyle w:val="VerbatimChar"/>
        </w:rPr>
        <w:t xml:space="preserve">NH_black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nh_black</w:t>
      </w:r>
      <w:r>
        <w:t xml:space="preserve"> </w:t>
      </w:r>
      <w:r>
        <w:t xml:space="preserve">in the legacy six-bucket scheme). Confirm naming in the published output files.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Task prompt mentions</w:t>
      </w:r>
      <w:r>
        <w:rPr>
          <w:b/>
        </w:rPr>
        <w:t xml:space="preserve"> </w:t>
      </w:r>
      <w:r>
        <w:rPr>
          <w:rStyle w:val="VerbatimChar"/>
          <w:b/>
        </w:rPr>
        <w:t xml:space="preserve">straight</w:t>
      </w:r>
      <w:r>
        <w:rPr>
          <w:b/>
        </w:rPr>
        <w:t xml:space="preserve">,</w:t>
      </w:r>
      <w:r>
        <w:rPr>
          <w:b/>
        </w:rPr>
        <w:t xml:space="preserve"> </w:t>
      </w:r>
      <w:r>
        <w:rPr>
          <w:rStyle w:val="VerbatimChar"/>
          <w:b/>
        </w:rPr>
        <w:t xml:space="preserve">gay</w:t>
      </w:r>
      <w:r>
        <w:rPr>
          <w:b/>
        </w:rPr>
        <w:t xml:space="preserve">,</w:t>
      </w:r>
      <w:r>
        <w:rPr>
          <w:b/>
        </w:rPr>
        <w:t xml:space="preserve"> </w:t>
      </w:r>
      <w:r>
        <w:rPr>
          <w:rStyle w:val="VerbatimChar"/>
          <w:b/>
        </w:rPr>
        <w:t xml:space="preserve">bisexual</w:t>
      </w:r>
      <w:r>
        <w:rPr>
          <w:b/>
        </w:rPr>
        <w:t xml:space="preserve">,</w:t>
      </w:r>
      <w:r>
        <w:rPr>
          <w:b/>
        </w:rPr>
        <w:t xml:space="preserve"> </w:t>
      </w:r>
      <w:r>
        <w:rPr>
          <w:rStyle w:val="VerbatimChar"/>
          <w:b/>
        </w:rPr>
        <w:t xml:space="preserve">sex_question</w:t>
      </w:r>
      <w:r>
        <w:rPr>
          <w:b/>
        </w:rPr>
        <w:t xml:space="preserve"> </w:t>
      </w:r>
      <w:r>
        <w:rPr>
          <w:b/>
        </w:rPr>
        <w:t xml:space="preserve">as output variables.</w:t>
      </w:r>
      <w:r>
        <w:t xml:space="preserve"> </w:t>
      </w:r>
      <w:r>
        <w:t xml:space="preserve">These do NOT appear in the SAS code — only the categorical</w:t>
      </w:r>
      <w:r>
        <w:t xml:space="preserve"> </w:t>
      </w:r>
      <w:r>
        <w:rPr>
          <w:rStyle w:val="VerbatimChar"/>
        </w:rPr>
        <w:t xml:space="preserve">sexorient</w:t>
      </w:r>
      <w:r>
        <w:t xml:space="preserve"> </w:t>
      </w:r>
      <w:r>
        <w:t xml:space="preserve">is produced. Published tables likely derive dummies from the categorical, but no 0/1 columns named</w:t>
      </w:r>
      <w:r>
        <w:t xml:space="preserve"> </w:t>
      </w:r>
      <w:r>
        <w:rPr>
          <w:rStyle w:val="VerbatimChar"/>
        </w:rPr>
        <w:t xml:space="preserve">straight</w:t>
      </w:r>
      <w:r>
        <w:t xml:space="preserve">/</w:t>
      </w:r>
      <w:r>
        <w:rPr>
          <w:rStyle w:val="VerbatimChar"/>
        </w:rPr>
        <w:t xml:space="preserve">gay</w:t>
      </w:r>
      <w:r>
        <w:t xml:space="preserve">/</w:t>
      </w:r>
      <w:r>
        <w:rPr>
          <w:rStyle w:val="VerbatimChar"/>
        </w:rPr>
        <w:t xml:space="preserve">bisexual</w:t>
      </w:r>
      <w:r>
        <w:t xml:space="preserve"> </w:t>
      </w:r>
      <w:r>
        <w:t xml:space="preserve">are written to the analytic file.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The 2026 survey methodology document</w:t>
      </w:r>
      <w:r>
        <w:t xml:space="preserve"> </w:t>
      </w:r>
      <w:r>
        <w:t xml:space="preserve">(HC2026_Unsheltered_Adult_Methodology.docx) was not opened in this pass; if it contains a finalized 2026 instrument or codebook, that should be cross-checked.</w:t>
      </w:r>
    </w:p>
    <w:sectPr>
      <w:pgSz w:orient="landscape" w:w="15840" w:h="12240"/>
      <w:pgMar w:left="1080" w:right="1080" w:top="1080" w:bottom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Calibri" w:hAnsi="Calibri"/>
      <w:sz w:val="20"/>
    </w:rPr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 w:ascii="Calibri" w:hAnsi="Calibri"/>
      <w:b/>
      <w:bCs/>
      <w:color w:val="1F3A5F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2026-06-02T18:37:09Z</dcterms:created>
  <dcterms:modified xsi:type="dcterms:W3CDTF">2026-06-02T18:37:09Z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