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25E7E" w14:textId="3E0BACA9" w:rsidR="00F5572F" w:rsidRDefault="000C7DB8" w:rsidP="000C7DB8">
      <w:pPr>
        <w:pStyle w:val="Title"/>
        <w:rPr>
          <w:rFonts w:ascii="Lora" w:hAnsi="Lora"/>
          <w:b/>
          <w:bCs/>
          <w:caps w:val="0"/>
          <w:color w:val="141B4D"/>
          <w:sz w:val="22"/>
          <w:szCs w:val="22"/>
        </w:rPr>
      </w:pPr>
      <w:r>
        <w:rPr>
          <w:rFonts w:ascii="Lora" w:hAnsi="Lora"/>
          <w:b/>
          <w:bCs/>
          <w:caps w:val="0"/>
          <w:noProof/>
          <w:color w:val="141B4D"/>
          <w:sz w:val="22"/>
          <w:szCs w:val="22"/>
          <w14:textOutline w14:w="0" w14:cap="rnd" w14:cmpd="sng" w14:algn="ctr">
            <w14:noFill/>
            <w14:prstDash w14:val="solid"/>
            <w14:bevel/>
          </w14:textOutline>
        </w:rPr>
        <w:drawing>
          <wp:inline distT="0" distB="0" distL="0" distR="0" wp14:anchorId="60EBAD94" wp14:editId="2B7956F3">
            <wp:extent cx="2695575" cy="908912"/>
            <wp:effectExtent l="0" t="0" r="0" b="5715"/>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_LOGO_RGB - WITHOUT A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1015" cy="914118"/>
                    </a:xfrm>
                    <a:prstGeom prst="rect">
                      <a:avLst/>
                    </a:prstGeom>
                  </pic:spPr>
                </pic:pic>
              </a:graphicData>
            </a:graphic>
          </wp:inline>
        </w:drawing>
      </w:r>
    </w:p>
    <w:p w14:paraId="0194654D" w14:textId="77777777" w:rsidR="00F5572F" w:rsidRDefault="00F5572F" w:rsidP="00F5572F">
      <w:pPr>
        <w:pStyle w:val="Title"/>
        <w:jc w:val="left"/>
        <w:rPr>
          <w:rFonts w:ascii="Lora" w:hAnsi="Lora"/>
          <w:b/>
          <w:bCs/>
          <w:caps w:val="0"/>
          <w:color w:val="141B4D"/>
          <w:sz w:val="22"/>
          <w:szCs w:val="22"/>
        </w:rPr>
      </w:pPr>
    </w:p>
    <w:p w14:paraId="44DEC914" w14:textId="23895017" w:rsidR="00001AEC" w:rsidRDefault="00B0208C" w:rsidP="00313988">
      <w:pPr>
        <w:spacing w:after="480"/>
      </w:pPr>
      <w:r>
        <w:t>September 30, 2021</w:t>
      </w:r>
    </w:p>
    <w:p w14:paraId="3E8DB9E3" w14:textId="400C6AD9" w:rsidR="00735C73" w:rsidRDefault="00B0208C" w:rsidP="00313988">
      <w:pPr>
        <w:spacing w:after="480"/>
      </w:pPr>
      <w:r>
        <w:t xml:space="preserve">Mr. Matthew </w:t>
      </w:r>
      <w:r w:rsidR="00B33D85">
        <w:t>B.</w:t>
      </w:r>
      <w:r w:rsidR="00F5572F">
        <w:rPr>
          <w:rFonts w:eastAsia="Lora" w:cs="Lora"/>
        </w:rPr>
        <w:br/>
      </w:r>
      <w:r>
        <w:t>Cleveland Clinic</w:t>
      </w:r>
      <w:r>
        <w:br/>
        <w:t>9500 Euclid Avenue</w:t>
      </w:r>
      <w:r>
        <w:br/>
        <w:t>Cleveland, OH 44195</w:t>
      </w:r>
    </w:p>
    <w:p w14:paraId="507ABB09" w14:textId="0BBC7EA0" w:rsidR="00313988" w:rsidRPr="00313988" w:rsidRDefault="00313988" w:rsidP="00313988">
      <w:pPr>
        <w:spacing w:after="480"/>
        <w:rPr>
          <w:b/>
          <w:bCs/>
          <w:i/>
          <w:iCs/>
        </w:rPr>
      </w:pPr>
      <w:r w:rsidRPr="00313988">
        <w:rPr>
          <w:b/>
          <w:bCs/>
          <w:i/>
          <w:iCs/>
        </w:rPr>
        <w:tab/>
        <w:t>Re: Engagement Approach &amp; Experience Journal</w:t>
      </w:r>
    </w:p>
    <w:p w14:paraId="0671E202" w14:textId="4E3F2221" w:rsidR="00531AAF" w:rsidRDefault="00531AAF" w:rsidP="007649BD">
      <w:pPr>
        <w:pStyle w:val="Body"/>
        <w:tabs>
          <w:tab w:val="left" w:pos="3750"/>
        </w:tabs>
        <w:spacing w:after="360"/>
        <w:rPr>
          <w:rFonts w:ascii="Lora" w:eastAsia="Lora" w:hAnsi="Lora" w:cs="Lora"/>
          <w:sz w:val="24"/>
          <w:szCs w:val="24"/>
        </w:rPr>
      </w:pPr>
      <w:r>
        <w:rPr>
          <w:rFonts w:ascii="Lora" w:hAnsi="Lora"/>
          <w:sz w:val="24"/>
          <w:szCs w:val="24"/>
        </w:rPr>
        <w:t xml:space="preserve">Dear </w:t>
      </w:r>
      <w:r w:rsidR="00B0208C">
        <w:rPr>
          <w:rFonts w:ascii="Lora" w:hAnsi="Lora"/>
          <w:sz w:val="24"/>
          <w:szCs w:val="24"/>
        </w:rPr>
        <w:t>Matthew</w:t>
      </w:r>
      <w:r>
        <w:rPr>
          <w:rFonts w:ascii="Lora" w:hAnsi="Lora"/>
          <w:sz w:val="24"/>
          <w:szCs w:val="24"/>
        </w:rPr>
        <w:t>,</w:t>
      </w:r>
    </w:p>
    <w:p w14:paraId="01EEFF79" w14:textId="144EF99E" w:rsidR="00B0208C" w:rsidRDefault="00B0208C" w:rsidP="0015664F">
      <w:r>
        <w:t xml:space="preserve">It was a pleasure to meet you last week over Zoom. Thank you for the opportunity to prepare and share the following outline of how I like to approach a typical engagement and some of my (relatively) recent innovation and creative problem-solving engagements. </w:t>
      </w:r>
    </w:p>
    <w:p w14:paraId="34CAEE3A" w14:textId="31CF59E8" w:rsidR="00B0208C" w:rsidRDefault="00FC04E3" w:rsidP="0015664F">
      <w:r>
        <w:t>I look forward to hearing from you and discussing any questions you might have.</w:t>
      </w:r>
      <w:r w:rsidR="009C316F">
        <w:t xml:space="preserve"> If you’d like to discuss a possible engagement, I’m happy to </w:t>
      </w:r>
      <w:r w:rsidR="00C55A1F">
        <w:t>come to Cleveland to meet with you.</w:t>
      </w:r>
    </w:p>
    <w:p w14:paraId="4189CA4B" w14:textId="670D3D21" w:rsidR="005659B3" w:rsidRDefault="005659B3" w:rsidP="00313988">
      <w:pPr>
        <w:spacing w:before="600"/>
      </w:pPr>
      <w:r>
        <w:t>Sincerely,</w:t>
      </w:r>
    </w:p>
    <w:p w14:paraId="2B7FBA64" w14:textId="2719D777" w:rsidR="000C7DB8" w:rsidRDefault="000C7DB8" w:rsidP="005659B3">
      <w:pPr>
        <w:pStyle w:val="Body"/>
        <w:tabs>
          <w:tab w:val="left" w:pos="4680"/>
        </w:tabs>
        <w:spacing w:after="240"/>
        <w:rPr>
          <w:rFonts w:ascii="Lora" w:hAnsi="Lora"/>
          <w:noProof/>
          <w:sz w:val="24"/>
          <w:szCs w:val="24"/>
        </w:rPr>
      </w:pPr>
      <w:r w:rsidRPr="00FB7EB8">
        <w:rPr>
          <w:rFonts w:ascii="Segoe UI Semilight" w:hAnsi="Segoe UI Semilight" w:cs="Segoe UI Semilight"/>
          <w:noProof/>
        </w:rPr>
        <w:drawing>
          <wp:inline distT="0" distB="0" distL="0" distR="0" wp14:anchorId="256BA85B" wp14:editId="3FAAC0D0">
            <wp:extent cx="2671562" cy="552391"/>
            <wp:effectExtent l="0" t="0" r="0"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0565" cy="603877"/>
                    </a:xfrm>
                    <a:prstGeom prst="rect">
                      <a:avLst/>
                    </a:prstGeom>
                    <a:noFill/>
                    <a:ln>
                      <a:noFill/>
                    </a:ln>
                  </pic:spPr>
                </pic:pic>
              </a:graphicData>
            </a:graphic>
          </wp:inline>
        </w:drawing>
      </w:r>
    </w:p>
    <w:p w14:paraId="269BABE0" w14:textId="410EF512" w:rsidR="00F2616D" w:rsidRDefault="005659B3" w:rsidP="00F2616D">
      <w:pPr>
        <w:rPr>
          <w:lang w:val="it-IT"/>
        </w:rPr>
      </w:pPr>
      <w:r>
        <w:rPr>
          <w:lang w:val="it-IT"/>
        </w:rPr>
        <w:t>Ron Brumbarger</w:t>
      </w:r>
      <w:r w:rsidR="000C7DB8">
        <w:rPr>
          <w:lang w:val="it-IT"/>
        </w:rPr>
        <w:br/>
      </w:r>
    </w:p>
    <w:p w14:paraId="2C911B5B" w14:textId="77777777" w:rsidR="00694192" w:rsidRDefault="00694192">
      <w:pPr>
        <w:spacing w:after="0"/>
        <w:rPr>
          <w:rFonts w:cs="Arial Unicode MS"/>
          <w:b/>
          <w:bCs/>
          <w:color w:val="F1D130" w:themeColor="accent3"/>
          <w:sz w:val="28"/>
          <w:szCs w:val="32"/>
          <w14:textOutline w14:w="0" w14:cap="flat" w14:cmpd="sng" w14:algn="ctr">
            <w14:noFill/>
            <w14:prstDash w14:val="solid"/>
            <w14:bevel/>
          </w14:textOutline>
        </w:rPr>
      </w:pPr>
      <w:r>
        <w:br w:type="page"/>
      </w:r>
    </w:p>
    <w:p w14:paraId="25152B05" w14:textId="311A1E33" w:rsidR="00681C34" w:rsidRPr="00306966" w:rsidRDefault="00681C34" w:rsidP="00306966">
      <w:pPr>
        <w:pStyle w:val="Heading2"/>
      </w:pPr>
      <w:r>
        <w:lastRenderedPageBreak/>
        <w:t>Engagement Approach</w:t>
      </w:r>
    </w:p>
    <w:p w14:paraId="52055109" w14:textId="5CDC87A0" w:rsidR="00681C34" w:rsidRDefault="00681C34" w:rsidP="00681C34">
      <w:r>
        <w:t>Engagements in the world of creative problem-solving and innovation require deep trust</w:t>
      </w:r>
      <w:r w:rsidR="00DE7FA2">
        <w:t xml:space="preserve">. That </w:t>
      </w:r>
      <w:r>
        <w:t xml:space="preserve">trust </w:t>
      </w:r>
      <w:r w:rsidR="00DE7FA2">
        <w:t xml:space="preserve">must exist </w:t>
      </w:r>
      <w:r>
        <w:t xml:space="preserve">both </w:t>
      </w:r>
      <w:r w:rsidR="00DE7FA2">
        <w:t xml:space="preserve">between the </w:t>
      </w:r>
      <w:r>
        <w:t>participants</w:t>
      </w:r>
      <w:r w:rsidR="00DE7FA2">
        <w:t xml:space="preserve"> and </w:t>
      </w:r>
      <w:r>
        <w:t xml:space="preserve">between the participants and the facilitator. Without deep and authentic trust, there will remain a remnant of reservation, resulting in hesitancy and reluctance in participation. As a newcomer to an organization, the facilitator is both “in charge” of the conversation yet has not earned neither the respect nor trust of the </w:t>
      </w:r>
      <w:r w:rsidR="001F3FB0">
        <w:t>participants</w:t>
      </w:r>
      <w:r>
        <w:t xml:space="preserve">. </w:t>
      </w:r>
      <w:r w:rsidR="001F3FB0">
        <w:t xml:space="preserve">For these reasons, </w:t>
      </w:r>
      <w:r>
        <w:t>trust is the initial and consistent underlying theme</w:t>
      </w:r>
      <w:r w:rsidR="001F3FB0">
        <w:t>, oftentimes very subtle,</w:t>
      </w:r>
      <w:r>
        <w:t xml:space="preserve"> to an engagement. How does this unfold?</w:t>
      </w:r>
    </w:p>
    <w:p w14:paraId="51AFBCAA" w14:textId="3CC36CC5" w:rsidR="00681C34" w:rsidRDefault="00306966" w:rsidP="00681C34">
      <w:r>
        <w:t xml:space="preserve">With an overarching goal of getting down to work as quickly as possible, </w:t>
      </w:r>
      <w:r w:rsidR="001F3FB0">
        <w:t xml:space="preserve">ushering in </w:t>
      </w:r>
      <w:r>
        <w:t xml:space="preserve">trust through a small number of activities and exercises helps break the ice, open </w:t>
      </w:r>
      <w:r w:rsidR="001F3FB0">
        <w:t xml:space="preserve">a channel </w:t>
      </w:r>
      <w:r>
        <w:t xml:space="preserve">of rapport, </w:t>
      </w:r>
      <w:r w:rsidR="001F3FB0">
        <w:t>cultivate</w:t>
      </w:r>
      <w:r>
        <w:t xml:space="preserve"> </w:t>
      </w:r>
      <w:r w:rsidR="001F3FB0">
        <w:t>relationships</w:t>
      </w:r>
      <w:r>
        <w:t xml:space="preserve">, and overcome the inherent anxieties of a newcomer (the facilitator) to the organization. Barriers to innovation, creativity, and teamwork are </w:t>
      </w:r>
      <w:r w:rsidRPr="00DE7FA2">
        <w:rPr>
          <w:i/>
          <w:iCs/>
        </w:rPr>
        <w:t>rapidly</w:t>
      </w:r>
      <w:r>
        <w:t xml:space="preserve"> diminished </w:t>
      </w:r>
      <w:r w:rsidR="00DE7FA2">
        <w:t xml:space="preserve">– often even vanish - </w:t>
      </w:r>
      <w:r>
        <w:t>when laughter is present. Trust, teamwork, and laughter are instilled by:</w:t>
      </w:r>
    </w:p>
    <w:p w14:paraId="3D63C5F1" w14:textId="4C714A51" w:rsidR="00306966" w:rsidRDefault="00306966" w:rsidP="00306966">
      <w:pPr>
        <w:pStyle w:val="ListParagraph"/>
        <w:numPr>
          <w:ilvl w:val="0"/>
          <w:numId w:val="22"/>
        </w:numPr>
      </w:pPr>
      <w:r>
        <w:t>Spending some time over lunch or dinner with a few key members of the organization</w:t>
      </w:r>
    </w:p>
    <w:p w14:paraId="302262B9" w14:textId="504B3B80" w:rsidR="00306966" w:rsidRDefault="00306966" w:rsidP="00306966">
      <w:pPr>
        <w:pStyle w:val="ListParagraph"/>
        <w:numPr>
          <w:ilvl w:val="0"/>
          <w:numId w:val="22"/>
        </w:numPr>
      </w:pPr>
      <w:r>
        <w:t xml:space="preserve">Utilizing a time-tested, trust-building activity amongst the participants </w:t>
      </w:r>
      <w:r w:rsidRPr="00306966">
        <w:rPr>
          <w:i/>
          <w:iCs/>
        </w:rPr>
        <w:t>and</w:t>
      </w:r>
      <w:r>
        <w:t xml:space="preserve"> the facilitator</w:t>
      </w:r>
    </w:p>
    <w:p w14:paraId="435F84EA" w14:textId="1DDD6D49" w:rsidR="00306966" w:rsidRDefault="00306966" w:rsidP="00306966">
      <w:pPr>
        <w:pStyle w:val="ListParagraph"/>
        <w:numPr>
          <w:ilvl w:val="0"/>
          <w:numId w:val="22"/>
        </w:numPr>
      </w:pPr>
      <w:r>
        <w:t>Using an electronic maze to help develop and demonstrate intra-team dependency while causing laughter</w:t>
      </w:r>
    </w:p>
    <w:p w14:paraId="52B6568C" w14:textId="2150BADC" w:rsidR="00306966" w:rsidRDefault="00306966" w:rsidP="00306966">
      <w:pPr>
        <w:pStyle w:val="ListParagraph"/>
        <w:numPr>
          <w:ilvl w:val="0"/>
          <w:numId w:val="22"/>
        </w:numPr>
      </w:pPr>
      <w:r>
        <w:t>Subtly interlacing trust-building activities and laughter into each workshop/session</w:t>
      </w:r>
    </w:p>
    <w:p w14:paraId="24EDD9E5" w14:textId="44D93BEB" w:rsidR="00DE7FA2" w:rsidRDefault="00DE7FA2" w:rsidP="00DE7FA2">
      <w:r>
        <w:t xml:space="preserve">Encouraging an attitude of innovation is only possible when an appetite for learning is prevalent. Innovation thrives when curiosity is encouraged, and failure is embraced. Inculcating the mindset of </w:t>
      </w:r>
      <w:r w:rsidRPr="00DE7FA2">
        <w:rPr>
          <w:i/>
          <w:iCs/>
        </w:rPr>
        <w:t>fail early, new, and often</w:t>
      </w:r>
      <w:r>
        <w:t xml:space="preserve">, amongst the participants accelerates the willingness of participants to “take one for the team” when situations arise. To foster a learning disposition, ideal workshops/engagements are interlaced with the onboarding of </w:t>
      </w:r>
      <w:r w:rsidR="001F3FB0">
        <w:t xml:space="preserve">unique </w:t>
      </w:r>
      <w:r>
        <w:t>innovation skills along with addressing the work at hand. The result of this approach include:</w:t>
      </w:r>
    </w:p>
    <w:p w14:paraId="6F7674FC" w14:textId="259C7973" w:rsidR="00DE7FA2" w:rsidRDefault="00DE7FA2" w:rsidP="00DE7FA2">
      <w:pPr>
        <w:pStyle w:val="ListParagraph"/>
        <w:numPr>
          <w:ilvl w:val="0"/>
          <w:numId w:val="23"/>
        </w:numPr>
      </w:pPr>
      <w:r>
        <w:t>The “language of the tribe” – or the common lingo used amongst the participants, increases, elevating the efficiency of the group while instilling safety in the mindset of the team</w:t>
      </w:r>
    </w:p>
    <w:p w14:paraId="7EEBFF99" w14:textId="0F40BD06" w:rsidR="00DE7FA2" w:rsidRDefault="00DE7FA2" w:rsidP="00DE7FA2">
      <w:pPr>
        <w:pStyle w:val="ListParagraph"/>
        <w:numPr>
          <w:ilvl w:val="0"/>
          <w:numId w:val="23"/>
        </w:numPr>
      </w:pPr>
      <w:r>
        <w:t>New innovation and problem-solving skills are onboarded and deployed based upon the situation at hand</w:t>
      </w:r>
    </w:p>
    <w:p w14:paraId="41A03804" w14:textId="6D3750EE" w:rsidR="00DE7FA2" w:rsidRDefault="00DE7FA2" w:rsidP="00DE7FA2">
      <w:pPr>
        <w:pStyle w:val="ListParagraph"/>
        <w:numPr>
          <w:ilvl w:val="0"/>
          <w:numId w:val="23"/>
        </w:numPr>
      </w:pPr>
      <w:r>
        <w:t>Participants anticipate the next workshop knowing their appetite to continue to learn will be satisfied</w:t>
      </w:r>
    </w:p>
    <w:p w14:paraId="599BE5A0" w14:textId="0BCEA48F" w:rsidR="00320B0D" w:rsidRDefault="001F3FB0" w:rsidP="00681C34">
      <w:pPr>
        <w:pStyle w:val="Heading2"/>
      </w:pPr>
      <w:r>
        <w:lastRenderedPageBreak/>
        <w:t xml:space="preserve">Recent </w:t>
      </w:r>
      <w:r w:rsidR="00681C34">
        <w:t>Engagement</w:t>
      </w:r>
      <w:r>
        <w:t>s</w:t>
      </w:r>
    </w:p>
    <w:p w14:paraId="271C023C" w14:textId="4C5D6A69" w:rsidR="008E2724" w:rsidRDefault="001F3FB0" w:rsidP="00681C34">
      <w:r>
        <w:t xml:space="preserve">None of the following engagements follow the same agenda nor script. The ingredients of an organization’s drivers, forces for change, motivations, competition, and staff members are used to develop a plan for the engagement to uniquely address the needs at hand. As such, no two engagements are ever alike, yet they contain the underlying elements as described above. </w:t>
      </w:r>
      <w:r w:rsidR="008E2724">
        <w:t xml:space="preserve">The following </w:t>
      </w:r>
      <w:r w:rsidR="002B2253">
        <w:t>is</w:t>
      </w:r>
      <w:r w:rsidR="008E2724">
        <w:t xml:space="preserve"> a small collection of </w:t>
      </w:r>
      <w:r w:rsidR="00E54B55">
        <w:t xml:space="preserve">a few </w:t>
      </w:r>
      <w:r w:rsidR="008E2724">
        <w:t xml:space="preserve">recent </w:t>
      </w:r>
      <w:r w:rsidR="00E54B55">
        <w:t>engagement</w:t>
      </w:r>
      <w:r w:rsidR="000B4200">
        <w:t>s</w:t>
      </w:r>
      <w:r w:rsidR="00E54B55">
        <w:t>. More engagement briefs are available upon request.</w:t>
      </w:r>
    </w:p>
    <w:p w14:paraId="0B85D5B3" w14:textId="2EFA54CD" w:rsidR="001F3FB0" w:rsidRDefault="001F3FB0" w:rsidP="001F3FB0">
      <w:pPr>
        <w:pStyle w:val="Heading3"/>
      </w:pPr>
      <w:r>
        <w:t>Wycliffe USA, September 2021</w:t>
      </w:r>
    </w:p>
    <w:p w14:paraId="3EAD3E6F" w14:textId="36C826AC" w:rsidR="001F3FB0" w:rsidRDefault="001F3FB0" w:rsidP="001F3FB0">
      <w:r>
        <w:t>This week-long engagement was initiated when Wycliffe determined they needed to reimagine their compensation models to attract future staff. The participants in the workshop were all members of an innovation team and served in the organization in various departments. Some of the members knew one another very well, while others were relative newcomers to the innovation team. The workshop consisted of the following overarching agendas:</w:t>
      </w:r>
    </w:p>
    <w:p w14:paraId="024D4D43" w14:textId="7DE6A34B" w:rsidR="001F3FB0" w:rsidRDefault="001F3FB0" w:rsidP="001F3FB0">
      <w:pPr>
        <w:pStyle w:val="ListParagraph"/>
        <w:numPr>
          <w:ilvl w:val="0"/>
          <w:numId w:val="23"/>
        </w:numPr>
      </w:pPr>
      <w:r>
        <w:t>Instill an authentic sense of trust amongst the members</w:t>
      </w:r>
    </w:p>
    <w:p w14:paraId="26EBE00B" w14:textId="3E522477" w:rsidR="001F3FB0" w:rsidRDefault="001F3FB0" w:rsidP="001F3FB0">
      <w:pPr>
        <w:pStyle w:val="ListParagraph"/>
        <w:numPr>
          <w:ilvl w:val="0"/>
          <w:numId w:val="23"/>
        </w:numPr>
      </w:pPr>
      <w:r>
        <w:t>Grow a sense of teamwork and interdependency amongst the members of varying backgrounds and departments within the organization</w:t>
      </w:r>
    </w:p>
    <w:p w14:paraId="141376D9" w14:textId="16D93C52" w:rsidR="001F3FB0" w:rsidRDefault="001F3FB0" w:rsidP="001F3FB0">
      <w:pPr>
        <w:pStyle w:val="ListParagraph"/>
        <w:numPr>
          <w:ilvl w:val="0"/>
          <w:numId w:val="23"/>
        </w:numPr>
      </w:pPr>
      <w:r>
        <w:t>Create an atmosphere of fun where the tedious and somewhat boring (their words) topics could be addressed with energy and vigor</w:t>
      </w:r>
    </w:p>
    <w:p w14:paraId="1AC2A999" w14:textId="15128D27" w:rsidR="001F3FB0" w:rsidRDefault="001F3FB0" w:rsidP="001F3FB0">
      <w:pPr>
        <w:pStyle w:val="ListParagraph"/>
        <w:numPr>
          <w:ilvl w:val="0"/>
          <w:numId w:val="23"/>
        </w:numPr>
      </w:pPr>
      <w:r>
        <w:t>Help the team develop a consistent and shared vocabulary</w:t>
      </w:r>
    </w:p>
    <w:p w14:paraId="0F27365B" w14:textId="378056DF" w:rsidR="001F3FB0" w:rsidRDefault="001F3FB0" w:rsidP="001F3FB0">
      <w:pPr>
        <w:pStyle w:val="ListParagraph"/>
        <w:numPr>
          <w:ilvl w:val="0"/>
          <w:numId w:val="23"/>
        </w:numPr>
      </w:pPr>
      <w:r>
        <w:t>Onboard a half-dozen innovation skills to ensure the team had the necessary innovation tools to use throughout the workshop (and afterward)</w:t>
      </w:r>
    </w:p>
    <w:p w14:paraId="46CE4B6D" w14:textId="444E9896" w:rsidR="001F3FB0" w:rsidRDefault="001F3FB0" w:rsidP="001F3FB0">
      <w:r>
        <w:t xml:space="preserve">The participants were introduced to a uniquely designed model of design thinking and creative problem-solving, coupled with innovation skills. After three intense days of learning, gaining empathy for the situation, and wrestling with the challenge at hand, the team arrived at a very draft minimally viable solution (MVP). None of the team anticipated having a vision for an MVP at the end of three days and most were astounded at the accomplishments of the group. On the fourth day of the workshop, the team presented their MVP to a select group of executives who were in awe </w:t>
      </w:r>
      <w:r w:rsidR="00361A52">
        <w:t xml:space="preserve">of </w:t>
      </w:r>
      <w:r>
        <w:t>at the accomplishments.</w:t>
      </w:r>
    </w:p>
    <w:p w14:paraId="1085342A" w14:textId="45B90606" w:rsidR="001F3FB0" w:rsidRPr="001F3FB0" w:rsidRDefault="001F3FB0" w:rsidP="001F3FB0">
      <w:r>
        <w:t xml:space="preserve">The group had been meeting for 7 months </w:t>
      </w:r>
      <w:r w:rsidR="00361A52">
        <w:t>before</w:t>
      </w:r>
      <w:r>
        <w:t xml:space="preserve"> the workshop with little or nothing to show for their work. The solution the team developed as a complete transformation in their recruiting efforts for fresh staff. The MVP was a mobile app/website that, envisioned as a product, would minimize pressure on the organization’s recruiting and new-hire marketing efforts.</w:t>
      </w:r>
    </w:p>
    <w:p w14:paraId="7A192B7D" w14:textId="43AAD977" w:rsidR="00AD5242" w:rsidRDefault="005A7152" w:rsidP="00FD7256">
      <w:pPr>
        <w:spacing w:after="0"/>
        <w:ind w:left="432" w:right="432"/>
        <w:rPr>
          <w:rFonts w:eastAsia="Times New Roman"/>
          <w:i/>
          <w:iCs/>
        </w:rPr>
      </w:pPr>
      <w:r w:rsidRPr="005A7152">
        <w:rPr>
          <w:i/>
          <w:iCs/>
        </w:rPr>
        <w:lastRenderedPageBreak/>
        <w:t>“</w:t>
      </w:r>
      <w:r w:rsidRPr="005A7152">
        <w:rPr>
          <w:rFonts w:eastAsia="Times New Roman"/>
          <w:i/>
          <w:iCs/>
        </w:rPr>
        <w:t xml:space="preserve">About a year ago, Wycliffe formed a cross-departmental innovation team to develop new approaches to a variety of operational issues. While this team has been relatively successful in addressing several issues, there has been a persistent sense that it’s not operating as well as it could. After some initial experimentation with training in Design Thinking for some of the team, we invited Ron Brumbarger to spend </w:t>
      </w:r>
      <w:r w:rsidR="008342D4">
        <w:rPr>
          <w:rFonts w:eastAsia="Times New Roman"/>
          <w:i/>
          <w:iCs/>
        </w:rPr>
        <w:t>four</w:t>
      </w:r>
      <w:r w:rsidRPr="005A7152">
        <w:rPr>
          <w:rFonts w:eastAsia="Times New Roman"/>
          <w:i/>
          <w:iCs/>
        </w:rPr>
        <w:t>, six-hour days with this team of ten people with the goal of building trust, embrace a set of innovation tools, and generally learn how to be more effective with our innovation. We took one of the large challenges we have been facing and used it during the week as an opportunity for innovation, seeking to address it with the new approaches we were learning. Just one hour into the second day, we knew we were in for a great week. A sense of team cohesion, anticipation, and hope for new solutions filled the room. By the end of the week, we had a concrete proposal to address one of the core areas of focus. Even better, our team can use these tools and new confidence in our ability to address big issues moving forward. I wholeheartedly recommend Ron Brumbarger and his ability to meet a team where they are, help them move forward in new ways with new skills, and leave them in a far better place than when he first met them.</w:t>
      </w:r>
      <w:r>
        <w:rPr>
          <w:rFonts w:eastAsia="Times New Roman"/>
          <w:i/>
          <w:iCs/>
        </w:rPr>
        <w:t xml:space="preserve">” </w:t>
      </w:r>
    </w:p>
    <w:p w14:paraId="40B510D6" w14:textId="7F6FABA7" w:rsidR="0069645B" w:rsidRPr="00AD5242" w:rsidRDefault="005A7152" w:rsidP="00AD5242">
      <w:pPr>
        <w:ind w:left="432" w:right="90"/>
        <w:rPr>
          <w:rFonts w:eastAsia="Times New Roman"/>
          <w:i/>
          <w:iCs/>
        </w:rPr>
      </w:pPr>
      <w:r>
        <w:rPr>
          <w:rFonts w:eastAsia="Times New Roman"/>
          <w:i/>
          <w:iCs/>
        </w:rPr>
        <w:t xml:space="preserve">– Andy Keener, Executive </w:t>
      </w:r>
      <w:r w:rsidR="00214E61">
        <w:rPr>
          <w:rFonts w:eastAsia="Times New Roman"/>
          <w:i/>
          <w:iCs/>
        </w:rPr>
        <w:t xml:space="preserve">VP </w:t>
      </w:r>
      <w:r>
        <w:rPr>
          <w:rFonts w:eastAsia="Times New Roman"/>
          <w:i/>
          <w:iCs/>
        </w:rPr>
        <w:t>for Partnerships, Wycliffe USA</w:t>
      </w:r>
      <w:r w:rsidR="00AD5242">
        <w:rPr>
          <w:rFonts w:eastAsia="Times New Roman"/>
          <w:i/>
          <w:iCs/>
        </w:rPr>
        <w:t xml:space="preserve">, </w:t>
      </w:r>
      <w:r w:rsidR="00214E61">
        <w:rPr>
          <w:rFonts w:eastAsia="Times New Roman"/>
          <w:i/>
          <w:iCs/>
        </w:rPr>
        <w:t>andy_keener@wycliffe.org</w:t>
      </w:r>
    </w:p>
    <w:p w14:paraId="2833BB2B" w14:textId="4320F780" w:rsidR="001F3FB0" w:rsidRDefault="001F3FB0" w:rsidP="001F3FB0">
      <w:pPr>
        <w:pStyle w:val="Heading3"/>
      </w:pPr>
      <w:r>
        <w:t>Web Summer Camp</w:t>
      </w:r>
      <w:r w:rsidR="00C064F8">
        <w:t xml:space="preserve"> / Sib</w:t>
      </w:r>
      <w:r w:rsidR="00306452">
        <w:t>eni</w:t>
      </w:r>
      <w:r w:rsidR="00C064F8">
        <w:t xml:space="preserve">k, </w:t>
      </w:r>
      <w:r>
        <w:t>Croatia</w:t>
      </w:r>
      <w:r w:rsidR="00C064F8">
        <w:t xml:space="preserve"> / </w:t>
      </w:r>
      <w:r>
        <w:t>August 2021</w:t>
      </w:r>
    </w:p>
    <w:p w14:paraId="4CB347C4" w14:textId="5DC1C6CC" w:rsidR="001F3FB0" w:rsidRDefault="001F3FB0" w:rsidP="001F3FB0">
      <w:r>
        <w:t xml:space="preserve">This intensive half-day workshop was provided to about two dozen participants from across Europe. All of the participants and companies represented in the workshop had similar backgrounds and were from the web development/design industry. Some of the companies were service providers others were from product-based firms. While this workshop was not for an individual company, the topic of applying design thinking principles to the web development process was well received and of great interest to the participants. </w:t>
      </w:r>
    </w:p>
    <w:p w14:paraId="6DF47A04" w14:textId="58AED41D" w:rsidR="001F3FB0" w:rsidRDefault="001F3FB0" w:rsidP="001F3FB0">
      <w:r>
        <w:t>The workshop consisted of:</w:t>
      </w:r>
    </w:p>
    <w:p w14:paraId="460C3088" w14:textId="1DA53F53" w:rsidR="001F3FB0" w:rsidRDefault="001F3FB0" w:rsidP="001F3FB0">
      <w:pPr>
        <w:pStyle w:val="ListParagraph"/>
        <w:numPr>
          <w:ilvl w:val="0"/>
          <w:numId w:val="23"/>
        </w:numPr>
      </w:pPr>
      <w:r>
        <w:t>A very brief introduction to design thinking</w:t>
      </w:r>
    </w:p>
    <w:p w14:paraId="677B0ABF" w14:textId="34486F4F" w:rsidR="001F3FB0" w:rsidRDefault="001F3FB0" w:rsidP="001F3FB0">
      <w:pPr>
        <w:pStyle w:val="ListParagraph"/>
        <w:numPr>
          <w:ilvl w:val="0"/>
          <w:numId w:val="23"/>
        </w:numPr>
      </w:pPr>
      <w:r>
        <w:t xml:space="preserve">An introduction of </w:t>
      </w:r>
      <w:r w:rsidR="00FD7256">
        <w:t>five</w:t>
      </w:r>
      <w:r>
        <w:t xml:space="preserve"> basic innovation skills necessary in design thinking</w:t>
      </w:r>
    </w:p>
    <w:p w14:paraId="494ADF3A" w14:textId="15637AE0" w:rsidR="001F3FB0" w:rsidRDefault="001F3FB0" w:rsidP="001F3FB0">
      <w:pPr>
        <w:pStyle w:val="ListParagraph"/>
        <w:numPr>
          <w:ilvl w:val="0"/>
          <w:numId w:val="23"/>
        </w:numPr>
      </w:pPr>
      <w:r>
        <w:t>A comparison of a traditional website project plan to that of a design thinking project plan</w:t>
      </w:r>
    </w:p>
    <w:p w14:paraId="246DA6D0" w14:textId="4A4EB783" w:rsidR="001F3FB0" w:rsidRDefault="001F3FB0" w:rsidP="001F3FB0">
      <w:pPr>
        <w:pStyle w:val="ListParagraph"/>
        <w:numPr>
          <w:ilvl w:val="0"/>
          <w:numId w:val="23"/>
        </w:numPr>
      </w:pPr>
      <w:r>
        <w:t>A few case studies from Bitwise Solutions’ portfolio where a design thinking engagement approach was utilized</w:t>
      </w:r>
    </w:p>
    <w:p w14:paraId="48D62FAA" w14:textId="4A024EE9" w:rsidR="001F3FB0" w:rsidRDefault="001F3FB0" w:rsidP="001F3FB0">
      <w:pPr>
        <w:pStyle w:val="ListParagraph"/>
        <w:numPr>
          <w:ilvl w:val="0"/>
          <w:numId w:val="23"/>
        </w:numPr>
      </w:pPr>
      <w:r>
        <w:t>Techniques and skills needed to eliminate the “website project” (or related technology) mindset and move to a “product mindset”</w:t>
      </w:r>
    </w:p>
    <w:p w14:paraId="254195CD" w14:textId="198E1844" w:rsidR="005B6A1B" w:rsidRDefault="005B6A1B" w:rsidP="005B6A1B">
      <w:pPr>
        <w:pStyle w:val="Heading3"/>
      </w:pPr>
      <w:r>
        <w:lastRenderedPageBreak/>
        <w:t>Wycliffe Ethiopia</w:t>
      </w:r>
      <w:r w:rsidR="00C064F8">
        <w:t xml:space="preserve"> /Addis Ababa, Ethiopia / </w:t>
      </w:r>
      <w:r>
        <w:t>April 2021</w:t>
      </w:r>
    </w:p>
    <w:p w14:paraId="29C25587" w14:textId="4A581CF0" w:rsidR="005B6A1B" w:rsidRDefault="00C064F8" w:rsidP="005B6A1B">
      <w:r>
        <w:t xml:space="preserve">The Wycliffe Ethiopia team consists of </w:t>
      </w:r>
      <w:r w:rsidR="007F4D4B">
        <w:t>twenty-two</w:t>
      </w:r>
      <w:r>
        <w:t xml:space="preserve"> professionals from a wide variety of professional backgrounds. </w:t>
      </w:r>
      <w:r w:rsidR="00B97487">
        <w:t>Over the last couple of years, t</w:t>
      </w:r>
      <w:r>
        <w:t xml:space="preserve">he </w:t>
      </w:r>
      <w:r w:rsidR="00E46A11">
        <w:t xml:space="preserve">organization’s corporate structure had grown significantly and COVID </w:t>
      </w:r>
      <w:r w:rsidR="00EA118D">
        <w:t xml:space="preserve">placed </w:t>
      </w:r>
      <w:r w:rsidR="00E46A11">
        <w:t xml:space="preserve">stress on the </w:t>
      </w:r>
      <w:r w:rsidR="00B97487">
        <w:t xml:space="preserve">efficiency and </w:t>
      </w:r>
      <w:r w:rsidR="00127ADB">
        <w:t xml:space="preserve">agility of the organization. The </w:t>
      </w:r>
      <w:r w:rsidR="004934B0">
        <w:t xml:space="preserve">members of the organization had (have) a high degree of trust and had been working together for a long time. They merely lacked skills and tools to help them do their work </w:t>
      </w:r>
      <w:r w:rsidR="000A1C15">
        <w:t xml:space="preserve">with more agility. </w:t>
      </w:r>
    </w:p>
    <w:p w14:paraId="315B0319" w14:textId="32B4D548" w:rsidR="000A1C15" w:rsidRDefault="000A1C15" w:rsidP="005B6A1B">
      <w:r>
        <w:t xml:space="preserve">The engagement spanned four, nine-hour days at a local retreat center near Addis. </w:t>
      </w:r>
      <w:r w:rsidR="00910E65">
        <w:t xml:space="preserve">The workshop consisted of assisting the staff in onboarding eighteen innovation and creative problem-solving skills. </w:t>
      </w:r>
      <w:r w:rsidR="0047474F">
        <w:t>It was predetermined that s</w:t>
      </w:r>
      <w:r w:rsidR="00910E65">
        <w:t xml:space="preserve">uccess </w:t>
      </w:r>
      <w:r w:rsidR="0047474F">
        <w:t xml:space="preserve">would be </w:t>
      </w:r>
      <w:r w:rsidR="006960D9">
        <w:t xml:space="preserve">measured </w:t>
      </w:r>
      <w:r w:rsidR="0047474F">
        <w:t>by the team</w:t>
      </w:r>
      <w:r w:rsidR="003E0B66">
        <w:t xml:space="preserve">’s ability to successfully facilitate/navigate on their own. </w:t>
      </w:r>
      <w:r w:rsidR="00C02458">
        <w:t xml:space="preserve">During the last </w:t>
      </w:r>
      <w:r w:rsidR="00743A23">
        <w:t xml:space="preserve">day, two of the members of the executive team </w:t>
      </w:r>
      <w:r w:rsidR="005C4012">
        <w:t xml:space="preserve">led </w:t>
      </w:r>
      <w:r w:rsidR="00743A23">
        <w:t xml:space="preserve">the </w:t>
      </w:r>
      <w:r w:rsidR="001A0733">
        <w:t>remainder of the staff through an issue</w:t>
      </w:r>
      <w:r w:rsidR="005C4012">
        <w:t xml:space="preserve">, using the design thinking skills, </w:t>
      </w:r>
      <w:r w:rsidR="001A0733">
        <w:t>that had plagued them for many months.</w:t>
      </w:r>
    </w:p>
    <w:p w14:paraId="5E670AB0" w14:textId="14BD9C82" w:rsidR="00960A74" w:rsidRPr="005B6A1B" w:rsidRDefault="00960A74" w:rsidP="005B6A1B">
      <w:r>
        <w:t>A whitepaper on this engagement is available upon request.</w:t>
      </w:r>
    </w:p>
    <w:p w14:paraId="15D75EA7" w14:textId="39250D97" w:rsidR="005B6A1B" w:rsidRDefault="005B6A1B" w:rsidP="005B6A1B">
      <w:pPr>
        <w:pStyle w:val="Heading3"/>
      </w:pPr>
      <w:r>
        <w:t>Indianapolis Metropolitan Police Department</w:t>
      </w:r>
      <w:r w:rsidR="00960A74">
        <w:t xml:space="preserve"> / Indianapolis, IN / </w:t>
      </w:r>
      <w:r w:rsidR="008E2724">
        <w:t>Summer 2019</w:t>
      </w:r>
    </w:p>
    <w:p w14:paraId="559A28DE" w14:textId="242E8C05" w:rsidR="005B6A1B" w:rsidRDefault="005C4012" w:rsidP="005B6A1B">
      <w:r>
        <w:t xml:space="preserve">This unique </w:t>
      </w:r>
      <w:r w:rsidR="00960A74">
        <w:t xml:space="preserve">and very challenging engagement </w:t>
      </w:r>
      <w:r w:rsidR="00DF42CC">
        <w:t xml:space="preserve">involved attempting to address a </w:t>
      </w:r>
      <w:r w:rsidR="009C506F">
        <w:t>fifteen-year-old</w:t>
      </w:r>
      <w:r w:rsidR="00DF42CC">
        <w:t xml:space="preserve"> cold case homicide. </w:t>
      </w:r>
      <w:r w:rsidR="00FF4D4C">
        <w:t xml:space="preserve">The </w:t>
      </w:r>
      <w:r w:rsidR="009C506F">
        <w:t xml:space="preserve">case had reached a state where the </w:t>
      </w:r>
      <w:r w:rsidR="0002662D">
        <w:t>cold case homicide unit was simply out of ideas</w:t>
      </w:r>
      <w:r w:rsidR="00B540B9">
        <w:t>. After studying the case files for several days</w:t>
      </w:r>
      <w:r w:rsidR="00B41BA5">
        <w:t xml:space="preserve"> and </w:t>
      </w:r>
      <w:r w:rsidR="00ED658F">
        <w:t xml:space="preserve">creating </w:t>
      </w:r>
      <w:r w:rsidR="00B41BA5">
        <w:t>a database to track the various relationships between the players in the case, a plan to utilize a creative problem-solving method, Simplexity, was developed.</w:t>
      </w:r>
    </w:p>
    <w:p w14:paraId="6C144DB7" w14:textId="6BB29915" w:rsidR="00FC603C" w:rsidRDefault="00B41BA5" w:rsidP="005B6A1B">
      <w:r>
        <w:t xml:space="preserve">The </w:t>
      </w:r>
      <w:r w:rsidR="00376B2A">
        <w:t xml:space="preserve">three-day workshop </w:t>
      </w:r>
      <w:r w:rsidR="00D453EF">
        <w:t xml:space="preserve">which spanned </w:t>
      </w:r>
      <w:r w:rsidR="00376B2A">
        <w:t xml:space="preserve">two weeks resulted in the identification of a </w:t>
      </w:r>
      <w:r w:rsidR="001356B7">
        <w:t xml:space="preserve">person of interest that had not been previously interviewed. </w:t>
      </w:r>
      <w:r w:rsidR="00FC603C">
        <w:t xml:space="preserve">The case and </w:t>
      </w:r>
      <w:r w:rsidR="00B16264">
        <w:t xml:space="preserve">methodology </w:t>
      </w:r>
      <w:r w:rsidR="00147661">
        <w:t>were</w:t>
      </w:r>
      <w:r w:rsidR="00B16264">
        <w:t xml:space="preserve"> presented to the National FBI Academy who subsequently </w:t>
      </w:r>
      <w:r w:rsidR="00147661">
        <w:t>requested the case study be presented at their annual convention.</w:t>
      </w:r>
    </w:p>
    <w:p w14:paraId="28BE72BC" w14:textId="3A515C06" w:rsidR="00B41BA5" w:rsidRDefault="005D3525" w:rsidP="00147661">
      <w:pPr>
        <w:ind w:left="432" w:right="432"/>
        <w:rPr>
          <w:i/>
          <w:iCs/>
        </w:rPr>
      </w:pPr>
      <w:r>
        <w:t xml:space="preserve"> </w:t>
      </w:r>
      <w:r w:rsidR="00147661">
        <w:rPr>
          <w:i/>
          <w:iCs/>
        </w:rPr>
        <w:t xml:space="preserve">“The Cold </w:t>
      </w:r>
      <w:r w:rsidR="00052C4E">
        <w:rPr>
          <w:i/>
          <w:iCs/>
        </w:rPr>
        <w:t xml:space="preserve">Case Unit and I believe there is value in the Simplexity process in that it forces participants to </w:t>
      </w:r>
      <w:r w:rsidR="00DB2B27">
        <w:rPr>
          <w:i/>
          <w:iCs/>
        </w:rPr>
        <w:t>view “fuzzy situations” (such as cold cases) through a variety of different lenses. As with photography, these different lenses make critical elements “pop” that were not previously noticed by the naked eye.</w:t>
      </w:r>
      <w:r w:rsidR="005E4EB4">
        <w:rPr>
          <w:i/>
          <w:iCs/>
        </w:rPr>
        <w:t xml:space="preserve"> – Captain Roger Spurgeon, </w:t>
      </w:r>
      <w:r w:rsidR="00E126EF">
        <w:rPr>
          <w:i/>
          <w:iCs/>
        </w:rPr>
        <w:t>IMPD</w:t>
      </w:r>
      <w:r w:rsidR="005E4EB4">
        <w:rPr>
          <w:i/>
          <w:iCs/>
        </w:rPr>
        <w:t xml:space="preserve">/ </w:t>
      </w:r>
      <w:hyperlink r:id="rId10" w:history="1">
        <w:r w:rsidR="00E126EF" w:rsidRPr="00FF4C96">
          <w:rPr>
            <w:rStyle w:val="Hyperlink"/>
            <w:i/>
            <w:iCs/>
          </w:rPr>
          <w:t>roger.spurgeon@indy.gov</w:t>
        </w:r>
      </w:hyperlink>
    </w:p>
    <w:p w14:paraId="78C6C892" w14:textId="49B7E52A" w:rsidR="00E126EF" w:rsidRPr="00E126EF" w:rsidRDefault="00E126EF" w:rsidP="00E126EF">
      <w:pPr>
        <w:ind w:right="432"/>
      </w:pPr>
      <w:r>
        <w:t>A whitepaper with significantly more detail and depth on this engagement is available upon request</w:t>
      </w:r>
      <w:r w:rsidR="00864F81">
        <w:t>.</w:t>
      </w:r>
    </w:p>
    <w:sectPr w:rsidR="00E126EF" w:rsidRPr="00E126EF" w:rsidSect="00681C34">
      <w:headerReference w:type="default" r:id="rId11"/>
      <w:footerReference w:type="default" r:id="rId12"/>
      <w:footerReference w:type="first" r:id="rId13"/>
      <w:pgSz w:w="12240" w:h="15840"/>
      <w:pgMar w:top="1260" w:right="1440" w:bottom="1440" w:left="1440" w:header="630" w:footer="5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530DA" w14:textId="77777777" w:rsidR="00563283" w:rsidRDefault="00563283">
      <w:r>
        <w:separator/>
      </w:r>
    </w:p>
  </w:endnote>
  <w:endnote w:type="continuationSeparator" w:id="0">
    <w:p w14:paraId="57331416" w14:textId="77777777" w:rsidR="00563283" w:rsidRDefault="00563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ora">
    <w:altName w:val="Lora"/>
    <w:charset w:val="00"/>
    <w:family w:val="auto"/>
    <w:pitch w:val="variable"/>
    <w:sig w:usb0="A00002FF" w:usb1="5000204B" w:usb2="00000000" w:usb3="00000000" w:csb0="00000097" w:csb1="00000000"/>
  </w:font>
  <w:font w:name="CooperHewitt-Medium">
    <w:altName w:val="Cooper Black"/>
    <w:charset w:val="00"/>
    <w:family w:val="roman"/>
    <w:pitch w:val="default"/>
  </w:font>
  <w:font w:name="Open Sans ExtraBold">
    <w:altName w:val="Segoe UI"/>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D8E44" w14:textId="3EF52A56" w:rsidR="00313988" w:rsidRPr="00681C34" w:rsidRDefault="00563283">
    <w:pPr>
      <w:pStyle w:val="Footer"/>
      <w:rPr>
        <w:color w:val="8C8C8C" w:themeColor="text2" w:themeTint="99"/>
        <w:sz w:val="20"/>
        <w:szCs w:val="22"/>
      </w:rPr>
    </w:pPr>
    <w:hyperlink r:id="rId1" w:history="1">
      <w:r w:rsidR="00681C34" w:rsidRPr="00681C34">
        <w:rPr>
          <w:rStyle w:val="Hyperlink"/>
          <w:color w:val="8C8C8C" w:themeColor="text2" w:themeTint="99"/>
          <w:sz w:val="20"/>
          <w:szCs w:val="22"/>
        </w:rPr>
        <w:t>ron@attitudeofinnovation.com</w:t>
      </w:r>
    </w:hyperlink>
    <w:r w:rsidR="00681C34" w:rsidRPr="00681C34">
      <w:rPr>
        <w:color w:val="8C8C8C" w:themeColor="text2" w:themeTint="99"/>
        <w:sz w:val="20"/>
        <w:szCs w:val="22"/>
      </w:rPr>
      <w:t xml:space="preserve">  // 317.490.4376</w:t>
    </w:r>
    <w:r w:rsidR="00681C34" w:rsidRPr="00681C34">
      <w:rPr>
        <w:color w:val="8C8C8C" w:themeColor="text2" w:themeTint="99"/>
        <w:sz w:val="20"/>
        <w:szCs w:val="22"/>
      </w:rPr>
      <w:tab/>
    </w:r>
    <w:r w:rsidR="00681C34" w:rsidRPr="00681C34">
      <w:rPr>
        <w:color w:val="8C8C8C" w:themeColor="text2" w:themeTint="99"/>
        <w:sz w:val="20"/>
        <w:szCs w:val="22"/>
      </w:rPr>
      <w:tab/>
    </w:r>
    <w:r w:rsidR="00681C34" w:rsidRPr="00681C34">
      <w:rPr>
        <w:color w:val="8C8C8C" w:themeColor="text2" w:themeTint="99"/>
        <w:sz w:val="20"/>
        <w:szCs w:val="22"/>
      </w:rPr>
      <w:fldChar w:fldCharType="begin"/>
    </w:r>
    <w:r w:rsidR="00681C34" w:rsidRPr="00681C34">
      <w:rPr>
        <w:color w:val="8C8C8C" w:themeColor="text2" w:themeTint="99"/>
        <w:sz w:val="20"/>
        <w:szCs w:val="22"/>
      </w:rPr>
      <w:instrText xml:space="preserve"> PAGE   \* MERGEFORMAT </w:instrText>
    </w:r>
    <w:r w:rsidR="00681C34" w:rsidRPr="00681C34">
      <w:rPr>
        <w:color w:val="8C8C8C" w:themeColor="text2" w:themeTint="99"/>
        <w:sz w:val="20"/>
        <w:szCs w:val="22"/>
      </w:rPr>
      <w:fldChar w:fldCharType="separate"/>
    </w:r>
    <w:r w:rsidR="00681C34" w:rsidRPr="00681C34">
      <w:rPr>
        <w:noProof/>
        <w:color w:val="8C8C8C" w:themeColor="text2" w:themeTint="99"/>
        <w:sz w:val="20"/>
        <w:szCs w:val="22"/>
      </w:rPr>
      <w:t>1</w:t>
    </w:r>
    <w:r w:rsidR="00681C34" w:rsidRPr="00681C34">
      <w:rPr>
        <w:noProof/>
        <w:color w:val="8C8C8C" w:themeColor="text2" w:themeTint="99"/>
        <w:sz w:val="20"/>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8487F" w14:textId="2456E459" w:rsidR="00313988" w:rsidRPr="00313988" w:rsidRDefault="00313988" w:rsidP="00313988">
    <w:pPr>
      <w:pStyle w:val="Footer"/>
      <w:rPr>
        <w:color w:val="8C8C8C" w:themeColor="text2" w:themeTint="99"/>
        <w:sz w:val="20"/>
        <w:szCs w:val="22"/>
      </w:rPr>
    </w:pPr>
    <w:r w:rsidRPr="00313988">
      <w:rPr>
        <w:color w:val="8C8C8C" w:themeColor="text2" w:themeTint="99"/>
        <w:sz w:val="20"/>
        <w:szCs w:val="22"/>
      </w:rPr>
      <w:t xml:space="preserve">317.490.4376 (texts welcome) </w:t>
    </w:r>
    <w:r>
      <w:rPr>
        <w:color w:val="8C8C8C" w:themeColor="text2" w:themeTint="99"/>
        <w:sz w:val="20"/>
        <w:szCs w:val="22"/>
      </w:rPr>
      <w:t xml:space="preserve">  </w:t>
    </w:r>
    <w:r w:rsidRPr="00313988">
      <w:rPr>
        <w:color w:val="8C8C8C" w:themeColor="text2" w:themeTint="99"/>
        <w:sz w:val="20"/>
        <w:szCs w:val="22"/>
      </w:rPr>
      <w:t>/</w:t>
    </w:r>
    <w:r>
      <w:rPr>
        <w:color w:val="8C8C8C" w:themeColor="text2" w:themeTint="99"/>
        <w:sz w:val="20"/>
        <w:szCs w:val="22"/>
      </w:rPr>
      <w:t xml:space="preserve">/  </w:t>
    </w:r>
    <w:r w:rsidRPr="00313988">
      <w:rPr>
        <w:color w:val="8C8C8C" w:themeColor="text2" w:themeTint="99"/>
        <w:sz w:val="20"/>
        <w:szCs w:val="22"/>
      </w:rPr>
      <w:t xml:space="preserve"> </w:t>
    </w:r>
    <w:hyperlink r:id="rId1" w:history="1">
      <w:r w:rsidRPr="00496485">
        <w:rPr>
          <w:rStyle w:val="Hyperlink"/>
          <w:color w:val="000000"/>
          <w:sz w:val="20"/>
          <w:szCs w:val="22"/>
          <w14:textFill>
            <w14:solidFill>
              <w14:srgbClr w14:val="000000">
                <w14:lumMod w14:val="60000"/>
                <w14:lumOff w14:val="40000"/>
              </w14:srgbClr>
            </w14:solidFill>
          </w14:textFill>
        </w:rPr>
        <w:t>ron@attitudeofinnovation.com</w:t>
      </w:r>
    </w:hyperlink>
    <w:r>
      <w:rPr>
        <w:color w:val="8C8C8C" w:themeColor="text2" w:themeTint="99"/>
        <w:sz w:val="20"/>
        <w:szCs w:val="22"/>
      </w:rPr>
      <w:tab/>
    </w:r>
    <w:r w:rsidRPr="00313988">
      <w:rPr>
        <w:color w:val="8C8C8C" w:themeColor="text2" w:themeTint="99"/>
        <w:sz w:val="20"/>
        <w:szCs w:val="22"/>
      </w:rPr>
      <w:fldChar w:fldCharType="begin"/>
    </w:r>
    <w:r w:rsidRPr="00313988">
      <w:rPr>
        <w:color w:val="8C8C8C" w:themeColor="text2" w:themeTint="99"/>
        <w:sz w:val="20"/>
        <w:szCs w:val="22"/>
      </w:rPr>
      <w:instrText xml:space="preserve"> PAGE   \* MERGEFORMAT </w:instrText>
    </w:r>
    <w:r w:rsidRPr="00313988">
      <w:rPr>
        <w:color w:val="8C8C8C" w:themeColor="text2" w:themeTint="99"/>
        <w:sz w:val="20"/>
        <w:szCs w:val="22"/>
      </w:rPr>
      <w:fldChar w:fldCharType="separate"/>
    </w:r>
    <w:r w:rsidRPr="00313988">
      <w:rPr>
        <w:noProof/>
        <w:color w:val="8C8C8C" w:themeColor="text2" w:themeTint="99"/>
        <w:sz w:val="20"/>
        <w:szCs w:val="22"/>
      </w:rPr>
      <w:t>1</w:t>
    </w:r>
    <w:r w:rsidRPr="00313988">
      <w:rPr>
        <w:noProof/>
        <w:color w:val="8C8C8C" w:themeColor="text2" w:themeTint="99"/>
        <w:sz w:val="20"/>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C6ACF" w14:textId="77777777" w:rsidR="00563283" w:rsidRDefault="00563283">
      <w:r>
        <w:separator/>
      </w:r>
    </w:p>
  </w:footnote>
  <w:footnote w:type="continuationSeparator" w:id="0">
    <w:p w14:paraId="1F62CFA8" w14:textId="77777777" w:rsidR="00563283" w:rsidRDefault="00563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100F1" w14:textId="19A7D2D4" w:rsidR="00320B0D" w:rsidRPr="00694192" w:rsidRDefault="00694192" w:rsidP="00694192">
    <w:pPr>
      <w:pStyle w:val="Header"/>
    </w:pPr>
    <w:r>
      <w:rPr>
        <w:noProof/>
      </w:rPr>
      <w:drawing>
        <wp:anchor distT="152400" distB="152400" distL="152400" distR="152400" simplePos="0" relativeHeight="251659264" behindDoc="0" locked="0" layoutInCell="1" allowOverlap="1" wp14:anchorId="33542CC3" wp14:editId="36300105">
          <wp:simplePos x="0" y="0"/>
          <wp:positionH relativeFrom="page">
            <wp:posOffset>5248275</wp:posOffset>
          </wp:positionH>
          <wp:positionV relativeFrom="page">
            <wp:posOffset>-323850</wp:posOffset>
          </wp:positionV>
          <wp:extent cx="2743994" cy="2688432"/>
          <wp:effectExtent l="0" t="0" r="0" b="0"/>
          <wp:wrapNone/>
          <wp:docPr id="12" name="officeArt object"/>
          <wp:cNvGraphicFramePr/>
          <a:graphic xmlns:a="http://schemas.openxmlformats.org/drawingml/2006/main">
            <a:graphicData uri="http://schemas.openxmlformats.org/drawingml/2006/picture">
              <pic:pic xmlns:pic="http://schemas.openxmlformats.org/drawingml/2006/picture">
                <pic:nvPicPr>
                  <pic:cNvPr id="1073741855" name="CC_LOGO_RGB.png"/>
                  <pic:cNvPicPr>
                    <a:picLocks noChangeAspect="1"/>
                  </pic:cNvPicPr>
                </pic:nvPicPr>
                <pic:blipFill>
                  <a:blip r:embed="rId1">
                    <a:alphaModFix amt="12769"/>
                  </a:blip>
                  <a:srcRect l="12955" r="65523" b="42139"/>
                  <a:stretch>
                    <a:fillRect/>
                  </a:stretch>
                </pic:blipFill>
                <pic:spPr>
                  <a:xfrm>
                    <a:off x="0" y="0"/>
                    <a:ext cx="2743994" cy="2688432"/>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18054" y="21600"/>
                        </a:lnTo>
                        <a:cubicBezTo>
                          <a:pt x="18552" y="20740"/>
                          <a:pt x="19239" y="20051"/>
                          <a:pt x="20079" y="19693"/>
                        </a:cubicBezTo>
                        <a:cubicBezTo>
                          <a:pt x="20544" y="19495"/>
                          <a:pt x="21070" y="19401"/>
                          <a:pt x="21600" y="19384"/>
                        </a:cubicBezTo>
                        <a:lnTo>
                          <a:pt x="21600" y="0"/>
                        </a:lnTo>
                        <a:lnTo>
                          <a:pt x="0" y="0"/>
                        </a:lnTo>
                        <a:close/>
                        <a:moveTo>
                          <a:pt x="21600" y="20889"/>
                        </a:moveTo>
                        <a:cubicBezTo>
                          <a:pt x="21014" y="20931"/>
                          <a:pt x="20470" y="21168"/>
                          <a:pt x="20029" y="21600"/>
                        </a:cubicBezTo>
                        <a:lnTo>
                          <a:pt x="21600" y="21600"/>
                        </a:lnTo>
                        <a:lnTo>
                          <a:pt x="21600" y="20889"/>
                        </a:lnTo>
                        <a:close/>
                      </a:path>
                    </a:pathLst>
                  </a:cu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95DE1"/>
    <w:multiLevelType w:val="hybridMultilevel"/>
    <w:tmpl w:val="75F48DD0"/>
    <w:lvl w:ilvl="0" w:tplc="D92E3CE0">
      <w:start w:val="1"/>
      <w:numFmt w:val="bullet"/>
      <w:lvlText w:val="•"/>
      <w:lvlJc w:val="left"/>
      <w:pPr>
        <w:tabs>
          <w:tab w:val="left" w:pos="288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AD8AFB4A">
      <w:start w:val="1"/>
      <w:numFmt w:val="bullet"/>
      <w:lvlText w:val="•"/>
      <w:lvlJc w:val="left"/>
      <w:pPr>
        <w:tabs>
          <w:tab w:val="left" w:pos="288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05CEEA48">
      <w:start w:val="1"/>
      <w:numFmt w:val="bullet"/>
      <w:lvlText w:val="•"/>
      <w:lvlJc w:val="left"/>
      <w:pPr>
        <w:tabs>
          <w:tab w:val="left" w:pos="288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73F29962">
      <w:start w:val="1"/>
      <w:numFmt w:val="bullet"/>
      <w:lvlText w:val="•"/>
      <w:lvlJc w:val="left"/>
      <w:pPr>
        <w:tabs>
          <w:tab w:val="left" w:pos="288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E6946156">
      <w:start w:val="1"/>
      <w:numFmt w:val="bullet"/>
      <w:lvlText w:val="•"/>
      <w:lvlJc w:val="left"/>
      <w:pPr>
        <w:tabs>
          <w:tab w:val="left" w:pos="288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B1660A92">
      <w:start w:val="1"/>
      <w:numFmt w:val="bullet"/>
      <w:lvlText w:val="•"/>
      <w:lvlJc w:val="left"/>
      <w:pPr>
        <w:tabs>
          <w:tab w:val="left" w:pos="288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04941654">
      <w:start w:val="1"/>
      <w:numFmt w:val="bullet"/>
      <w:lvlText w:val="•"/>
      <w:lvlJc w:val="left"/>
      <w:pPr>
        <w:tabs>
          <w:tab w:val="left" w:pos="288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171A84B8">
      <w:start w:val="1"/>
      <w:numFmt w:val="bullet"/>
      <w:lvlText w:val="•"/>
      <w:lvlJc w:val="left"/>
      <w:pPr>
        <w:tabs>
          <w:tab w:val="left" w:pos="288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EE04A128">
      <w:start w:val="1"/>
      <w:numFmt w:val="bullet"/>
      <w:lvlText w:val="•"/>
      <w:lvlJc w:val="left"/>
      <w:pPr>
        <w:tabs>
          <w:tab w:val="left" w:pos="288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1" w15:restartNumberingAfterBreak="0">
    <w:nsid w:val="0C5F4EB8"/>
    <w:multiLevelType w:val="hybridMultilevel"/>
    <w:tmpl w:val="5EB2287A"/>
    <w:lvl w:ilvl="0" w:tplc="4D949BEE">
      <w:start w:val="1"/>
      <w:numFmt w:val="bullet"/>
      <w:lvlText w:val="•"/>
      <w:lvlJc w:val="left"/>
      <w:pPr>
        <w:tabs>
          <w:tab w:val="left" w:pos="288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A8AEA040">
      <w:start w:val="1"/>
      <w:numFmt w:val="bullet"/>
      <w:lvlText w:val="•"/>
      <w:lvlJc w:val="left"/>
      <w:pPr>
        <w:tabs>
          <w:tab w:val="left" w:pos="288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4BD6DF7E">
      <w:start w:val="1"/>
      <w:numFmt w:val="bullet"/>
      <w:lvlText w:val="•"/>
      <w:lvlJc w:val="left"/>
      <w:pPr>
        <w:tabs>
          <w:tab w:val="left" w:pos="288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9BDA6758">
      <w:start w:val="1"/>
      <w:numFmt w:val="bullet"/>
      <w:lvlText w:val="•"/>
      <w:lvlJc w:val="left"/>
      <w:pPr>
        <w:tabs>
          <w:tab w:val="left" w:pos="288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17821902">
      <w:start w:val="1"/>
      <w:numFmt w:val="bullet"/>
      <w:lvlText w:val="•"/>
      <w:lvlJc w:val="left"/>
      <w:pPr>
        <w:tabs>
          <w:tab w:val="left" w:pos="288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DB3E60A0">
      <w:start w:val="1"/>
      <w:numFmt w:val="bullet"/>
      <w:lvlText w:val="•"/>
      <w:lvlJc w:val="left"/>
      <w:pPr>
        <w:tabs>
          <w:tab w:val="left" w:pos="288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60F0414E">
      <w:start w:val="1"/>
      <w:numFmt w:val="bullet"/>
      <w:lvlText w:val="•"/>
      <w:lvlJc w:val="left"/>
      <w:pPr>
        <w:tabs>
          <w:tab w:val="left" w:pos="288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B7FE04CA">
      <w:start w:val="1"/>
      <w:numFmt w:val="bullet"/>
      <w:lvlText w:val="•"/>
      <w:lvlJc w:val="left"/>
      <w:pPr>
        <w:tabs>
          <w:tab w:val="left" w:pos="288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1BA875AE">
      <w:start w:val="1"/>
      <w:numFmt w:val="bullet"/>
      <w:lvlText w:val="•"/>
      <w:lvlJc w:val="left"/>
      <w:pPr>
        <w:tabs>
          <w:tab w:val="left" w:pos="288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2" w15:restartNumberingAfterBreak="0">
    <w:nsid w:val="0DFF1B2C"/>
    <w:multiLevelType w:val="hybridMultilevel"/>
    <w:tmpl w:val="7CA2F364"/>
    <w:lvl w:ilvl="0" w:tplc="47422A0C">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01A6E"/>
    <w:multiLevelType w:val="hybridMultilevel"/>
    <w:tmpl w:val="2376CC3C"/>
    <w:lvl w:ilvl="0" w:tplc="AE4AF926">
      <w:start w:val="1"/>
      <w:numFmt w:val="bullet"/>
      <w:lvlText w:val="•"/>
      <w:lvlJc w:val="left"/>
      <w:pPr>
        <w:tabs>
          <w:tab w:val="left" w:pos="216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C4CA29FA">
      <w:start w:val="1"/>
      <w:numFmt w:val="bullet"/>
      <w:lvlText w:val="•"/>
      <w:lvlJc w:val="left"/>
      <w:pPr>
        <w:tabs>
          <w:tab w:val="left" w:pos="216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D8BC5828">
      <w:start w:val="1"/>
      <w:numFmt w:val="bullet"/>
      <w:lvlText w:val="•"/>
      <w:lvlJc w:val="left"/>
      <w:pPr>
        <w:tabs>
          <w:tab w:val="left" w:pos="216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5204CD60">
      <w:start w:val="1"/>
      <w:numFmt w:val="bullet"/>
      <w:lvlText w:val="•"/>
      <w:lvlJc w:val="left"/>
      <w:pPr>
        <w:tabs>
          <w:tab w:val="left" w:pos="216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766EEC34">
      <w:start w:val="1"/>
      <w:numFmt w:val="bullet"/>
      <w:lvlText w:val="•"/>
      <w:lvlJc w:val="left"/>
      <w:pPr>
        <w:tabs>
          <w:tab w:val="left" w:pos="216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1876B352">
      <w:start w:val="1"/>
      <w:numFmt w:val="bullet"/>
      <w:lvlText w:val="•"/>
      <w:lvlJc w:val="left"/>
      <w:pPr>
        <w:tabs>
          <w:tab w:val="left" w:pos="216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F2D473F6">
      <w:start w:val="1"/>
      <w:numFmt w:val="bullet"/>
      <w:lvlText w:val="•"/>
      <w:lvlJc w:val="left"/>
      <w:pPr>
        <w:tabs>
          <w:tab w:val="left" w:pos="216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47A60C44">
      <w:start w:val="1"/>
      <w:numFmt w:val="bullet"/>
      <w:lvlText w:val="•"/>
      <w:lvlJc w:val="left"/>
      <w:pPr>
        <w:tabs>
          <w:tab w:val="left" w:pos="216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0518E7A4">
      <w:start w:val="1"/>
      <w:numFmt w:val="bullet"/>
      <w:lvlText w:val="•"/>
      <w:lvlJc w:val="left"/>
      <w:pPr>
        <w:tabs>
          <w:tab w:val="left" w:pos="216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4" w15:restartNumberingAfterBreak="0">
    <w:nsid w:val="1AA90789"/>
    <w:multiLevelType w:val="hybridMultilevel"/>
    <w:tmpl w:val="6B60C2AC"/>
    <w:lvl w:ilvl="0" w:tplc="CF08DFAA">
      <w:start w:val="1"/>
      <w:numFmt w:val="bullet"/>
      <w:lvlText w:val="•"/>
      <w:lvlJc w:val="left"/>
      <w:pPr>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10ACFD24">
      <w:start w:val="1"/>
      <w:numFmt w:val="bullet"/>
      <w:lvlText w:val="•"/>
      <w:lvlJc w:val="left"/>
      <w:pPr>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0248F11E">
      <w:start w:val="1"/>
      <w:numFmt w:val="bullet"/>
      <w:lvlText w:val="•"/>
      <w:lvlJc w:val="left"/>
      <w:pPr>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C57A6CB6">
      <w:start w:val="1"/>
      <w:numFmt w:val="bullet"/>
      <w:lvlText w:val="•"/>
      <w:lvlJc w:val="left"/>
      <w:pPr>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FDF4441C">
      <w:start w:val="1"/>
      <w:numFmt w:val="bullet"/>
      <w:lvlText w:val="•"/>
      <w:lvlJc w:val="left"/>
      <w:pPr>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4F5E3F70">
      <w:start w:val="1"/>
      <w:numFmt w:val="bullet"/>
      <w:lvlText w:val="•"/>
      <w:lvlJc w:val="left"/>
      <w:pPr>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0134AAFA">
      <w:start w:val="1"/>
      <w:numFmt w:val="bullet"/>
      <w:lvlText w:val="•"/>
      <w:lvlJc w:val="left"/>
      <w:pPr>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EDCA01E2">
      <w:start w:val="1"/>
      <w:numFmt w:val="bullet"/>
      <w:lvlText w:val="•"/>
      <w:lvlJc w:val="left"/>
      <w:pPr>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983A6222">
      <w:start w:val="1"/>
      <w:numFmt w:val="bullet"/>
      <w:lvlText w:val="•"/>
      <w:lvlJc w:val="left"/>
      <w:pPr>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5" w15:restartNumberingAfterBreak="0">
    <w:nsid w:val="1F7C128F"/>
    <w:multiLevelType w:val="hybridMultilevel"/>
    <w:tmpl w:val="368E5AE8"/>
    <w:lvl w:ilvl="0" w:tplc="07080C86">
      <w:start w:val="1"/>
      <w:numFmt w:val="bullet"/>
      <w:lvlText w:val="•"/>
      <w:lvlJc w:val="left"/>
      <w:pPr>
        <w:tabs>
          <w:tab w:val="num" w:pos="720"/>
        </w:tabs>
        <w:ind w:left="720" w:hanging="360"/>
      </w:pPr>
      <w:rPr>
        <w:rFonts w:ascii="Arial" w:hAnsi="Arial" w:hint="default"/>
      </w:rPr>
    </w:lvl>
    <w:lvl w:ilvl="1" w:tplc="CA4659E4" w:tentative="1">
      <w:start w:val="1"/>
      <w:numFmt w:val="bullet"/>
      <w:lvlText w:val="•"/>
      <w:lvlJc w:val="left"/>
      <w:pPr>
        <w:tabs>
          <w:tab w:val="num" w:pos="1440"/>
        </w:tabs>
        <w:ind w:left="1440" w:hanging="360"/>
      </w:pPr>
      <w:rPr>
        <w:rFonts w:ascii="Arial" w:hAnsi="Arial" w:hint="default"/>
      </w:rPr>
    </w:lvl>
    <w:lvl w:ilvl="2" w:tplc="EFB6DD70" w:tentative="1">
      <w:start w:val="1"/>
      <w:numFmt w:val="bullet"/>
      <w:lvlText w:val="•"/>
      <w:lvlJc w:val="left"/>
      <w:pPr>
        <w:tabs>
          <w:tab w:val="num" w:pos="2160"/>
        </w:tabs>
        <w:ind w:left="2160" w:hanging="360"/>
      </w:pPr>
      <w:rPr>
        <w:rFonts w:ascii="Arial" w:hAnsi="Arial" w:hint="default"/>
      </w:rPr>
    </w:lvl>
    <w:lvl w:ilvl="3" w:tplc="C0C61E86" w:tentative="1">
      <w:start w:val="1"/>
      <w:numFmt w:val="bullet"/>
      <w:lvlText w:val="•"/>
      <w:lvlJc w:val="left"/>
      <w:pPr>
        <w:tabs>
          <w:tab w:val="num" w:pos="2880"/>
        </w:tabs>
        <w:ind w:left="2880" w:hanging="360"/>
      </w:pPr>
      <w:rPr>
        <w:rFonts w:ascii="Arial" w:hAnsi="Arial" w:hint="default"/>
      </w:rPr>
    </w:lvl>
    <w:lvl w:ilvl="4" w:tplc="47BA35EC" w:tentative="1">
      <w:start w:val="1"/>
      <w:numFmt w:val="bullet"/>
      <w:lvlText w:val="•"/>
      <w:lvlJc w:val="left"/>
      <w:pPr>
        <w:tabs>
          <w:tab w:val="num" w:pos="3600"/>
        </w:tabs>
        <w:ind w:left="3600" w:hanging="360"/>
      </w:pPr>
      <w:rPr>
        <w:rFonts w:ascii="Arial" w:hAnsi="Arial" w:hint="default"/>
      </w:rPr>
    </w:lvl>
    <w:lvl w:ilvl="5" w:tplc="13E22BD0" w:tentative="1">
      <w:start w:val="1"/>
      <w:numFmt w:val="bullet"/>
      <w:lvlText w:val="•"/>
      <w:lvlJc w:val="left"/>
      <w:pPr>
        <w:tabs>
          <w:tab w:val="num" w:pos="4320"/>
        </w:tabs>
        <w:ind w:left="4320" w:hanging="360"/>
      </w:pPr>
      <w:rPr>
        <w:rFonts w:ascii="Arial" w:hAnsi="Arial" w:hint="default"/>
      </w:rPr>
    </w:lvl>
    <w:lvl w:ilvl="6" w:tplc="42CC20BE" w:tentative="1">
      <w:start w:val="1"/>
      <w:numFmt w:val="bullet"/>
      <w:lvlText w:val="•"/>
      <w:lvlJc w:val="left"/>
      <w:pPr>
        <w:tabs>
          <w:tab w:val="num" w:pos="5040"/>
        </w:tabs>
        <w:ind w:left="5040" w:hanging="360"/>
      </w:pPr>
      <w:rPr>
        <w:rFonts w:ascii="Arial" w:hAnsi="Arial" w:hint="default"/>
      </w:rPr>
    </w:lvl>
    <w:lvl w:ilvl="7" w:tplc="8D5685BE" w:tentative="1">
      <w:start w:val="1"/>
      <w:numFmt w:val="bullet"/>
      <w:lvlText w:val="•"/>
      <w:lvlJc w:val="left"/>
      <w:pPr>
        <w:tabs>
          <w:tab w:val="num" w:pos="5760"/>
        </w:tabs>
        <w:ind w:left="5760" w:hanging="360"/>
      </w:pPr>
      <w:rPr>
        <w:rFonts w:ascii="Arial" w:hAnsi="Arial" w:hint="default"/>
      </w:rPr>
    </w:lvl>
    <w:lvl w:ilvl="8" w:tplc="4B60F29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81C73FA"/>
    <w:multiLevelType w:val="hybridMultilevel"/>
    <w:tmpl w:val="F7FAEFD6"/>
    <w:lvl w:ilvl="0" w:tplc="6642639E">
      <w:start w:val="1"/>
      <w:numFmt w:val="bullet"/>
      <w:lvlText w:val="•"/>
      <w:lvlJc w:val="left"/>
      <w:pPr>
        <w:tabs>
          <w:tab w:val="left" w:pos="720"/>
          <w:tab w:val="left" w:pos="216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13587540">
      <w:start w:val="1"/>
      <w:numFmt w:val="bullet"/>
      <w:lvlText w:val="•"/>
      <w:lvlJc w:val="left"/>
      <w:pPr>
        <w:tabs>
          <w:tab w:val="left" w:pos="720"/>
          <w:tab w:val="left" w:pos="216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9A74CBFA">
      <w:start w:val="1"/>
      <w:numFmt w:val="bullet"/>
      <w:lvlText w:val="•"/>
      <w:lvlJc w:val="left"/>
      <w:pPr>
        <w:tabs>
          <w:tab w:val="left" w:pos="720"/>
          <w:tab w:val="left" w:pos="216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E5CA3A28">
      <w:start w:val="1"/>
      <w:numFmt w:val="bullet"/>
      <w:lvlText w:val="•"/>
      <w:lvlJc w:val="left"/>
      <w:pPr>
        <w:tabs>
          <w:tab w:val="left" w:pos="216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80281DBC">
      <w:start w:val="1"/>
      <w:numFmt w:val="bullet"/>
      <w:lvlText w:val="•"/>
      <w:lvlJc w:val="left"/>
      <w:pPr>
        <w:tabs>
          <w:tab w:val="left" w:pos="720"/>
          <w:tab w:val="left" w:pos="216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1160DE68">
      <w:start w:val="1"/>
      <w:numFmt w:val="bullet"/>
      <w:lvlText w:val="•"/>
      <w:lvlJc w:val="left"/>
      <w:pPr>
        <w:tabs>
          <w:tab w:val="left" w:pos="720"/>
          <w:tab w:val="left" w:pos="216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E4F4E488">
      <w:start w:val="1"/>
      <w:numFmt w:val="bullet"/>
      <w:lvlText w:val="•"/>
      <w:lvlJc w:val="left"/>
      <w:pPr>
        <w:tabs>
          <w:tab w:val="left" w:pos="720"/>
          <w:tab w:val="left" w:pos="216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B99C4504">
      <w:start w:val="1"/>
      <w:numFmt w:val="bullet"/>
      <w:lvlText w:val="•"/>
      <w:lvlJc w:val="left"/>
      <w:pPr>
        <w:tabs>
          <w:tab w:val="left" w:pos="720"/>
          <w:tab w:val="left" w:pos="216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FC3627EC">
      <w:start w:val="1"/>
      <w:numFmt w:val="bullet"/>
      <w:lvlText w:val="•"/>
      <w:lvlJc w:val="left"/>
      <w:pPr>
        <w:tabs>
          <w:tab w:val="left" w:pos="720"/>
          <w:tab w:val="left" w:pos="216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7" w15:restartNumberingAfterBreak="0">
    <w:nsid w:val="2E720731"/>
    <w:multiLevelType w:val="hybridMultilevel"/>
    <w:tmpl w:val="3CE4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14838"/>
    <w:multiLevelType w:val="hybridMultilevel"/>
    <w:tmpl w:val="BB98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5B761E"/>
    <w:multiLevelType w:val="hybridMultilevel"/>
    <w:tmpl w:val="F500B950"/>
    <w:lvl w:ilvl="0" w:tplc="AB7C63BE">
      <w:numFmt w:val="bullet"/>
      <w:lvlText w:val=""/>
      <w:lvlJc w:val="left"/>
      <w:pPr>
        <w:ind w:left="1350" w:hanging="360"/>
      </w:pPr>
      <w:rPr>
        <w:rFonts w:ascii="Symbol" w:eastAsia="Arial Unicode MS"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3652230C"/>
    <w:multiLevelType w:val="hybridMultilevel"/>
    <w:tmpl w:val="8B1E6F14"/>
    <w:lvl w:ilvl="0" w:tplc="C0A865E0">
      <w:start w:val="1"/>
      <w:numFmt w:val="bullet"/>
      <w:lvlText w:val="•"/>
      <w:lvlJc w:val="left"/>
      <w:pPr>
        <w:tabs>
          <w:tab w:val="left" w:pos="720"/>
          <w:tab w:val="left" w:pos="216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9A3EB99A">
      <w:start w:val="1"/>
      <w:numFmt w:val="bullet"/>
      <w:lvlText w:val="•"/>
      <w:lvlJc w:val="left"/>
      <w:pPr>
        <w:tabs>
          <w:tab w:val="left" w:pos="720"/>
          <w:tab w:val="left" w:pos="216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D674A15A">
      <w:start w:val="1"/>
      <w:numFmt w:val="bullet"/>
      <w:lvlText w:val="•"/>
      <w:lvlJc w:val="left"/>
      <w:pPr>
        <w:tabs>
          <w:tab w:val="left" w:pos="720"/>
          <w:tab w:val="left" w:pos="216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85267074">
      <w:start w:val="1"/>
      <w:numFmt w:val="bullet"/>
      <w:lvlText w:val="•"/>
      <w:lvlJc w:val="left"/>
      <w:pPr>
        <w:tabs>
          <w:tab w:val="left" w:pos="216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9DBCA402">
      <w:start w:val="1"/>
      <w:numFmt w:val="bullet"/>
      <w:lvlText w:val="•"/>
      <w:lvlJc w:val="left"/>
      <w:pPr>
        <w:tabs>
          <w:tab w:val="left" w:pos="720"/>
          <w:tab w:val="left" w:pos="216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521AFFCE">
      <w:start w:val="1"/>
      <w:numFmt w:val="bullet"/>
      <w:lvlText w:val="•"/>
      <w:lvlJc w:val="left"/>
      <w:pPr>
        <w:tabs>
          <w:tab w:val="left" w:pos="720"/>
          <w:tab w:val="left" w:pos="216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362E0B7C">
      <w:start w:val="1"/>
      <w:numFmt w:val="bullet"/>
      <w:lvlText w:val="•"/>
      <w:lvlJc w:val="left"/>
      <w:pPr>
        <w:tabs>
          <w:tab w:val="left" w:pos="720"/>
          <w:tab w:val="left" w:pos="216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0ED0A498">
      <w:start w:val="1"/>
      <w:numFmt w:val="bullet"/>
      <w:lvlText w:val="•"/>
      <w:lvlJc w:val="left"/>
      <w:pPr>
        <w:tabs>
          <w:tab w:val="left" w:pos="720"/>
          <w:tab w:val="left" w:pos="216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00E24662">
      <w:start w:val="1"/>
      <w:numFmt w:val="bullet"/>
      <w:lvlText w:val="•"/>
      <w:lvlJc w:val="left"/>
      <w:pPr>
        <w:tabs>
          <w:tab w:val="left" w:pos="720"/>
          <w:tab w:val="left" w:pos="216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11" w15:restartNumberingAfterBreak="0">
    <w:nsid w:val="42A032DC"/>
    <w:multiLevelType w:val="hybridMultilevel"/>
    <w:tmpl w:val="C0228B72"/>
    <w:lvl w:ilvl="0" w:tplc="0A8277B4">
      <w:start w:val="1"/>
      <w:numFmt w:val="bullet"/>
      <w:lvlText w:val="•"/>
      <w:lvlJc w:val="left"/>
      <w:pPr>
        <w:tabs>
          <w:tab w:val="left" w:pos="720"/>
          <w:tab w:val="left" w:pos="216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CD98E1A8">
      <w:start w:val="1"/>
      <w:numFmt w:val="bullet"/>
      <w:lvlText w:val="•"/>
      <w:lvlJc w:val="left"/>
      <w:pPr>
        <w:tabs>
          <w:tab w:val="left" w:pos="720"/>
          <w:tab w:val="left" w:pos="216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ABF433D4">
      <w:start w:val="1"/>
      <w:numFmt w:val="bullet"/>
      <w:lvlText w:val="•"/>
      <w:lvlJc w:val="left"/>
      <w:pPr>
        <w:tabs>
          <w:tab w:val="left" w:pos="720"/>
          <w:tab w:val="left" w:pos="216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9C7A8638">
      <w:start w:val="1"/>
      <w:numFmt w:val="bullet"/>
      <w:lvlText w:val="•"/>
      <w:lvlJc w:val="left"/>
      <w:pPr>
        <w:tabs>
          <w:tab w:val="left" w:pos="216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A1C817CA">
      <w:start w:val="1"/>
      <w:numFmt w:val="bullet"/>
      <w:lvlText w:val="•"/>
      <w:lvlJc w:val="left"/>
      <w:pPr>
        <w:tabs>
          <w:tab w:val="left" w:pos="720"/>
          <w:tab w:val="left" w:pos="216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ED96189A">
      <w:start w:val="1"/>
      <w:numFmt w:val="bullet"/>
      <w:lvlText w:val="•"/>
      <w:lvlJc w:val="left"/>
      <w:pPr>
        <w:tabs>
          <w:tab w:val="left" w:pos="720"/>
          <w:tab w:val="left" w:pos="216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372889FA">
      <w:start w:val="1"/>
      <w:numFmt w:val="bullet"/>
      <w:lvlText w:val="•"/>
      <w:lvlJc w:val="left"/>
      <w:pPr>
        <w:tabs>
          <w:tab w:val="left" w:pos="720"/>
          <w:tab w:val="left" w:pos="216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E6168076">
      <w:start w:val="1"/>
      <w:numFmt w:val="bullet"/>
      <w:lvlText w:val="•"/>
      <w:lvlJc w:val="left"/>
      <w:pPr>
        <w:tabs>
          <w:tab w:val="left" w:pos="720"/>
          <w:tab w:val="left" w:pos="216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C5AE2C90">
      <w:start w:val="1"/>
      <w:numFmt w:val="bullet"/>
      <w:lvlText w:val="•"/>
      <w:lvlJc w:val="left"/>
      <w:pPr>
        <w:tabs>
          <w:tab w:val="left" w:pos="720"/>
          <w:tab w:val="left" w:pos="216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12" w15:restartNumberingAfterBreak="0">
    <w:nsid w:val="4C116347"/>
    <w:multiLevelType w:val="hybridMultilevel"/>
    <w:tmpl w:val="BA525908"/>
    <w:lvl w:ilvl="0" w:tplc="00B80824">
      <w:start w:val="1"/>
      <w:numFmt w:val="bullet"/>
      <w:lvlText w:val="•"/>
      <w:lvlJc w:val="left"/>
      <w:pPr>
        <w:tabs>
          <w:tab w:val="left" w:pos="720"/>
          <w:tab w:val="left" w:pos="216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B65C7E36">
      <w:start w:val="1"/>
      <w:numFmt w:val="bullet"/>
      <w:lvlText w:val="•"/>
      <w:lvlJc w:val="left"/>
      <w:pPr>
        <w:tabs>
          <w:tab w:val="left" w:pos="720"/>
          <w:tab w:val="left" w:pos="216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6054D762">
      <w:start w:val="1"/>
      <w:numFmt w:val="bullet"/>
      <w:lvlText w:val="•"/>
      <w:lvlJc w:val="left"/>
      <w:pPr>
        <w:tabs>
          <w:tab w:val="left" w:pos="720"/>
          <w:tab w:val="left" w:pos="216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46F4560C">
      <w:start w:val="1"/>
      <w:numFmt w:val="bullet"/>
      <w:lvlText w:val="•"/>
      <w:lvlJc w:val="left"/>
      <w:pPr>
        <w:tabs>
          <w:tab w:val="left" w:pos="216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80D87430">
      <w:start w:val="1"/>
      <w:numFmt w:val="bullet"/>
      <w:lvlText w:val="•"/>
      <w:lvlJc w:val="left"/>
      <w:pPr>
        <w:tabs>
          <w:tab w:val="left" w:pos="720"/>
          <w:tab w:val="left" w:pos="216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E47CE498">
      <w:start w:val="1"/>
      <w:numFmt w:val="bullet"/>
      <w:lvlText w:val="•"/>
      <w:lvlJc w:val="left"/>
      <w:pPr>
        <w:tabs>
          <w:tab w:val="left" w:pos="720"/>
          <w:tab w:val="left" w:pos="216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1BA63764">
      <w:start w:val="1"/>
      <w:numFmt w:val="bullet"/>
      <w:lvlText w:val="•"/>
      <w:lvlJc w:val="left"/>
      <w:pPr>
        <w:tabs>
          <w:tab w:val="left" w:pos="720"/>
          <w:tab w:val="left" w:pos="216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5F406ED2">
      <w:start w:val="1"/>
      <w:numFmt w:val="bullet"/>
      <w:lvlText w:val="•"/>
      <w:lvlJc w:val="left"/>
      <w:pPr>
        <w:tabs>
          <w:tab w:val="left" w:pos="720"/>
          <w:tab w:val="left" w:pos="216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0E481DDC">
      <w:start w:val="1"/>
      <w:numFmt w:val="bullet"/>
      <w:lvlText w:val="•"/>
      <w:lvlJc w:val="left"/>
      <w:pPr>
        <w:tabs>
          <w:tab w:val="left" w:pos="720"/>
          <w:tab w:val="left" w:pos="216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13" w15:restartNumberingAfterBreak="0">
    <w:nsid w:val="5224635D"/>
    <w:multiLevelType w:val="hybridMultilevel"/>
    <w:tmpl w:val="CA0853E0"/>
    <w:lvl w:ilvl="0" w:tplc="044C3F24">
      <w:numFmt w:val="bullet"/>
      <w:lvlText w:val=""/>
      <w:lvlJc w:val="left"/>
      <w:pPr>
        <w:ind w:left="1350" w:hanging="360"/>
      </w:pPr>
      <w:rPr>
        <w:rFonts w:ascii="Symbol" w:eastAsia="Arial Unicode MS" w:hAnsi="Symbol"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52751596"/>
    <w:multiLevelType w:val="hybridMultilevel"/>
    <w:tmpl w:val="9EC42BE0"/>
    <w:lvl w:ilvl="0" w:tplc="EC1474F0">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715288"/>
    <w:multiLevelType w:val="hybridMultilevel"/>
    <w:tmpl w:val="F1BA0DA6"/>
    <w:lvl w:ilvl="0" w:tplc="F2E6285A">
      <w:start w:val="1"/>
      <w:numFmt w:val="bullet"/>
      <w:lvlText w:val="•"/>
      <w:lvlJc w:val="left"/>
      <w:pPr>
        <w:tabs>
          <w:tab w:val="left" w:pos="720"/>
          <w:tab w:val="left" w:pos="2160"/>
        </w:tabs>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47283D16">
      <w:start w:val="1"/>
      <w:numFmt w:val="bullet"/>
      <w:lvlText w:val="•"/>
      <w:lvlJc w:val="left"/>
      <w:pPr>
        <w:tabs>
          <w:tab w:val="left" w:pos="720"/>
          <w:tab w:val="left" w:pos="2160"/>
        </w:tabs>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0798D354">
      <w:start w:val="1"/>
      <w:numFmt w:val="bullet"/>
      <w:lvlText w:val="•"/>
      <w:lvlJc w:val="left"/>
      <w:pPr>
        <w:tabs>
          <w:tab w:val="left" w:pos="720"/>
          <w:tab w:val="left" w:pos="2160"/>
        </w:tabs>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DE5063C2">
      <w:start w:val="1"/>
      <w:numFmt w:val="bullet"/>
      <w:lvlText w:val="•"/>
      <w:lvlJc w:val="left"/>
      <w:pPr>
        <w:tabs>
          <w:tab w:val="left" w:pos="2160"/>
        </w:tabs>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6BD8C6DA">
      <w:start w:val="1"/>
      <w:numFmt w:val="bullet"/>
      <w:lvlText w:val="•"/>
      <w:lvlJc w:val="left"/>
      <w:pPr>
        <w:tabs>
          <w:tab w:val="left" w:pos="720"/>
          <w:tab w:val="left" w:pos="2160"/>
        </w:tabs>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558AF3DE">
      <w:start w:val="1"/>
      <w:numFmt w:val="bullet"/>
      <w:lvlText w:val="•"/>
      <w:lvlJc w:val="left"/>
      <w:pPr>
        <w:tabs>
          <w:tab w:val="left" w:pos="720"/>
          <w:tab w:val="left" w:pos="2160"/>
        </w:tabs>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11400C42">
      <w:start w:val="1"/>
      <w:numFmt w:val="bullet"/>
      <w:lvlText w:val="•"/>
      <w:lvlJc w:val="left"/>
      <w:pPr>
        <w:tabs>
          <w:tab w:val="left" w:pos="720"/>
          <w:tab w:val="left" w:pos="2160"/>
        </w:tabs>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9B0CB52E">
      <w:start w:val="1"/>
      <w:numFmt w:val="bullet"/>
      <w:lvlText w:val="•"/>
      <w:lvlJc w:val="left"/>
      <w:pPr>
        <w:tabs>
          <w:tab w:val="left" w:pos="720"/>
          <w:tab w:val="left" w:pos="2160"/>
        </w:tabs>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2F0899A8">
      <w:start w:val="1"/>
      <w:numFmt w:val="bullet"/>
      <w:lvlText w:val="•"/>
      <w:lvlJc w:val="left"/>
      <w:pPr>
        <w:tabs>
          <w:tab w:val="left" w:pos="720"/>
          <w:tab w:val="left" w:pos="2160"/>
        </w:tabs>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16" w15:restartNumberingAfterBreak="0">
    <w:nsid w:val="5D820A8D"/>
    <w:multiLevelType w:val="hybridMultilevel"/>
    <w:tmpl w:val="FE9A1A30"/>
    <w:lvl w:ilvl="0" w:tplc="EC1474F0">
      <w:numFmt w:val="bullet"/>
      <w:lvlText w:val=""/>
      <w:lvlJc w:val="left"/>
      <w:pPr>
        <w:ind w:left="720" w:hanging="360"/>
      </w:pPr>
      <w:rPr>
        <w:rFonts w:ascii="Symbol" w:eastAsia="Arial Unicode MS" w:hAnsi="Symbol" w:cs="Arial Unicode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65595"/>
    <w:multiLevelType w:val="hybridMultilevel"/>
    <w:tmpl w:val="EA0C9714"/>
    <w:lvl w:ilvl="0" w:tplc="64E4D808">
      <w:start w:val="1"/>
      <w:numFmt w:val="bullet"/>
      <w:lvlText w:val="•"/>
      <w:lvlJc w:val="left"/>
      <w:pPr>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43301566">
      <w:start w:val="1"/>
      <w:numFmt w:val="bullet"/>
      <w:lvlText w:val="•"/>
      <w:lvlJc w:val="left"/>
      <w:pPr>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5F860CCC">
      <w:start w:val="1"/>
      <w:numFmt w:val="bullet"/>
      <w:lvlText w:val="•"/>
      <w:lvlJc w:val="left"/>
      <w:pPr>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4C468F76">
      <w:start w:val="1"/>
      <w:numFmt w:val="bullet"/>
      <w:lvlText w:val="•"/>
      <w:lvlJc w:val="left"/>
      <w:pPr>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1CAEC1D4">
      <w:start w:val="1"/>
      <w:numFmt w:val="bullet"/>
      <w:lvlText w:val="•"/>
      <w:lvlJc w:val="left"/>
      <w:pPr>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6F660BCA">
      <w:start w:val="1"/>
      <w:numFmt w:val="bullet"/>
      <w:lvlText w:val="•"/>
      <w:lvlJc w:val="left"/>
      <w:pPr>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AA2CE634">
      <w:start w:val="1"/>
      <w:numFmt w:val="bullet"/>
      <w:lvlText w:val="•"/>
      <w:lvlJc w:val="left"/>
      <w:pPr>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E17843EE">
      <w:start w:val="1"/>
      <w:numFmt w:val="bullet"/>
      <w:lvlText w:val="•"/>
      <w:lvlJc w:val="left"/>
      <w:pPr>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836406AE">
      <w:start w:val="1"/>
      <w:numFmt w:val="bullet"/>
      <w:lvlText w:val="•"/>
      <w:lvlJc w:val="left"/>
      <w:pPr>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18" w15:restartNumberingAfterBreak="0">
    <w:nsid w:val="674931DF"/>
    <w:multiLevelType w:val="hybridMultilevel"/>
    <w:tmpl w:val="E2BE3F36"/>
    <w:lvl w:ilvl="0" w:tplc="67165452">
      <w:start w:val="1"/>
      <w:numFmt w:val="bullet"/>
      <w:lvlText w:val="•"/>
      <w:lvlJc w:val="left"/>
      <w:pPr>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3118F3A4">
      <w:start w:val="1"/>
      <w:numFmt w:val="bullet"/>
      <w:lvlText w:val="•"/>
      <w:lvlJc w:val="left"/>
      <w:pPr>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72BE821C">
      <w:start w:val="1"/>
      <w:numFmt w:val="bullet"/>
      <w:lvlText w:val="•"/>
      <w:lvlJc w:val="left"/>
      <w:pPr>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CD18A5C0">
      <w:start w:val="1"/>
      <w:numFmt w:val="bullet"/>
      <w:lvlText w:val="•"/>
      <w:lvlJc w:val="left"/>
      <w:pPr>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5BAAF6BA">
      <w:start w:val="1"/>
      <w:numFmt w:val="bullet"/>
      <w:lvlText w:val="•"/>
      <w:lvlJc w:val="left"/>
      <w:pPr>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F71EC192">
      <w:start w:val="1"/>
      <w:numFmt w:val="bullet"/>
      <w:lvlText w:val="•"/>
      <w:lvlJc w:val="left"/>
      <w:pPr>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A9AE1606">
      <w:start w:val="1"/>
      <w:numFmt w:val="bullet"/>
      <w:lvlText w:val="•"/>
      <w:lvlJc w:val="left"/>
      <w:pPr>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4E78AC36">
      <w:start w:val="1"/>
      <w:numFmt w:val="bullet"/>
      <w:lvlText w:val="•"/>
      <w:lvlJc w:val="left"/>
      <w:pPr>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0E342220">
      <w:start w:val="1"/>
      <w:numFmt w:val="bullet"/>
      <w:lvlText w:val="•"/>
      <w:lvlJc w:val="left"/>
      <w:pPr>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19" w15:restartNumberingAfterBreak="0">
    <w:nsid w:val="6A685BBD"/>
    <w:multiLevelType w:val="hybridMultilevel"/>
    <w:tmpl w:val="7D1E8994"/>
    <w:lvl w:ilvl="0" w:tplc="561CE0EC">
      <w:start w:val="1"/>
      <w:numFmt w:val="bullet"/>
      <w:lvlText w:val="•"/>
      <w:lvlJc w:val="left"/>
      <w:pPr>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57EA3D60">
      <w:start w:val="1"/>
      <w:numFmt w:val="bullet"/>
      <w:lvlText w:val="•"/>
      <w:lvlJc w:val="left"/>
      <w:pPr>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ECF03B4E">
      <w:start w:val="1"/>
      <w:numFmt w:val="bullet"/>
      <w:lvlText w:val="•"/>
      <w:lvlJc w:val="left"/>
      <w:pPr>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86E22240">
      <w:start w:val="1"/>
      <w:numFmt w:val="bullet"/>
      <w:lvlText w:val="•"/>
      <w:lvlJc w:val="left"/>
      <w:pPr>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4456162C">
      <w:start w:val="1"/>
      <w:numFmt w:val="bullet"/>
      <w:lvlText w:val="•"/>
      <w:lvlJc w:val="left"/>
      <w:pPr>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1B40ADE4">
      <w:start w:val="1"/>
      <w:numFmt w:val="bullet"/>
      <w:lvlText w:val="•"/>
      <w:lvlJc w:val="left"/>
      <w:pPr>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83666100">
      <w:start w:val="1"/>
      <w:numFmt w:val="bullet"/>
      <w:lvlText w:val="•"/>
      <w:lvlJc w:val="left"/>
      <w:pPr>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A6709D2C">
      <w:start w:val="1"/>
      <w:numFmt w:val="bullet"/>
      <w:lvlText w:val="•"/>
      <w:lvlJc w:val="left"/>
      <w:pPr>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26D29D40">
      <w:start w:val="1"/>
      <w:numFmt w:val="bullet"/>
      <w:lvlText w:val="•"/>
      <w:lvlJc w:val="left"/>
      <w:pPr>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20" w15:restartNumberingAfterBreak="0">
    <w:nsid w:val="76AF798B"/>
    <w:multiLevelType w:val="hybridMultilevel"/>
    <w:tmpl w:val="39409718"/>
    <w:lvl w:ilvl="0" w:tplc="0A4ECF60">
      <w:start w:val="1"/>
      <w:numFmt w:val="bullet"/>
      <w:lvlText w:val="•"/>
      <w:lvlJc w:val="left"/>
      <w:pPr>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 w:ilvl="1" w:tplc="46B61584">
      <w:start w:val="1"/>
      <w:numFmt w:val="bullet"/>
      <w:lvlText w:val="•"/>
      <w:lvlJc w:val="left"/>
      <w:pPr>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2" w:tplc="CF2EC5CE">
      <w:start w:val="1"/>
      <w:numFmt w:val="bullet"/>
      <w:lvlText w:val="•"/>
      <w:lvlJc w:val="left"/>
      <w:pPr>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3" w:tplc="EB8AC854">
      <w:start w:val="1"/>
      <w:numFmt w:val="bullet"/>
      <w:lvlText w:val="•"/>
      <w:lvlJc w:val="left"/>
      <w:pPr>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4" w:tplc="EF788E44">
      <w:start w:val="1"/>
      <w:numFmt w:val="bullet"/>
      <w:lvlText w:val="•"/>
      <w:lvlJc w:val="left"/>
      <w:pPr>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5" w:tplc="35B6DC6A">
      <w:start w:val="1"/>
      <w:numFmt w:val="bullet"/>
      <w:lvlText w:val="•"/>
      <w:lvlJc w:val="left"/>
      <w:pPr>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6" w:tplc="8BB65EE6">
      <w:start w:val="1"/>
      <w:numFmt w:val="bullet"/>
      <w:lvlText w:val="•"/>
      <w:lvlJc w:val="left"/>
      <w:pPr>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7" w:tplc="F8C4FE24">
      <w:start w:val="1"/>
      <w:numFmt w:val="bullet"/>
      <w:lvlText w:val="•"/>
      <w:lvlJc w:val="left"/>
      <w:pPr>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 w:ilvl="8" w:tplc="3C98FDBA">
      <w:start w:val="1"/>
      <w:numFmt w:val="bullet"/>
      <w:lvlText w:val="•"/>
      <w:lvlJc w:val="left"/>
      <w:pPr>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abstractNum>
  <w:abstractNum w:abstractNumId="21" w15:restartNumberingAfterBreak="0">
    <w:nsid w:val="77A25CE8"/>
    <w:multiLevelType w:val="hybridMultilevel"/>
    <w:tmpl w:val="D4F8E30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19"/>
  </w:num>
  <w:num w:numId="2">
    <w:abstractNumId w:val="1"/>
  </w:num>
  <w:num w:numId="3">
    <w:abstractNumId w:val="3"/>
  </w:num>
  <w:num w:numId="4">
    <w:abstractNumId w:val="3"/>
    <w:lvlOverride w:ilvl="0">
      <w:lvl w:ilvl="0" w:tplc="AE4AF926">
        <w:start w:val="1"/>
        <w:numFmt w:val="bullet"/>
        <w:lvlText w:val="•"/>
        <w:lvlJc w:val="left"/>
        <w:pPr>
          <w:ind w:left="360" w:hanging="216"/>
        </w:pPr>
        <w:rPr>
          <w:rFonts w:hAnsi="Arial Unicode MS"/>
          <w:caps w:val="0"/>
          <w:smallCaps w:val="0"/>
          <w:strike w:val="0"/>
          <w:dstrike w:val="0"/>
          <w:outline w:val="0"/>
          <w:emboss w:val="0"/>
          <w:imprint w:val="0"/>
          <w:color w:val="FFD100"/>
          <w:spacing w:val="0"/>
          <w:w w:val="100"/>
          <w:kern w:val="0"/>
          <w:position w:val="0"/>
          <w:highlight w:val="none"/>
          <w:vertAlign w:val="baseline"/>
        </w:rPr>
      </w:lvl>
    </w:lvlOverride>
    <w:lvlOverride w:ilvl="1">
      <w:lvl w:ilvl="1" w:tplc="C4CA29FA">
        <w:start w:val="1"/>
        <w:numFmt w:val="bullet"/>
        <w:lvlText w:val="•"/>
        <w:lvlJc w:val="left"/>
        <w:pPr>
          <w:ind w:left="3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lvlOverride w:ilvl="2">
      <w:lvl w:ilvl="2" w:tplc="D8BC5828">
        <w:start w:val="1"/>
        <w:numFmt w:val="bullet"/>
        <w:lvlText w:val="•"/>
        <w:lvlJc w:val="left"/>
        <w:pPr>
          <w:ind w:left="5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lvlOverride w:ilvl="3">
      <w:lvl w:ilvl="3" w:tplc="5204CD60">
        <w:start w:val="1"/>
        <w:numFmt w:val="bullet"/>
        <w:lvlText w:val="•"/>
        <w:lvlJc w:val="left"/>
        <w:pPr>
          <w:ind w:left="7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lvlOverride w:ilvl="4">
      <w:lvl w:ilvl="4" w:tplc="766EEC34">
        <w:start w:val="1"/>
        <w:numFmt w:val="bullet"/>
        <w:lvlText w:val="•"/>
        <w:lvlJc w:val="left"/>
        <w:pPr>
          <w:ind w:left="90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lvlOverride w:ilvl="5">
      <w:lvl w:ilvl="5" w:tplc="1876B352">
        <w:start w:val="1"/>
        <w:numFmt w:val="bullet"/>
        <w:lvlText w:val="•"/>
        <w:lvlJc w:val="left"/>
        <w:pPr>
          <w:ind w:left="108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lvlOverride w:ilvl="6">
      <w:lvl w:ilvl="6" w:tplc="F2D473F6">
        <w:start w:val="1"/>
        <w:numFmt w:val="bullet"/>
        <w:lvlText w:val="•"/>
        <w:lvlJc w:val="left"/>
        <w:pPr>
          <w:ind w:left="126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lvlOverride w:ilvl="7">
      <w:lvl w:ilvl="7" w:tplc="47A60C44">
        <w:start w:val="1"/>
        <w:numFmt w:val="bullet"/>
        <w:lvlText w:val="•"/>
        <w:lvlJc w:val="left"/>
        <w:pPr>
          <w:ind w:left="144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lvlOverride w:ilvl="8">
      <w:lvl w:ilvl="8" w:tplc="0518E7A4">
        <w:start w:val="1"/>
        <w:numFmt w:val="bullet"/>
        <w:lvlText w:val="•"/>
        <w:lvlJc w:val="left"/>
        <w:pPr>
          <w:ind w:left="1620" w:hanging="180"/>
        </w:pPr>
        <w:rPr>
          <w:rFonts w:hAnsi="Arial Unicode MS"/>
          <w:caps w:val="0"/>
          <w:smallCaps w:val="0"/>
          <w:strike w:val="0"/>
          <w:dstrike w:val="0"/>
          <w:outline w:val="0"/>
          <w:emboss w:val="0"/>
          <w:imprint w:val="0"/>
          <w:color w:val="FFD100"/>
          <w:spacing w:val="0"/>
          <w:w w:val="100"/>
          <w:kern w:val="0"/>
          <w:position w:val="-2"/>
          <w:highlight w:val="none"/>
          <w:vertAlign w:val="baseline"/>
        </w:rPr>
      </w:lvl>
    </w:lvlOverride>
  </w:num>
  <w:num w:numId="5">
    <w:abstractNumId w:val="4"/>
  </w:num>
  <w:num w:numId="6">
    <w:abstractNumId w:val="0"/>
  </w:num>
  <w:num w:numId="7">
    <w:abstractNumId w:val="20"/>
  </w:num>
  <w:num w:numId="8">
    <w:abstractNumId w:val="6"/>
  </w:num>
  <w:num w:numId="9">
    <w:abstractNumId w:val="18"/>
  </w:num>
  <w:num w:numId="10">
    <w:abstractNumId w:val="12"/>
  </w:num>
  <w:num w:numId="11">
    <w:abstractNumId w:val="17"/>
  </w:num>
  <w:num w:numId="12">
    <w:abstractNumId w:val="15"/>
  </w:num>
  <w:num w:numId="13">
    <w:abstractNumId w:val="10"/>
  </w:num>
  <w:num w:numId="14">
    <w:abstractNumId w:val="11"/>
  </w:num>
  <w:num w:numId="15">
    <w:abstractNumId w:val="2"/>
  </w:num>
  <w:num w:numId="16">
    <w:abstractNumId w:val="14"/>
  </w:num>
  <w:num w:numId="17">
    <w:abstractNumId w:val="5"/>
  </w:num>
  <w:num w:numId="18">
    <w:abstractNumId w:val="16"/>
  </w:num>
  <w:num w:numId="19">
    <w:abstractNumId w:val="21"/>
  </w:num>
  <w:num w:numId="20">
    <w:abstractNumId w:val="9"/>
  </w:num>
  <w:num w:numId="21">
    <w:abstractNumId w:val="13"/>
  </w:num>
  <w:num w:numId="22">
    <w:abstractNumId w:val="8"/>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xszS2tDAyNjc3MjZR0lEKTi0uzszPAykwrgUAZrmRgiwAAAA="/>
  </w:docVars>
  <w:rsids>
    <w:rsidRoot w:val="00320B0D"/>
    <w:rsid w:val="00001AEC"/>
    <w:rsid w:val="0002662D"/>
    <w:rsid w:val="000425F1"/>
    <w:rsid w:val="00052C4E"/>
    <w:rsid w:val="00053F91"/>
    <w:rsid w:val="00071663"/>
    <w:rsid w:val="000809D2"/>
    <w:rsid w:val="000851D8"/>
    <w:rsid w:val="000A1C15"/>
    <w:rsid w:val="000B4200"/>
    <w:rsid w:val="000C77FA"/>
    <w:rsid w:val="000C7DB8"/>
    <w:rsid w:val="000F1441"/>
    <w:rsid w:val="001069E4"/>
    <w:rsid w:val="00127ADB"/>
    <w:rsid w:val="001356B7"/>
    <w:rsid w:val="001412E1"/>
    <w:rsid w:val="00147661"/>
    <w:rsid w:val="0015664F"/>
    <w:rsid w:val="001A0733"/>
    <w:rsid w:val="001A2420"/>
    <w:rsid w:val="001F3FB0"/>
    <w:rsid w:val="00200BE8"/>
    <w:rsid w:val="00214E61"/>
    <w:rsid w:val="00221C93"/>
    <w:rsid w:val="002520A4"/>
    <w:rsid w:val="002977C1"/>
    <w:rsid w:val="002B2253"/>
    <w:rsid w:val="002F38E4"/>
    <w:rsid w:val="002F4786"/>
    <w:rsid w:val="00306452"/>
    <w:rsid w:val="00306966"/>
    <w:rsid w:val="00313988"/>
    <w:rsid w:val="00320B0D"/>
    <w:rsid w:val="00361A52"/>
    <w:rsid w:val="00376B2A"/>
    <w:rsid w:val="003A2A06"/>
    <w:rsid w:val="003A64D9"/>
    <w:rsid w:val="003E0B66"/>
    <w:rsid w:val="00402BDF"/>
    <w:rsid w:val="00455AF9"/>
    <w:rsid w:val="00462E0F"/>
    <w:rsid w:val="0047474F"/>
    <w:rsid w:val="004934B0"/>
    <w:rsid w:val="004E2725"/>
    <w:rsid w:val="005033FA"/>
    <w:rsid w:val="00503E98"/>
    <w:rsid w:val="00524E0E"/>
    <w:rsid w:val="00531AAF"/>
    <w:rsid w:val="00563283"/>
    <w:rsid w:val="005659B3"/>
    <w:rsid w:val="005A7152"/>
    <w:rsid w:val="005B6A1B"/>
    <w:rsid w:val="005C4012"/>
    <w:rsid w:val="005D3525"/>
    <w:rsid w:val="005E2520"/>
    <w:rsid w:val="005E4EB4"/>
    <w:rsid w:val="006148C6"/>
    <w:rsid w:val="0062625E"/>
    <w:rsid w:val="0067238E"/>
    <w:rsid w:val="0067362C"/>
    <w:rsid w:val="006805CA"/>
    <w:rsid w:val="00681C34"/>
    <w:rsid w:val="00694192"/>
    <w:rsid w:val="006960D9"/>
    <w:rsid w:val="0069645B"/>
    <w:rsid w:val="0069796F"/>
    <w:rsid w:val="00735C73"/>
    <w:rsid w:val="007373EC"/>
    <w:rsid w:val="00743A23"/>
    <w:rsid w:val="007649BD"/>
    <w:rsid w:val="00794E19"/>
    <w:rsid w:val="007F496D"/>
    <w:rsid w:val="007F4D4B"/>
    <w:rsid w:val="008064DB"/>
    <w:rsid w:val="008342D4"/>
    <w:rsid w:val="0086016D"/>
    <w:rsid w:val="00864F81"/>
    <w:rsid w:val="008A17E4"/>
    <w:rsid w:val="008E2724"/>
    <w:rsid w:val="00904756"/>
    <w:rsid w:val="00910E65"/>
    <w:rsid w:val="00930D45"/>
    <w:rsid w:val="00955A9D"/>
    <w:rsid w:val="00960A74"/>
    <w:rsid w:val="00980C13"/>
    <w:rsid w:val="009C316F"/>
    <w:rsid w:val="009C506F"/>
    <w:rsid w:val="009E2F2F"/>
    <w:rsid w:val="00A570A4"/>
    <w:rsid w:val="00A61FBF"/>
    <w:rsid w:val="00A84F9C"/>
    <w:rsid w:val="00A9571A"/>
    <w:rsid w:val="00AD5242"/>
    <w:rsid w:val="00AD7A8A"/>
    <w:rsid w:val="00B0208C"/>
    <w:rsid w:val="00B16264"/>
    <w:rsid w:val="00B33D85"/>
    <w:rsid w:val="00B41BA5"/>
    <w:rsid w:val="00B424C4"/>
    <w:rsid w:val="00B46213"/>
    <w:rsid w:val="00B540B9"/>
    <w:rsid w:val="00B97487"/>
    <w:rsid w:val="00BC6176"/>
    <w:rsid w:val="00C02458"/>
    <w:rsid w:val="00C064F8"/>
    <w:rsid w:val="00C06CED"/>
    <w:rsid w:val="00C301B9"/>
    <w:rsid w:val="00C55A1F"/>
    <w:rsid w:val="00C83586"/>
    <w:rsid w:val="00C97AE1"/>
    <w:rsid w:val="00CC7DB1"/>
    <w:rsid w:val="00CE0FD0"/>
    <w:rsid w:val="00CF5780"/>
    <w:rsid w:val="00D30182"/>
    <w:rsid w:val="00D453EF"/>
    <w:rsid w:val="00D81347"/>
    <w:rsid w:val="00D85544"/>
    <w:rsid w:val="00DB2B27"/>
    <w:rsid w:val="00DE7FA2"/>
    <w:rsid w:val="00DF42CC"/>
    <w:rsid w:val="00E1019D"/>
    <w:rsid w:val="00E126EF"/>
    <w:rsid w:val="00E21AF0"/>
    <w:rsid w:val="00E33ED9"/>
    <w:rsid w:val="00E46A11"/>
    <w:rsid w:val="00E51FEE"/>
    <w:rsid w:val="00E54B55"/>
    <w:rsid w:val="00E81300"/>
    <w:rsid w:val="00EA118D"/>
    <w:rsid w:val="00ED4809"/>
    <w:rsid w:val="00ED658F"/>
    <w:rsid w:val="00F20AA8"/>
    <w:rsid w:val="00F2616D"/>
    <w:rsid w:val="00F41EE8"/>
    <w:rsid w:val="00F5572F"/>
    <w:rsid w:val="00FC04E3"/>
    <w:rsid w:val="00FC603C"/>
    <w:rsid w:val="00FD7256"/>
    <w:rsid w:val="00FF4D4C"/>
    <w:rsid w:val="00FF7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A1DFF"/>
  <w15:docId w15:val="{D960EC33-8F5D-0C42-9B5B-36FF5FBC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A1B"/>
    <w:pPr>
      <w:spacing w:after="240" w:line="288" w:lineRule="auto"/>
    </w:pPr>
    <w:rPr>
      <w:rFonts w:ascii="Lora" w:hAnsi="Lora"/>
      <w:sz w:val="22"/>
      <w:szCs w:val="24"/>
    </w:rPr>
  </w:style>
  <w:style w:type="paragraph" w:styleId="Heading1">
    <w:name w:val="heading 1"/>
    <w:basedOn w:val="Heading2"/>
    <w:next w:val="Normal"/>
    <w:link w:val="Heading1Char"/>
    <w:uiPriority w:val="9"/>
    <w:qFormat/>
    <w:rsid w:val="003A2A06"/>
    <w:pPr>
      <w:outlineLvl w:val="0"/>
    </w:pPr>
    <w:rPr>
      <w:b w:val="0"/>
      <w:bCs/>
      <w:color w:val="F1D130" w:themeColor="accent3"/>
      <w:sz w:val="28"/>
      <w:szCs w:val="32"/>
    </w:rPr>
  </w:style>
  <w:style w:type="paragraph" w:styleId="Heading2">
    <w:name w:val="heading 2"/>
    <w:uiPriority w:val="9"/>
    <w:unhideWhenUsed/>
    <w:qFormat/>
    <w:rsid w:val="00681C34"/>
    <w:pPr>
      <w:spacing w:after="240"/>
      <w:outlineLvl w:val="1"/>
    </w:pPr>
    <w:rPr>
      <w:rFonts w:ascii="Lora" w:hAnsi="Lora" w:cs="Arial Unicode MS"/>
      <w:b/>
      <w:color w:val="1F4F69" w:themeColor="accent1" w:themeShade="80"/>
      <w:sz w:val="32"/>
      <w:szCs w:val="48"/>
      <w14:textOutline w14:w="0" w14:cap="flat" w14:cmpd="sng" w14:algn="ctr">
        <w14:noFill/>
        <w14:prstDash w14:val="solid"/>
        <w14:bevel/>
      </w14:textOutline>
    </w:rPr>
  </w:style>
  <w:style w:type="paragraph" w:styleId="Heading3">
    <w:name w:val="heading 3"/>
    <w:basedOn w:val="Normal"/>
    <w:next w:val="Normal"/>
    <w:link w:val="Heading3Char"/>
    <w:uiPriority w:val="9"/>
    <w:unhideWhenUsed/>
    <w:qFormat/>
    <w:rsid w:val="001F3FB0"/>
    <w:pPr>
      <w:keepNext/>
      <w:keepLines/>
      <w:spacing w:before="40" w:after="0"/>
      <w:outlineLvl w:val="2"/>
    </w:pPr>
    <w:rPr>
      <w:rFonts w:eastAsiaTheme="majorEastAsia" w:cstheme="majorBidi"/>
      <w:b/>
      <w:color w:val="1F4E69"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CooperHewitt-Medium" w:hAnsi="CooperHewitt-Medium" w:cs="Arial Unicode MS"/>
      <w:color w:val="000000"/>
      <w:sz w:val="29"/>
      <w:szCs w:val="29"/>
      <w14:textOutline w14:w="0" w14:cap="flat" w14:cmpd="sng" w14:algn="ctr">
        <w14:noFill/>
        <w14:prstDash w14:val="solid"/>
        <w14:bevel/>
      </w14:textOutline>
    </w:rPr>
  </w:style>
  <w:style w:type="paragraph" w:styleId="Title">
    <w:name w:val="Title"/>
    <w:link w:val="TitleChar"/>
    <w:uiPriority w:val="10"/>
    <w:qFormat/>
    <w:pPr>
      <w:jc w:val="center"/>
      <w:outlineLvl w:val="0"/>
    </w:pPr>
    <w:rPr>
      <w:rFonts w:ascii="Open Sans ExtraBold" w:hAnsi="Open Sans ExtraBold" w:cs="Arial Unicode MS"/>
      <w:caps/>
      <w:color w:val="FFFFFF"/>
      <w:sz w:val="90"/>
      <w:szCs w:val="90"/>
      <w14:textOutline w14:w="0" w14:cap="flat" w14:cmpd="sng" w14:algn="ctr">
        <w14:noFill/>
        <w14:prstDash w14:val="solid"/>
        <w14:bevel/>
      </w14:textOutline>
    </w:rPr>
  </w:style>
  <w:style w:type="paragraph" w:customStyle="1" w:styleId="TableStyle2">
    <w:name w:val="Table Style 2"/>
    <w:rPr>
      <w:rFonts w:ascii="Helvetica" w:eastAsia="Helvetica" w:hAnsi="Helvetica" w:cs="Helvetica"/>
      <w:color w:val="000000"/>
      <w14:textOutline w14:w="0" w14:cap="flat" w14:cmpd="sng" w14:algn="ctr">
        <w14:noFill/>
        <w14:prstDash w14:val="solid"/>
        <w14:bevel/>
      </w14:textOutline>
    </w:rPr>
  </w:style>
  <w:style w:type="paragraph" w:customStyle="1" w:styleId="LabelDark">
    <w:name w:val="Label Dark"/>
    <w:pPr>
      <w:jc w:val="center"/>
    </w:pPr>
    <w:rPr>
      <w:rFonts w:ascii="Open Sans ExtraBold" w:hAnsi="Open Sans ExtraBold" w:cs="Arial Unicode MS"/>
      <w:color w:val="FFFFFF"/>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Default">
    <w:name w:val="Default"/>
    <w:rPr>
      <w:rFonts w:ascii="Helvetica" w:eastAsia="Helvetica" w:hAnsi="Helvetica" w:cs="Helvetica"/>
      <w:color w:val="000000"/>
      <w:sz w:val="22"/>
      <w:szCs w:val="22"/>
      <w14:textOutline w14:w="0" w14:cap="flat" w14:cmpd="sng" w14:algn="ctr">
        <w14:noFill/>
        <w14:prstDash w14:val="solid"/>
        <w14:bevel/>
      </w14:textOutline>
    </w:rPr>
  </w:style>
  <w:style w:type="paragraph" w:customStyle="1" w:styleId="Footnote">
    <w:name w:val="Footnote"/>
    <w:pPr>
      <w:jc w:val="center"/>
    </w:pPr>
    <w:rPr>
      <w:rFonts w:ascii="CooperHewitt-Medium" w:hAnsi="CooperHewitt-Medium" w:cs="Arial Unicode MS"/>
      <w:color w:val="565656"/>
      <w:sz w:val="24"/>
      <w:szCs w:val="24"/>
      <w14:textOutline w14:w="0" w14:cap="flat" w14:cmpd="sng" w14:algn="ctr">
        <w14:noFill/>
        <w14:prstDash w14:val="solid"/>
        <w14:bevel/>
      </w14:textOutline>
    </w:rPr>
  </w:style>
  <w:style w:type="character" w:customStyle="1" w:styleId="TitleChar">
    <w:name w:val="Title Char"/>
    <w:basedOn w:val="DefaultParagraphFont"/>
    <w:link w:val="Title"/>
    <w:uiPriority w:val="10"/>
    <w:rsid w:val="00F5572F"/>
    <w:rPr>
      <w:rFonts w:ascii="Open Sans ExtraBold" w:hAnsi="Open Sans ExtraBold" w:cs="Arial Unicode MS"/>
      <w:caps/>
      <w:color w:val="FFFFFF"/>
      <w:sz w:val="90"/>
      <w:szCs w:val="90"/>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3A2A06"/>
    <w:rPr>
      <w:rFonts w:ascii="Lora" w:hAnsi="Lora" w:cs="Arial Unicode MS"/>
      <w:b/>
      <w:bCs/>
      <w:color w:val="F1D130" w:themeColor="accent3"/>
      <w:sz w:val="28"/>
      <w:szCs w:val="32"/>
      <w14:textOutline w14:w="0" w14:cap="flat" w14:cmpd="sng" w14:algn="ctr">
        <w14:noFill/>
        <w14:prstDash w14:val="solid"/>
        <w14:bevel/>
      </w14:textOutline>
    </w:rPr>
  </w:style>
  <w:style w:type="paragraph" w:styleId="Header">
    <w:name w:val="header"/>
    <w:basedOn w:val="Normal"/>
    <w:link w:val="HeaderChar"/>
    <w:uiPriority w:val="99"/>
    <w:unhideWhenUsed/>
    <w:rsid w:val="008064DB"/>
    <w:pPr>
      <w:tabs>
        <w:tab w:val="center" w:pos="4680"/>
        <w:tab w:val="right" w:pos="9360"/>
      </w:tabs>
    </w:pPr>
  </w:style>
  <w:style w:type="character" w:customStyle="1" w:styleId="HeaderChar">
    <w:name w:val="Header Char"/>
    <w:basedOn w:val="DefaultParagraphFont"/>
    <w:link w:val="Header"/>
    <w:uiPriority w:val="99"/>
    <w:rsid w:val="008064DB"/>
    <w:rPr>
      <w:rFonts w:ascii="Lora" w:hAnsi="Lora"/>
      <w:sz w:val="22"/>
      <w:szCs w:val="24"/>
    </w:rPr>
  </w:style>
  <w:style w:type="paragraph" w:styleId="Footer">
    <w:name w:val="footer"/>
    <w:basedOn w:val="Normal"/>
    <w:link w:val="FooterChar"/>
    <w:uiPriority w:val="99"/>
    <w:unhideWhenUsed/>
    <w:rsid w:val="008064DB"/>
    <w:pPr>
      <w:tabs>
        <w:tab w:val="center" w:pos="4680"/>
        <w:tab w:val="right" w:pos="9360"/>
      </w:tabs>
    </w:pPr>
  </w:style>
  <w:style w:type="character" w:customStyle="1" w:styleId="FooterChar">
    <w:name w:val="Footer Char"/>
    <w:basedOn w:val="DefaultParagraphFont"/>
    <w:link w:val="Footer"/>
    <w:uiPriority w:val="99"/>
    <w:rsid w:val="008064DB"/>
    <w:rPr>
      <w:rFonts w:ascii="Lora" w:hAnsi="Lora"/>
      <w:sz w:val="22"/>
      <w:szCs w:val="24"/>
    </w:rPr>
  </w:style>
  <w:style w:type="character" w:styleId="UnresolvedMention">
    <w:name w:val="Unresolved Mention"/>
    <w:basedOn w:val="DefaultParagraphFont"/>
    <w:uiPriority w:val="99"/>
    <w:semiHidden/>
    <w:unhideWhenUsed/>
    <w:rsid w:val="00455AF9"/>
    <w:rPr>
      <w:color w:val="605E5C"/>
      <w:shd w:val="clear" w:color="auto" w:fill="E1DFDD"/>
    </w:rPr>
  </w:style>
  <w:style w:type="paragraph" w:styleId="ListParagraph">
    <w:name w:val="List Paragraph"/>
    <w:basedOn w:val="Normal"/>
    <w:uiPriority w:val="34"/>
    <w:qFormat/>
    <w:rsid w:val="00904756"/>
    <w:pPr>
      <w:ind w:left="720"/>
      <w:contextualSpacing/>
    </w:pPr>
  </w:style>
  <w:style w:type="paragraph" w:styleId="FootnoteText">
    <w:name w:val="footnote text"/>
    <w:basedOn w:val="Normal"/>
    <w:link w:val="FootnoteTextChar"/>
    <w:uiPriority w:val="99"/>
    <w:semiHidden/>
    <w:unhideWhenUsed/>
    <w:rsid w:val="003A64D9"/>
    <w:pPr>
      <w:spacing w:after="0"/>
    </w:pPr>
    <w:rPr>
      <w:sz w:val="20"/>
      <w:szCs w:val="20"/>
    </w:rPr>
  </w:style>
  <w:style w:type="character" w:customStyle="1" w:styleId="FootnoteTextChar">
    <w:name w:val="Footnote Text Char"/>
    <w:basedOn w:val="DefaultParagraphFont"/>
    <w:link w:val="FootnoteText"/>
    <w:uiPriority w:val="99"/>
    <w:semiHidden/>
    <w:rsid w:val="003A64D9"/>
    <w:rPr>
      <w:rFonts w:ascii="Lora" w:hAnsi="Lora"/>
    </w:rPr>
  </w:style>
  <w:style w:type="character" w:styleId="FootnoteReference">
    <w:name w:val="footnote reference"/>
    <w:basedOn w:val="DefaultParagraphFont"/>
    <w:uiPriority w:val="99"/>
    <w:semiHidden/>
    <w:unhideWhenUsed/>
    <w:rsid w:val="003A64D9"/>
    <w:rPr>
      <w:vertAlign w:val="superscript"/>
    </w:rPr>
  </w:style>
  <w:style w:type="character" w:customStyle="1" w:styleId="Heading3Char">
    <w:name w:val="Heading 3 Char"/>
    <w:basedOn w:val="DefaultParagraphFont"/>
    <w:link w:val="Heading3"/>
    <w:uiPriority w:val="9"/>
    <w:rsid w:val="001F3FB0"/>
    <w:rPr>
      <w:rFonts w:ascii="Lora" w:eastAsiaTheme="majorEastAsia" w:hAnsi="Lora" w:cstheme="majorBidi"/>
      <w:b/>
      <w:color w:val="1F4E6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339755">
      <w:bodyDiv w:val="1"/>
      <w:marLeft w:val="0"/>
      <w:marRight w:val="0"/>
      <w:marTop w:val="0"/>
      <w:marBottom w:val="0"/>
      <w:divBdr>
        <w:top w:val="none" w:sz="0" w:space="0" w:color="auto"/>
        <w:left w:val="none" w:sz="0" w:space="0" w:color="auto"/>
        <w:bottom w:val="none" w:sz="0" w:space="0" w:color="auto"/>
        <w:right w:val="none" w:sz="0" w:space="0" w:color="auto"/>
      </w:divBdr>
    </w:div>
    <w:div w:id="1582446513">
      <w:bodyDiv w:val="1"/>
      <w:marLeft w:val="0"/>
      <w:marRight w:val="0"/>
      <w:marTop w:val="0"/>
      <w:marBottom w:val="0"/>
      <w:divBdr>
        <w:top w:val="none" w:sz="0" w:space="0" w:color="auto"/>
        <w:left w:val="none" w:sz="0" w:space="0" w:color="auto"/>
        <w:bottom w:val="none" w:sz="0" w:space="0" w:color="auto"/>
        <w:right w:val="none" w:sz="0" w:space="0" w:color="auto"/>
      </w:divBdr>
    </w:div>
    <w:div w:id="1885826268">
      <w:bodyDiv w:val="1"/>
      <w:marLeft w:val="0"/>
      <w:marRight w:val="0"/>
      <w:marTop w:val="0"/>
      <w:marBottom w:val="0"/>
      <w:divBdr>
        <w:top w:val="none" w:sz="0" w:space="0" w:color="auto"/>
        <w:left w:val="none" w:sz="0" w:space="0" w:color="auto"/>
        <w:bottom w:val="none" w:sz="0" w:space="0" w:color="auto"/>
        <w:right w:val="none" w:sz="0" w:space="0" w:color="auto"/>
      </w:divBdr>
      <w:divsChild>
        <w:div w:id="1466199947">
          <w:marLeft w:val="547"/>
          <w:marRight w:val="0"/>
          <w:marTop w:val="0"/>
          <w:marBottom w:val="0"/>
          <w:divBdr>
            <w:top w:val="none" w:sz="0" w:space="0" w:color="auto"/>
            <w:left w:val="none" w:sz="0" w:space="0" w:color="auto"/>
            <w:bottom w:val="none" w:sz="0" w:space="0" w:color="auto"/>
            <w:right w:val="none" w:sz="0" w:space="0" w:color="auto"/>
          </w:divBdr>
        </w:div>
        <w:div w:id="113721630">
          <w:marLeft w:val="547"/>
          <w:marRight w:val="0"/>
          <w:marTop w:val="0"/>
          <w:marBottom w:val="0"/>
          <w:divBdr>
            <w:top w:val="none" w:sz="0" w:space="0" w:color="auto"/>
            <w:left w:val="none" w:sz="0" w:space="0" w:color="auto"/>
            <w:bottom w:val="none" w:sz="0" w:space="0" w:color="auto"/>
            <w:right w:val="none" w:sz="0" w:space="0" w:color="auto"/>
          </w:divBdr>
        </w:div>
        <w:div w:id="1539318763">
          <w:marLeft w:val="547"/>
          <w:marRight w:val="0"/>
          <w:marTop w:val="0"/>
          <w:marBottom w:val="0"/>
          <w:divBdr>
            <w:top w:val="none" w:sz="0" w:space="0" w:color="auto"/>
            <w:left w:val="none" w:sz="0" w:space="0" w:color="auto"/>
            <w:bottom w:val="none" w:sz="0" w:space="0" w:color="auto"/>
            <w:right w:val="none" w:sz="0" w:space="0" w:color="auto"/>
          </w:divBdr>
        </w:div>
        <w:div w:id="169756659">
          <w:marLeft w:val="547"/>
          <w:marRight w:val="0"/>
          <w:marTop w:val="0"/>
          <w:marBottom w:val="0"/>
          <w:divBdr>
            <w:top w:val="none" w:sz="0" w:space="0" w:color="auto"/>
            <w:left w:val="none" w:sz="0" w:space="0" w:color="auto"/>
            <w:bottom w:val="none" w:sz="0" w:space="0" w:color="auto"/>
            <w:right w:val="none" w:sz="0" w:space="0" w:color="auto"/>
          </w:divBdr>
        </w:div>
        <w:div w:id="920600090">
          <w:marLeft w:val="547"/>
          <w:marRight w:val="0"/>
          <w:marTop w:val="0"/>
          <w:marBottom w:val="0"/>
          <w:divBdr>
            <w:top w:val="none" w:sz="0" w:space="0" w:color="auto"/>
            <w:left w:val="none" w:sz="0" w:space="0" w:color="auto"/>
            <w:bottom w:val="none" w:sz="0" w:space="0" w:color="auto"/>
            <w:right w:val="none" w:sz="0" w:space="0" w:color="auto"/>
          </w:divBdr>
        </w:div>
        <w:div w:id="146631194">
          <w:marLeft w:val="547"/>
          <w:marRight w:val="0"/>
          <w:marTop w:val="0"/>
          <w:marBottom w:val="0"/>
          <w:divBdr>
            <w:top w:val="none" w:sz="0" w:space="0" w:color="auto"/>
            <w:left w:val="none" w:sz="0" w:space="0" w:color="auto"/>
            <w:bottom w:val="none" w:sz="0" w:space="0" w:color="auto"/>
            <w:right w:val="none" w:sz="0" w:space="0" w:color="auto"/>
          </w:divBdr>
        </w:div>
        <w:div w:id="1576629824">
          <w:marLeft w:val="547"/>
          <w:marRight w:val="0"/>
          <w:marTop w:val="0"/>
          <w:marBottom w:val="0"/>
          <w:divBdr>
            <w:top w:val="none" w:sz="0" w:space="0" w:color="auto"/>
            <w:left w:val="none" w:sz="0" w:space="0" w:color="auto"/>
            <w:bottom w:val="none" w:sz="0" w:space="0" w:color="auto"/>
            <w:right w:val="none" w:sz="0" w:space="0" w:color="auto"/>
          </w:divBdr>
        </w:div>
        <w:div w:id="1871261414">
          <w:marLeft w:val="547"/>
          <w:marRight w:val="0"/>
          <w:marTop w:val="0"/>
          <w:marBottom w:val="0"/>
          <w:divBdr>
            <w:top w:val="none" w:sz="0" w:space="0" w:color="auto"/>
            <w:left w:val="none" w:sz="0" w:space="0" w:color="auto"/>
            <w:bottom w:val="none" w:sz="0" w:space="0" w:color="auto"/>
            <w:right w:val="none" w:sz="0" w:space="0" w:color="auto"/>
          </w:divBdr>
        </w:div>
        <w:div w:id="240719273">
          <w:marLeft w:val="547"/>
          <w:marRight w:val="0"/>
          <w:marTop w:val="0"/>
          <w:marBottom w:val="0"/>
          <w:divBdr>
            <w:top w:val="none" w:sz="0" w:space="0" w:color="auto"/>
            <w:left w:val="none" w:sz="0" w:space="0" w:color="auto"/>
            <w:bottom w:val="none" w:sz="0" w:space="0" w:color="auto"/>
            <w:right w:val="none" w:sz="0" w:space="0" w:color="auto"/>
          </w:divBdr>
        </w:div>
        <w:div w:id="161528986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oger.spurgeon@indy.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ron@attitudeofinnovation.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ron@attitudeofinnovati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Open Sans Extrabold"/>
        <a:ea typeface="Open Sans Extrabold"/>
        <a:cs typeface="Open Sans Extrabold"/>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450" b="0" i="0" u="none" strike="noStrike" cap="none" spc="0" normalizeH="0" baseline="0">
            <a:ln>
              <a:noFill/>
            </a:ln>
            <a:solidFill>
              <a:srgbClr val="000000"/>
            </a:solidFill>
            <a:effectLst/>
            <a:uFillTx/>
            <a:latin typeface="CooperHewitt-Medium"/>
            <a:ea typeface="CooperHewitt-Medium"/>
            <a:cs typeface="CooperHewitt-Medium"/>
            <a:sym typeface="CooperHewitt-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6181D-E7C9-4C68-B355-CD6D715B4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1549</Words>
  <Characters>8833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 Brumbarger</dc:creator>
  <cp:lastModifiedBy>Ron Brumbarger</cp:lastModifiedBy>
  <cp:revision>60</cp:revision>
  <cp:lastPrinted>2021-09-30T21:16:00Z</cp:lastPrinted>
  <dcterms:created xsi:type="dcterms:W3CDTF">2021-09-30T20:33:00Z</dcterms:created>
  <dcterms:modified xsi:type="dcterms:W3CDTF">2021-09-30T21:47:00Z</dcterms:modified>
</cp:coreProperties>
</file>