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12"/>
        <w:tblGridChange w:id="0">
          <w:tblGrid>
            <w:gridCol w:w="9412"/>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291f16" w:val="clear"/>
            <w:tcMar>
              <w:top w:w="220.0" w:type="dxa"/>
              <w:left w:w="280.0" w:type="dxa"/>
              <w:bottom w:w="220.0" w:type="dxa"/>
              <w:right w:w="280.0" w:type="dxa"/>
            </w:tcMar>
          </w:tcPr>
          <w:p w:rsidR="00000000" w:rsidDel="00000000" w:rsidP="00000000" w:rsidRDefault="00000000" w:rsidRPr="00000000" w14:paraId="00000002">
            <w:pPr>
              <w:spacing w:after="110" w:before="40" w:lineRule="auto"/>
              <w:rPr/>
            </w:pPr>
            <w:bookmarkStart w:colFirst="0" w:colLast="0" w:name="_e8vvd38bgwfe" w:id="0"/>
            <w:bookmarkEnd w:id="0"/>
            <w:r w:rsidDel="00000000" w:rsidR="00000000" w:rsidRPr="00000000">
              <w:rPr/>
              <w:drawing>
                <wp:inline distB="0" distT="0" distL="0" distR="0">
                  <wp:extent cx="1657350" cy="2952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657350"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b w:val="1"/>
                <w:bCs w:val="1"/>
                <w:color w:val="fe4939"/>
                <w:sz w:val="15"/>
                <w:szCs w:val="15"/>
                <w:rtl w:val="0"/>
              </w:rPr>
              <w:t xml:space="preserve">ANNEXURE A</w:t>
            </w:r>
            <w:r w:rsidDel="00000000" w:rsidR="00000000" w:rsidRPr="00000000">
              <w:rPr>
                <w:rtl w:val="0"/>
              </w:rPr>
            </w:r>
          </w:p>
          <w:p w:rsidR="00000000" w:rsidDel="00000000" w:rsidP="00000000" w:rsidRDefault="00000000" w:rsidRPr="00000000" w14:paraId="00000004">
            <w:pPr>
              <w:spacing w:after="70" w:lineRule="auto"/>
              <w:rPr/>
            </w:pPr>
            <w:bookmarkStart w:colFirst="0" w:colLast="0" w:name="_i8vysztozity" w:id="1"/>
            <w:bookmarkEnd w:id="1"/>
            <w:r w:rsidDel="00000000" w:rsidR="00000000" w:rsidRPr="00000000">
              <w:rPr>
                <w:b w:val="1"/>
                <w:bCs w:val="1"/>
                <w:color w:val="ffffff"/>
                <w:sz w:val="38"/>
                <w:szCs w:val="38"/>
                <w:rtl w:val="0"/>
              </w:rPr>
              <w:t xml:space="preserve">Statement of Work</w:t>
            </w:r>
            <w:r w:rsidDel="00000000" w:rsidR="00000000" w:rsidRPr="00000000">
              <w:rPr>
                <w:b w:val="1"/>
                <w:bCs w:val="1"/>
                <w:color w:val="fe4939"/>
                <w:sz w:val="38"/>
                <w:szCs w:val="38"/>
                <w:rtl w:val="0"/>
              </w:rPr>
              <w:t xml:space="preserve">.</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color w:val="ffffff"/>
                <w:sz w:val="18"/>
                <w:szCs w:val="18"/>
                <w:rtl w:val="0"/>
              </w:rPr>
              <w:t xml:space="preserve">SOW-2026-001: BP Reset V1</w:t>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spacing w:after="200" w:before="200" w:line="270" w:lineRule="auto"/>
        <w:rPr/>
      </w:pPr>
      <w:r w:rsidDel="00000000" w:rsidR="00000000" w:rsidRPr="00000000">
        <w:rPr>
          <w:color w:val="6b6357"/>
          <w:rtl w:val="0"/>
        </w:rPr>
        <w:t xml:space="preserve">Entered into under the AI Please Services Agreement between AI Please Pty Ltd and Intelecor Pty Ltd trading as Corveo.</w:t>
      </w:r>
      <w:r w:rsidDel="00000000" w:rsidR="00000000" w:rsidRPr="00000000">
        <w:rPr>
          <w:rtl w:val="0"/>
        </w:rPr>
      </w:r>
    </w:p>
    <w:p w:rsidR="00000000" w:rsidDel="00000000" w:rsidP="00000000" w:rsidRDefault="00000000" w:rsidRPr="00000000" w14:paraId="00000008">
      <w:pPr>
        <w:spacing w:after="120" w:before="320" w:lineRule="auto"/>
        <w:rPr/>
      </w:pPr>
      <w:r w:rsidDel="00000000" w:rsidR="00000000" w:rsidRPr="00000000">
        <w:rPr>
          <w:b w:val="1"/>
          <w:bCs w:val="1"/>
          <w:color w:val="fe4939"/>
          <w:sz w:val="24"/>
          <w:szCs w:val="24"/>
          <w:rtl w:val="0"/>
        </w:rPr>
        <w:t xml:space="preserve">A.1  </w:t>
      </w:r>
      <w:r w:rsidDel="00000000" w:rsidR="00000000" w:rsidRPr="00000000">
        <w:rPr>
          <w:b w:val="1"/>
          <w:bCs w:val="1"/>
          <w:color w:val="291f16"/>
          <w:sz w:val="24"/>
          <w:szCs w:val="24"/>
          <w:rtl w:val="0"/>
        </w:rPr>
        <w:t xml:space="preserve">Parties and engagement reference</w:t>
      </w:r>
      <w:r w:rsidDel="00000000" w:rsidR="00000000" w:rsidRPr="00000000">
        <w:rPr>
          <w:rtl w:val="0"/>
        </w:rPr>
      </w:r>
    </w:p>
    <w:tbl>
      <w:tblPr>
        <w:tblStyle w:val="Table2"/>
        <w:tblW w:w="94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12"/>
        <w:tblGridChange w:id="0">
          <w:tblGrid>
            <w:gridCol w:w="3200"/>
            <w:gridCol w:w="6212"/>
          </w:tblGrid>
        </w:tblGridChange>
      </w:tblGrid>
      <w:tr>
        <w:trPr>
          <w:cantSplit w:val="1"/>
          <w:tblHeader w:val="1"/>
        </w:trPr>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009">
            <w:pPr>
              <w:spacing w:line="260" w:lineRule="auto"/>
              <w:rPr/>
            </w:pPr>
            <w:r w:rsidDel="00000000" w:rsidR="00000000" w:rsidRPr="00000000">
              <w:rPr>
                <w:b w:val="1"/>
                <w:bCs w:val="1"/>
                <w:color w:val="ffffff"/>
                <w:sz w:val="18"/>
                <w:szCs w:val="18"/>
                <w:rtl w:val="0"/>
              </w:rPr>
              <w:t xml:space="preserve">Field</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00A">
            <w:pPr>
              <w:spacing w:line="260" w:lineRule="auto"/>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0B">
            <w:pPr>
              <w:spacing w:line="260" w:lineRule="auto"/>
              <w:rPr/>
            </w:pPr>
            <w:r w:rsidDel="00000000" w:rsidR="00000000" w:rsidRPr="00000000">
              <w:rPr>
                <w:sz w:val="18"/>
                <w:szCs w:val="18"/>
                <w:rtl w:val="0"/>
              </w:rPr>
              <w:t xml:space="preserve">Client legal name</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0C">
            <w:pPr>
              <w:spacing w:line="260" w:lineRule="auto"/>
              <w:rPr/>
            </w:pPr>
            <w:r w:rsidDel="00000000" w:rsidR="00000000" w:rsidRPr="00000000">
              <w:rPr>
                <w:sz w:val="18"/>
                <w:szCs w:val="18"/>
                <w:rtl w:val="0"/>
              </w:rPr>
              <w:t xml:space="preserve">Intelecor Pty Ltd, trading as Corveo</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0D">
            <w:pPr>
              <w:spacing w:line="260" w:lineRule="auto"/>
              <w:rPr/>
            </w:pPr>
            <w:r w:rsidDel="00000000" w:rsidR="00000000" w:rsidRPr="00000000">
              <w:rPr>
                <w:sz w:val="18"/>
                <w:szCs w:val="18"/>
                <w:rtl w:val="0"/>
              </w:rPr>
              <w:t xml:space="preserve">Client ABN / ACN</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0E">
            <w:pPr>
              <w:spacing w:line="270" w:lineRule="auto"/>
              <w:rPr/>
            </w:pPr>
            <w:r w:rsidDel="00000000" w:rsidR="00000000" w:rsidRPr="00000000">
              <w:rPr>
                <w:color w:val="000000"/>
                <w:rtl w:val="0"/>
              </w:rPr>
              <w:t xml:space="preserve">ACN 695 484 694 (ABN 40 695 484 694)</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0F">
            <w:pPr>
              <w:spacing w:line="260" w:lineRule="auto"/>
              <w:rPr/>
            </w:pPr>
            <w:r w:rsidDel="00000000" w:rsidR="00000000" w:rsidRPr="00000000">
              <w:rPr>
                <w:sz w:val="18"/>
                <w:szCs w:val="18"/>
                <w:rtl w:val="0"/>
              </w:rPr>
              <w:t xml:space="preserve">Client registered address</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10">
            <w:pPr>
              <w:spacing w:line="270" w:lineRule="auto"/>
              <w:rPr/>
            </w:pPr>
            <w:r w:rsidDel="00000000" w:rsidR="00000000" w:rsidRPr="00000000">
              <w:rPr>
                <w:color w:val="000000"/>
                <w:rtl w:val="0"/>
              </w:rPr>
              <w:t xml:space="preserve">Seaforth NSW 2092</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11">
            <w:pPr>
              <w:spacing w:line="260" w:lineRule="auto"/>
              <w:rPr/>
            </w:pPr>
            <w:r w:rsidDel="00000000" w:rsidR="00000000" w:rsidRPr="00000000">
              <w:rPr>
                <w:sz w:val="18"/>
                <w:szCs w:val="18"/>
                <w:rtl w:val="0"/>
              </w:rPr>
              <w:t xml:space="preserve">Client nominated contact</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12">
            <w:pPr>
              <w:spacing w:line="270" w:lineRule="auto"/>
              <w:rPr/>
            </w:pPr>
            <w:r w:rsidDel="00000000" w:rsidR="00000000" w:rsidRPr="00000000">
              <w:rPr>
                <w:rtl w:val="0"/>
              </w:rPr>
              <w:t xml:space="preserve">Andrew Roy, Director, </w:t>
            </w:r>
            <w:r w:rsidDel="00000000" w:rsidR="00000000" w:rsidRPr="00000000">
              <w:rPr>
                <w:b w:val="1"/>
                <w:bCs w:val="1"/>
                <w:color w:val="fe4939"/>
                <w:rtl w:val="0"/>
              </w:rPr>
              <w:t xml:space="preserve">andrew@corveo.com</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13">
            <w:pPr>
              <w:spacing w:line="260" w:lineRule="auto"/>
              <w:rPr/>
            </w:pPr>
            <w:r w:rsidDel="00000000" w:rsidR="00000000" w:rsidRPr="00000000">
              <w:rPr>
                <w:sz w:val="18"/>
                <w:szCs w:val="18"/>
                <w:rtl w:val="0"/>
              </w:rPr>
              <w:t xml:space="preserve">AI Please legal name</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14">
            <w:pPr>
              <w:spacing w:line="270" w:lineRule="auto"/>
              <w:rPr/>
            </w:pPr>
            <w:r w:rsidDel="00000000" w:rsidR="00000000" w:rsidRPr="00000000">
              <w:rPr>
                <w:rtl w:val="0"/>
              </w:rPr>
              <w:t xml:space="preserve">AI Please Pty Ltd, ACN 687 278 351</w:t>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15">
            <w:pPr>
              <w:spacing w:line="260" w:lineRule="auto"/>
              <w:rPr/>
            </w:pPr>
            <w:r w:rsidDel="00000000" w:rsidR="00000000" w:rsidRPr="00000000">
              <w:rPr>
                <w:sz w:val="18"/>
                <w:szCs w:val="18"/>
                <w:rtl w:val="0"/>
              </w:rPr>
              <w:t xml:space="preserve">AI Please registered address</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16">
            <w:pPr>
              <w:spacing w:line="270" w:lineRule="auto"/>
              <w:rPr/>
            </w:pPr>
            <w:r w:rsidDel="00000000" w:rsidR="00000000" w:rsidRPr="00000000">
              <w:rPr>
                <w:rtl w:val="0"/>
              </w:rPr>
              <w:t xml:space="preserve">[registered address] NSW 2112</w:t>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17">
            <w:pPr>
              <w:spacing w:line="260" w:lineRule="auto"/>
              <w:rPr/>
            </w:pPr>
            <w:r w:rsidDel="00000000" w:rsidR="00000000" w:rsidRPr="00000000">
              <w:rPr>
                <w:sz w:val="18"/>
                <w:szCs w:val="18"/>
                <w:rtl w:val="0"/>
              </w:rPr>
              <w:t xml:space="preserve">AI Please engagement lead</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18">
            <w:pPr>
              <w:spacing w:line="270" w:lineRule="auto"/>
              <w:rPr/>
            </w:pPr>
            <w:r w:rsidDel="00000000" w:rsidR="00000000" w:rsidRPr="00000000">
              <w:rPr>
                <w:rtl w:val="0"/>
              </w:rPr>
              <w:t xml:space="preserve">Benjamin Wood </w:t>
            </w:r>
            <w:r w:rsidDel="00000000" w:rsidR="00000000" w:rsidRPr="00000000">
              <w:rPr>
                <w:b w:val="1"/>
                <w:bCs w:val="1"/>
                <w:color w:val="fe4939"/>
                <w:rtl w:val="0"/>
              </w:rPr>
              <w:t xml:space="preserve">[email]</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19">
            <w:pPr>
              <w:spacing w:line="260" w:lineRule="auto"/>
              <w:rPr/>
            </w:pPr>
            <w:r w:rsidDel="00000000" w:rsidR="00000000" w:rsidRPr="00000000">
              <w:rPr>
                <w:sz w:val="18"/>
                <w:szCs w:val="18"/>
                <w:rtl w:val="0"/>
              </w:rPr>
              <w:t xml:space="preserve">SOW reference</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1A">
            <w:pPr>
              <w:spacing w:line="260" w:lineRule="auto"/>
              <w:rPr/>
            </w:pPr>
            <w:r w:rsidDel="00000000" w:rsidR="00000000" w:rsidRPr="00000000">
              <w:rPr>
                <w:sz w:val="18"/>
                <w:szCs w:val="18"/>
                <w:rtl w:val="0"/>
              </w:rPr>
              <w:t xml:space="preserve">SOW-2026-001</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1B">
            <w:pPr>
              <w:spacing w:line="260" w:lineRule="auto"/>
              <w:rPr/>
            </w:pPr>
            <w:r w:rsidDel="00000000" w:rsidR="00000000" w:rsidRPr="00000000">
              <w:rPr>
                <w:sz w:val="18"/>
                <w:szCs w:val="18"/>
                <w:rtl w:val="0"/>
              </w:rPr>
              <w:t xml:space="preserve">Service categories (cl 4)</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1C">
            <w:pPr>
              <w:spacing w:line="260" w:lineRule="auto"/>
              <w:rPr/>
            </w:pPr>
            <w:r w:rsidDel="00000000" w:rsidR="00000000" w:rsidRPr="00000000">
              <w:rPr>
                <w:sz w:val="18"/>
                <w:szCs w:val="18"/>
                <w:rtl w:val="0"/>
              </w:rPr>
              <w:t xml:space="preserve">Software build and automation; full custom application development</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1D">
            <w:pPr>
              <w:spacing w:line="260" w:lineRule="auto"/>
              <w:rPr/>
            </w:pPr>
            <w:r w:rsidDel="00000000" w:rsidR="00000000" w:rsidRPr="00000000">
              <w:rPr>
                <w:sz w:val="18"/>
                <w:szCs w:val="18"/>
                <w:rtl w:val="0"/>
              </w:rPr>
              <w:t xml:space="preserve">Data-handling model (Annexure D)</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1E">
            <w:pPr>
              <w:spacing w:line="260" w:lineRule="auto"/>
              <w:rPr/>
            </w:pPr>
            <w:r w:rsidDel="00000000" w:rsidR="00000000" w:rsidRPr="00000000">
              <w:rPr>
                <w:sz w:val="18"/>
                <w:szCs w:val="18"/>
                <w:rtl w:val="0"/>
              </w:rPr>
              <w:t xml:space="preserve">Model B: in the Client’s environment</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1F">
            <w:pPr>
              <w:spacing w:line="260" w:lineRule="auto"/>
              <w:rPr>
                <w:color w:val="000000"/>
              </w:rPr>
            </w:pPr>
            <w:r w:rsidDel="00000000" w:rsidR="00000000" w:rsidRPr="00000000">
              <w:rPr>
                <w:color w:val="000000"/>
                <w:sz w:val="18"/>
                <w:szCs w:val="18"/>
                <w:rtl w:val="0"/>
              </w:rPr>
              <w:t xml:space="preserve">SOW effective date</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20">
            <w:pPr>
              <w:spacing w:line="270" w:lineRule="auto"/>
              <w:rPr>
                <w:color w:val="000000"/>
              </w:rPr>
            </w:pPr>
            <w:r w:rsidDel="00000000" w:rsidR="00000000" w:rsidRPr="00000000">
              <w:rPr>
                <w:color w:val="000000"/>
                <w:rtl w:val="0"/>
              </w:rPr>
              <w:t xml:space="preserve">[date]</w:t>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21">
            <w:pPr>
              <w:spacing w:line="260" w:lineRule="auto"/>
              <w:rPr>
                <w:color w:val="000000"/>
              </w:rPr>
            </w:pPr>
            <w:r w:rsidDel="00000000" w:rsidR="00000000" w:rsidRPr="00000000">
              <w:rPr>
                <w:color w:val="000000"/>
                <w:sz w:val="18"/>
                <w:szCs w:val="18"/>
                <w:rtl w:val="0"/>
              </w:rPr>
              <w:t xml:space="preserve">Indicative commencement date</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22">
            <w:pPr>
              <w:spacing w:line="270" w:lineRule="auto"/>
              <w:rPr>
                <w:color w:val="000000"/>
              </w:rPr>
            </w:pPr>
            <w:r w:rsidDel="00000000" w:rsidR="00000000" w:rsidRPr="00000000">
              <w:rPr>
                <w:color w:val="000000"/>
                <w:rtl w:val="0"/>
              </w:rPr>
              <w:t xml:space="preserve">27 July 2026</w:t>
            </w:r>
          </w:p>
        </w:tc>
      </w:tr>
    </w:tbl>
    <w:p w:rsidR="00000000" w:rsidDel="00000000" w:rsidP="00000000" w:rsidRDefault="00000000" w:rsidRPr="00000000" w14:paraId="00000023">
      <w:pPr>
        <w:spacing w:after="110" w:line="270" w:lineRule="auto"/>
        <w:ind w:left="720" w:hanging="720"/>
        <w:rPr/>
      </w:pPr>
      <w:r w:rsidDel="00000000" w:rsidR="00000000" w:rsidRPr="00000000">
        <w:rPr>
          <w:b w:val="1"/>
          <w:bCs w:val="1"/>
          <w:color w:val="291f16"/>
          <w:rtl w:val="0"/>
        </w:rPr>
        <w:t xml:space="preserve">A.1.1</w:t>
      </w:r>
      <w:r w:rsidDel="00000000" w:rsidR="00000000" w:rsidRPr="00000000">
        <w:rPr>
          <w:rtl w:val="0"/>
        </w:rPr>
        <w:tab/>
        <w:t xml:space="preserve">This Statement of Work is entered into under, and incorporates, the Services Agreement between the parties dated [date] (this agreement). Capitalised terms have the meaning given in this agreement. If there is any inconsistency, this agreement prevails, except to the extent this Statement of Work expressly states that it varies a named clause (recorded in clause A.11). A general description in this Statement of Work does not, of itself, vary the standard terms, including the liability cap, the intellectual property position and the payment terms.</w:t>
      </w:r>
    </w:p>
    <w:p w:rsidR="00000000" w:rsidDel="00000000" w:rsidP="00000000" w:rsidRDefault="00000000" w:rsidRPr="00000000" w14:paraId="00000024">
      <w:pPr>
        <w:spacing w:after="110" w:line="270" w:lineRule="auto"/>
        <w:ind w:left="720" w:hanging="720"/>
        <w:rPr/>
      </w:pPr>
      <w:r w:rsidDel="00000000" w:rsidR="00000000" w:rsidRPr="00000000">
        <w:rPr>
          <w:b w:val="1"/>
          <w:bCs w:val="1"/>
          <w:color w:val="291f16"/>
          <w:rtl w:val="0"/>
        </w:rPr>
        <w:t xml:space="preserve">A.1.2</w:t>
      </w:r>
      <w:r w:rsidDel="00000000" w:rsidR="00000000" w:rsidRPr="00000000">
        <w:rPr>
          <w:rtl w:val="0"/>
        </w:rPr>
        <w:tab/>
        <w:t xml:space="preserve">In this Statement of Work:</w:t>
      </w:r>
    </w:p>
    <w:p w:rsidR="00000000" w:rsidDel="00000000" w:rsidP="00000000" w:rsidRDefault="00000000" w:rsidRPr="00000000" w14:paraId="00000025">
      <w:pPr>
        <w:spacing w:after="110" w:line="270" w:lineRule="auto"/>
        <w:ind w:left="720" w:hanging="720"/>
        <w:rPr/>
      </w:pPr>
      <w:r w:rsidDel="00000000" w:rsidR="00000000" w:rsidRPr="00000000">
        <w:rPr>
          <w:b w:val="1"/>
          <w:bCs w:val="1"/>
          <w:rtl w:val="0"/>
        </w:rPr>
        <w:t xml:space="preserve">Client Environment</w:t>
      </w:r>
      <w:r w:rsidDel="00000000" w:rsidR="00000000" w:rsidRPr="00000000">
        <w:rPr>
          <w:rtl w:val="0"/>
        </w:rPr>
        <w:t xml:space="preserve">  means the Client’s backend platform (currently the Client’s Supabase project), the Client’s Apple Developer (organisation) account, the source code repository held in the Client’s name, and any other account, environment or system held in the Client’s name in connection with the Solution.</w:t>
      </w:r>
    </w:p>
    <w:p w:rsidR="00000000" w:rsidDel="00000000" w:rsidP="00000000" w:rsidRDefault="00000000" w:rsidRPr="00000000" w14:paraId="00000026">
      <w:pPr>
        <w:spacing w:after="110" w:line="270" w:lineRule="auto"/>
        <w:ind w:left="720" w:hanging="720"/>
        <w:rPr/>
      </w:pPr>
      <w:r w:rsidDel="00000000" w:rsidR="00000000" w:rsidRPr="00000000">
        <w:rPr>
          <w:b w:val="1"/>
          <w:bCs w:val="1"/>
          <w:rtl w:val="0"/>
        </w:rPr>
        <w:t xml:space="preserve">Defect</w:t>
      </w:r>
      <w:r w:rsidDel="00000000" w:rsidR="00000000" w:rsidRPr="00000000">
        <w:rPr>
          <w:rtl w:val="0"/>
        </w:rPr>
        <w:t xml:space="preserve">  means a demonstrable and reproducible failure of a Deliverable to operate materially in accordance with the description of that Deliverable in clause A.3 and the written test script for the relevant Stage, under normal use. A Defect does not include an issue caused by the Client’s systems, by a third-party platform or service AI Please did not build or control, by Client-supplied content or data, by unauthorised change, or by use outside the documented scope.</w:t>
      </w:r>
    </w:p>
    <w:p w:rsidR="00000000" w:rsidDel="00000000" w:rsidP="00000000" w:rsidRDefault="00000000" w:rsidRPr="00000000" w14:paraId="00000027">
      <w:pPr>
        <w:spacing w:after="110" w:line="270" w:lineRule="auto"/>
        <w:ind w:left="720" w:hanging="720"/>
        <w:rPr/>
      </w:pPr>
      <w:r w:rsidDel="00000000" w:rsidR="00000000" w:rsidRPr="00000000">
        <w:rPr>
          <w:b w:val="1"/>
          <w:bCs w:val="1"/>
          <w:rtl w:val="0"/>
        </w:rPr>
        <w:t xml:space="preserve">Security Baseline</w:t>
      </w:r>
      <w:r w:rsidDel="00000000" w:rsidR="00000000" w:rsidRPr="00000000">
        <w:rPr>
          <w:rtl w:val="0"/>
        </w:rPr>
        <w:t xml:space="preserve">  means the Deliverable described at item 11 of the table in clause A.3.</w:t>
      </w:r>
    </w:p>
    <w:p w:rsidR="00000000" w:rsidDel="00000000" w:rsidP="00000000" w:rsidRDefault="00000000" w:rsidRPr="00000000" w14:paraId="00000028">
      <w:pPr>
        <w:spacing w:after="110" w:line="270" w:lineRule="auto"/>
        <w:ind w:left="720" w:hanging="720"/>
        <w:rPr/>
      </w:pPr>
      <w:r w:rsidDel="00000000" w:rsidR="00000000" w:rsidRPr="00000000">
        <w:rPr>
          <w:b w:val="1"/>
          <w:bCs w:val="1"/>
          <w:rtl w:val="0"/>
        </w:rPr>
        <w:t xml:space="preserve">Solution</w:t>
      </w:r>
      <w:r w:rsidDel="00000000" w:rsidR="00000000" w:rsidRPr="00000000">
        <w:rPr>
          <w:rtl w:val="0"/>
        </w:rPr>
        <w:t xml:space="preserve">  means the BP Reset V1 iOS application and its supporting data backend in the Client Environment, as described in clause A.3.</w:t>
      </w:r>
    </w:p>
    <w:p w:rsidR="00000000" w:rsidDel="00000000" w:rsidP="00000000" w:rsidRDefault="00000000" w:rsidRPr="00000000" w14:paraId="00000029">
      <w:pPr>
        <w:spacing w:after="110" w:line="270" w:lineRule="auto"/>
        <w:ind w:left="720" w:hanging="720"/>
        <w:rPr/>
      </w:pPr>
      <w:r w:rsidDel="00000000" w:rsidR="00000000" w:rsidRPr="00000000">
        <w:rPr>
          <w:b w:val="1"/>
          <w:bCs w:val="1"/>
          <w:rtl w:val="0"/>
        </w:rPr>
        <w:t xml:space="preserve">Stage</w:t>
      </w:r>
      <w:r w:rsidDel="00000000" w:rsidR="00000000" w:rsidRPr="00000000">
        <w:rPr>
          <w:rtl w:val="0"/>
        </w:rPr>
        <w:t xml:space="preserve">  means each of Stage 1, Stage 2, Stage 3 and Stage 4 described in clause A.6.</w:t>
      </w:r>
    </w:p>
    <w:p w:rsidR="00000000" w:rsidDel="00000000" w:rsidP="00000000" w:rsidRDefault="00000000" w:rsidRPr="00000000" w14:paraId="0000002A">
      <w:pPr>
        <w:spacing w:after="110" w:line="270" w:lineRule="auto"/>
        <w:ind w:left="720" w:hanging="720"/>
        <w:rPr/>
      </w:pPr>
      <w:r w:rsidDel="00000000" w:rsidR="00000000" w:rsidRPr="00000000">
        <w:rPr>
          <w:b w:val="1"/>
          <w:bCs w:val="1"/>
          <w:rtl w:val="0"/>
        </w:rPr>
        <w:t xml:space="preserve">Variation</w:t>
      </w:r>
      <w:r w:rsidDel="00000000" w:rsidR="00000000" w:rsidRPr="00000000">
        <w:rPr>
          <w:rtl w:val="0"/>
        </w:rPr>
        <w:t xml:space="preserve">  means a change to scope, Deliverables, timeline or Fees approved in writing by both parties under clause A.10.</w:t>
      </w:r>
    </w:p>
    <w:p w:rsidR="00000000" w:rsidDel="00000000" w:rsidP="00000000" w:rsidRDefault="00000000" w:rsidRPr="00000000" w14:paraId="0000002B">
      <w:pPr>
        <w:spacing w:after="110" w:line="270" w:lineRule="auto"/>
        <w:ind w:left="720" w:hanging="720"/>
        <w:rPr/>
      </w:pPr>
      <w:r w:rsidDel="00000000" w:rsidR="00000000" w:rsidRPr="00000000">
        <w:rPr>
          <w:b w:val="1"/>
          <w:bCs w:val="1"/>
          <w:color w:val="291f16"/>
          <w:rtl w:val="0"/>
        </w:rPr>
        <w:t xml:space="preserve">A.1.3</w:t>
      </w:r>
      <w:r w:rsidDel="00000000" w:rsidR="00000000" w:rsidRPr="00000000">
        <w:rPr>
          <w:rtl w:val="0"/>
        </w:rPr>
        <w:tab/>
        <w:t xml:space="preserve">Commencement. AI Please is not obliged to commence the Services until each of the following has occurred: this Statement of Work and this agreement are executed by both parties; the deposit under clause A.7 has been received in cleared funds; and the Client dependencies marked as required before commencement in clause A.5 are in place.</w:t>
      </w:r>
    </w:p>
    <w:p w:rsidR="00000000" w:rsidDel="00000000" w:rsidP="00000000" w:rsidRDefault="00000000" w:rsidRPr="00000000" w14:paraId="0000002C">
      <w:pPr>
        <w:spacing w:after="120" w:before="320" w:lineRule="auto"/>
        <w:rPr/>
      </w:pPr>
      <w:r w:rsidDel="00000000" w:rsidR="00000000" w:rsidRPr="00000000">
        <w:rPr>
          <w:b w:val="1"/>
          <w:bCs w:val="1"/>
          <w:color w:val="fe4939"/>
          <w:sz w:val="24"/>
          <w:szCs w:val="24"/>
          <w:rtl w:val="0"/>
        </w:rPr>
        <w:t xml:space="preserve">A.2  </w:t>
      </w:r>
      <w:r w:rsidDel="00000000" w:rsidR="00000000" w:rsidRPr="00000000">
        <w:rPr>
          <w:b w:val="1"/>
          <w:bCs w:val="1"/>
          <w:color w:val="291f16"/>
          <w:sz w:val="24"/>
          <w:szCs w:val="24"/>
          <w:rtl w:val="0"/>
        </w:rPr>
        <w:t xml:space="preserve">Background and objectives</w:t>
      </w:r>
      <w:r w:rsidDel="00000000" w:rsidR="00000000" w:rsidRPr="00000000">
        <w:rPr>
          <w:rtl w:val="0"/>
        </w:rPr>
      </w:r>
    </w:p>
    <w:p w:rsidR="00000000" w:rsidDel="00000000" w:rsidP="00000000" w:rsidRDefault="00000000" w:rsidRPr="00000000" w14:paraId="0000002D">
      <w:pPr>
        <w:spacing w:after="110" w:line="270" w:lineRule="auto"/>
        <w:ind w:left="720" w:hanging="720"/>
        <w:rPr/>
      </w:pPr>
      <w:r w:rsidDel="00000000" w:rsidR="00000000" w:rsidRPr="00000000">
        <w:rPr>
          <w:b w:val="1"/>
          <w:bCs w:val="1"/>
          <w:color w:val="291f16"/>
          <w:rtl w:val="0"/>
        </w:rPr>
        <w:t xml:space="preserve">A.2.1</w:t>
      </w:r>
      <w:r w:rsidDel="00000000" w:rsidR="00000000" w:rsidRPr="00000000">
        <w:rPr>
          <w:rtl w:val="0"/>
        </w:rPr>
        <w:tab/>
        <w:t xml:space="preserve">The Client is an Australian, cardiologist-led heart-health venture. BP Reset is the Client’s first program: a six-week education and behaviour-change course focused on blood pressure, and the first module of a planned platform.</w:t>
      </w:r>
    </w:p>
    <w:p w:rsidR="00000000" w:rsidDel="00000000" w:rsidP="00000000" w:rsidRDefault="00000000" w:rsidRPr="00000000" w14:paraId="0000002E">
      <w:pPr>
        <w:spacing w:after="110" w:line="270" w:lineRule="auto"/>
        <w:ind w:left="720" w:hanging="720"/>
        <w:rPr/>
      </w:pPr>
      <w:r w:rsidDel="00000000" w:rsidR="00000000" w:rsidRPr="00000000">
        <w:rPr>
          <w:b w:val="1"/>
          <w:bCs w:val="1"/>
          <w:color w:val="291f16"/>
          <w:rtl w:val="0"/>
        </w:rPr>
        <w:t xml:space="preserve">A.2.2</w:t>
      </w:r>
      <w:r w:rsidDel="00000000" w:rsidR="00000000" w:rsidRPr="00000000">
        <w:rPr>
          <w:rtl w:val="0"/>
        </w:rPr>
        <w:tab/>
        <w:t xml:space="preserve">This engagement will deliver a native iOS application (iPhone) that onboards a patient into the six-week program, allows the patient to record blood-pressure readings manually and by import from Apple Health, displays those readings back to the patient through the My Heart Record trend view, and delivers the weekly education content supplied by the Client.</w:t>
      </w:r>
    </w:p>
    <w:p w:rsidR="00000000" w:rsidDel="00000000" w:rsidP="00000000" w:rsidRDefault="00000000" w:rsidRPr="00000000" w14:paraId="0000002F">
      <w:pPr>
        <w:spacing w:after="110" w:line="270" w:lineRule="auto"/>
        <w:ind w:left="720" w:hanging="720"/>
        <w:rPr/>
      </w:pPr>
      <w:r w:rsidDel="00000000" w:rsidR="00000000" w:rsidRPr="00000000">
        <w:rPr>
          <w:b w:val="1"/>
          <w:bCs w:val="1"/>
          <w:color w:val="291f16"/>
          <w:rtl w:val="0"/>
        </w:rPr>
        <w:t xml:space="preserve">A.2.3</w:t>
      </w:r>
      <w:r w:rsidDel="00000000" w:rsidR="00000000" w:rsidRPr="00000000">
        <w:rPr>
          <w:rtl w:val="0"/>
        </w:rPr>
        <w:tab/>
        <w:t xml:space="preserve">The objectives of this engagement, at a business level, are: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an iOS application submitted to the App Store under the Client’s Apple Developer account, that captures manual and Apple Health blood-pressure readings and presents them to the patient without interpreting them;</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a working Australian-region data backend for those readings and the consent record, in the Client’s own account and name;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the six-week program delivered in-app: the Journey onboarding, the education library, and the My Heart Record trend view; and</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a foundation on which the Client’s later modules can be built without redesign of the underlying data model.</w:t>
      </w:r>
    </w:p>
    <w:p w:rsidR="00000000" w:rsidDel="00000000" w:rsidP="00000000" w:rsidRDefault="00000000" w:rsidRPr="00000000" w14:paraId="00000034">
      <w:pPr>
        <w:spacing w:after="110" w:line="270" w:lineRule="auto"/>
        <w:ind w:left="720" w:hanging="720"/>
        <w:rPr/>
      </w:pPr>
      <w:r w:rsidDel="00000000" w:rsidR="00000000" w:rsidRPr="00000000">
        <w:rPr>
          <w:b w:val="1"/>
          <w:bCs w:val="1"/>
          <w:color w:val="291f16"/>
          <w:rtl w:val="0"/>
        </w:rPr>
        <w:t xml:space="preserve">A.2.4</w:t>
      </w:r>
      <w:r w:rsidDel="00000000" w:rsidR="00000000" w:rsidRPr="00000000">
        <w:rPr>
          <w:rtl w:val="0"/>
        </w:rPr>
        <w:tab/>
        <w:t xml:space="preserve">BP Reset V1 is deliberately education-first. The Solution displays readings. It does not interpret them, apply thresholds, colour-code them, alert on them, risk-score them, or provide a heart-age or cardiovascular-risk metric. Clause A.13 sets out the regulatory posture and the allocation of regulatory responsibility.</w:t>
      </w:r>
    </w:p>
    <w:p w:rsidR="00000000" w:rsidDel="00000000" w:rsidP="00000000" w:rsidRDefault="00000000" w:rsidRPr="00000000" w14:paraId="00000035">
      <w:pPr>
        <w:rPr/>
      </w:pPr>
      <w:r w:rsidDel="00000000" w:rsidR="00000000" w:rsidRPr="00000000">
        <w:rPr>
          <w:b w:val="1"/>
          <w:bCs w:val="1"/>
          <w:color w:val="fe4939"/>
          <w:sz w:val="24"/>
          <w:szCs w:val="24"/>
          <w:rtl w:val="0"/>
        </w:rPr>
        <w:t xml:space="preserve">A.3  </w:t>
      </w:r>
      <w:r w:rsidDel="00000000" w:rsidR="00000000" w:rsidRPr="00000000">
        <w:rPr>
          <w:b w:val="1"/>
          <w:bCs w:val="1"/>
          <w:color w:val="291f16"/>
          <w:sz w:val="24"/>
          <w:szCs w:val="24"/>
          <w:rtl w:val="0"/>
        </w:rPr>
        <w:t xml:space="preserve">In-scope Services and Deliverables</w:t>
      </w:r>
      <w:r w:rsidDel="00000000" w:rsidR="00000000" w:rsidRPr="00000000">
        <w:rPr>
          <w:rtl w:val="0"/>
        </w:rPr>
      </w:r>
    </w:p>
    <w:tbl>
      <w:tblPr>
        <w:tblStyle w:val="Table3"/>
        <w:tblW w:w="94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2600"/>
        <w:gridCol w:w="4252"/>
        <w:gridCol w:w="2000"/>
        <w:tblGridChange w:id="0">
          <w:tblGrid>
            <w:gridCol w:w="560"/>
            <w:gridCol w:w="2600"/>
            <w:gridCol w:w="4252"/>
            <w:gridCol w:w="2000"/>
          </w:tblGrid>
        </w:tblGridChange>
      </w:tblGrid>
      <w:tr>
        <w:trPr>
          <w:cantSplit w:val="1"/>
          <w:tblHeader w:val="1"/>
        </w:trPr>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036">
            <w:pPr>
              <w:spacing w:line="260" w:lineRule="auto"/>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037">
            <w:pPr>
              <w:spacing w:line="260" w:lineRule="auto"/>
              <w:rPr/>
            </w:pPr>
            <w:r w:rsidDel="00000000" w:rsidR="00000000" w:rsidRPr="00000000">
              <w:rPr>
                <w:b w:val="1"/>
                <w:bCs w:val="1"/>
                <w:color w:val="ffffff"/>
                <w:sz w:val="18"/>
                <w:szCs w:val="18"/>
                <w:rtl w:val="0"/>
              </w:rPr>
              <w:t xml:space="preserve">Deliverable</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038">
            <w:pPr>
              <w:spacing w:line="260" w:lineRule="auto"/>
              <w:rPr/>
            </w:pPr>
            <w:r w:rsidDel="00000000" w:rsidR="00000000" w:rsidRPr="00000000">
              <w:rPr>
                <w:b w:val="1"/>
                <w:bCs w:val="1"/>
                <w:color w:val="ffffff"/>
                <w:sz w:val="18"/>
                <w:szCs w:val="18"/>
                <w:rtl w:val="0"/>
              </w:rPr>
              <w:t xml:space="preserve">Description</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039">
            <w:pPr>
              <w:spacing w:line="260" w:lineRule="auto"/>
              <w:rPr/>
            </w:pPr>
            <w:r w:rsidDel="00000000" w:rsidR="00000000" w:rsidRPr="00000000">
              <w:rPr>
                <w:b w:val="1"/>
                <w:bCs w:val="1"/>
                <w:color w:val="ffffff"/>
                <w:sz w:val="18"/>
                <w:szCs w:val="18"/>
                <w:rtl w:val="0"/>
              </w:rPr>
              <w:t xml:space="preserve">Acceptance medium</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3A">
            <w:pPr>
              <w:spacing w:line="260" w:lineRule="auto"/>
              <w:rPr/>
            </w:pPr>
            <w:r w:rsidDel="00000000" w:rsidR="00000000" w:rsidRPr="00000000">
              <w:rPr>
                <w:sz w:val="18"/>
                <w:szCs w:val="18"/>
                <w:rtl w:val="0"/>
              </w:rPr>
              <w:t xml:space="preserve">1</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3B">
            <w:pPr>
              <w:spacing w:line="260" w:lineRule="auto"/>
              <w:rPr/>
            </w:pPr>
            <w:r w:rsidDel="00000000" w:rsidR="00000000" w:rsidRPr="00000000">
              <w:rPr>
                <w:sz w:val="18"/>
                <w:szCs w:val="18"/>
                <w:rtl w:val="0"/>
              </w:rPr>
              <w:t xml:space="preserve">BP Reset V1 iOS application</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3C">
            <w:pPr>
              <w:spacing w:line="260" w:lineRule="auto"/>
              <w:rPr/>
            </w:pPr>
            <w:r w:rsidDel="00000000" w:rsidR="00000000" w:rsidRPr="00000000">
              <w:rPr>
                <w:sz w:val="18"/>
                <w:szCs w:val="18"/>
                <w:rtl w:val="0"/>
              </w:rPr>
              <w:t xml:space="preserve">Native iOS app (iPhone): a Capacitor shell around a React front end, built from the Client’s Corveo design system using the Userkind Figma components</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3D">
            <w:pPr>
              <w:spacing w:line="260" w:lineRule="auto"/>
              <w:rPr/>
            </w:pPr>
            <w:r w:rsidDel="00000000" w:rsidR="00000000" w:rsidRPr="00000000">
              <w:rPr>
                <w:sz w:val="18"/>
                <w:szCs w:val="18"/>
                <w:rtl w:val="0"/>
              </w:rPr>
              <w:t xml:space="preserve">Signed build via TestFlight; source in the Client’s repository</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3E">
            <w:pPr>
              <w:spacing w:line="260" w:lineRule="auto"/>
              <w:rPr/>
            </w:pPr>
            <w:r w:rsidDel="00000000" w:rsidR="00000000" w:rsidRPr="00000000">
              <w:rPr>
                <w:sz w:val="18"/>
                <w:szCs w:val="18"/>
                <w:rtl w:val="0"/>
              </w:rPr>
              <w:t xml:space="preserve">2</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3F">
            <w:pPr>
              <w:spacing w:line="260" w:lineRule="auto"/>
              <w:rPr/>
            </w:pPr>
            <w:r w:rsidDel="00000000" w:rsidR="00000000" w:rsidRPr="00000000">
              <w:rPr>
                <w:sz w:val="18"/>
                <w:szCs w:val="18"/>
                <w:rtl w:val="0"/>
              </w:rPr>
              <w:t xml:space="preserve">Native Swift HealthKit plugin</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40">
            <w:pPr>
              <w:spacing w:line="260" w:lineRule="auto"/>
              <w:rPr/>
            </w:pPr>
            <w:r w:rsidDel="00000000" w:rsidR="00000000" w:rsidRPr="00000000">
              <w:rPr>
                <w:sz w:val="18"/>
                <w:szCs w:val="18"/>
                <w:rtl w:val="0"/>
              </w:rPr>
              <w:t xml:space="preserve">Authorisation flow, observer query with background delivery, source de-duplication, denied-permission handling</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41">
            <w:pPr>
              <w:spacing w:line="260" w:lineRule="auto"/>
              <w:rPr/>
            </w:pPr>
            <w:r w:rsidDel="00000000" w:rsidR="00000000" w:rsidRPr="00000000">
              <w:rPr>
                <w:sz w:val="18"/>
                <w:szCs w:val="18"/>
                <w:rtl w:val="0"/>
              </w:rPr>
              <w:t xml:space="preserve">Source in repository; demonstrated on a physical device</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42">
            <w:pPr>
              <w:spacing w:line="260" w:lineRule="auto"/>
              <w:rPr/>
            </w:pPr>
            <w:r w:rsidDel="00000000" w:rsidR="00000000" w:rsidRPr="00000000">
              <w:rPr>
                <w:sz w:val="18"/>
                <w:szCs w:val="18"/>
                <w:rtl w:val="0"/>
              </w:rPr>
              <w:t xml:space="preserve">3</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43">
            <w:pPr>
              <w:spacing w:line="260" w:lineRule="auto"/>
              <w:rPr/>
            </w:pPr>
            <w:r w:rsidDel="00000000" w:rsidR="00000000" w:rsidRPr="00000000">
              <w:rPr>
                <w:sz w:val="18"/>
                <w:szCs w:val="18"/>
                <w:rtl w:val="0"/>
              </w:rPr>
              <w:t xml:space="preserve">Apple Health auto-sync</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44">
            <w:pPr>
              <w:spacing w:line="260" w:lineRule="auto"/>
              <w:rPr/>
            </w:pPr>
            <w:r w:rsidDel="00000000" w:rsidR="00000000" w:rsidRPr="00000000">
              <w:rPr>
                <w:sz w:val="18"/>
                <w:szCs w:val="18"/>
                <w:rtl w:val="0"/>
              </w:rPr>
              <w:t xml:space="preserve">Import of blood-pressure readings from validated cuffs (Omron, Withings and similar) through Apple Health</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45">
            <w:pPr>
              <w:spacing w:line="260" w:lineRule="auto"/>
              <w:rPr/>
            </w:pPr>
            <w:r w:rsidDel="00000000" w:rsidR="00000000" w:rsidRPr="00000000">
              <w:rPr>
                <w:sz w:val="18"/>
                <w:szCs w:val="18"/>
                <w:rtl w:val="0"/>
              </w:rPr>
              <w:t xml:space="preserve">Demonstrated on a physical device against a written test script</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46">
            <w:pPr>
              <w:spacing w:line="260" w:lineRule="auto"/>
              <w:rPr/>
            </w:pPr>
            <w:r w:rsidDel="00000000" w:rsidR="00000000" w:rsidRPr="00000000">
              <w:rPr>
                <w:sz w:val="18"/>
                <w:szCs w:val="18"/>
                <w:rtl w:val="0"/>
              </w:rPr>
              <w:t xml:space="preserve">4</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47">
            <w:pPr>
              <w:spacing w:line="260" w:lineRule="auto"/>
              <w:rPr/>
            </w:pPr>
            <w:r w:rsidDel="00000000" w:rsidR="00000000" w:rsidRPr="00000000">
              <w:rPr>
                <w:sz w:val="18"/>
                <w:szCs w:val="18"/>
                <w:rtl w:val="0"/>
              </w:rPr>
              <w:t xml:space="preserve">Manual blood-pressure entry</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48">
            <w:pPr>
              <w:spacing w:line="260" w:lineRule="auto"/>
              <w:rPr/>
            </w:pPr>
            <w:r w:rsidDel="00000000" w:rsidR="00000000" w:rsidRPr="00000000">
              <w:rPr>
                <w:sz w:val="18"/>
                <w:szCs w:val="18"/>
                <w:rtl w:val="0"/>
              </w:rPr>
              <w:t xml:space="preserve">Manual entry with data-quality bounds (input validation, not clinical interpretation), written to the Client’s Supabase project</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49">
            <w:pPr>
              <w:spacing w:line="260" w:lineRule="auto"/>
              <w:rPr/>
            </w:pPr>
            <w:r w:rsidDel="00000000" w:rsidR="00000000" w:rsidRPr="00000000">
              <w:rPr>
                <w:sz w:val="18"/>
                <w:szCs w:val="18"/>
                <w:rtl w:val="0"/>
              </w:rPr>
              <w:t xml:space="preserve">Demonstrated against a written test script</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4A">
            <w:pPr>
              <w:spacing w:line="260" w:lineRule="auto"/>
              <w:rPr/>
            </w:pPr>
            <w:r w:rsidDel="00000000" w:rsidR="00000000" w:rsidRPr="00000000">
              <w:rPr>
                <w:sz w:val="18"/>
                <w:szCs w:val="18"/>
                <w:rtl w:val="0"/>
              </w:rPr>
              <w:t xml:space="preserve">5</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4B">
            <w:pPr>
              <w:spacing w:line="260" w:lineRule="auto"/>
              <w:rPr/>
            </w:pPr>
            <w:r w:rsidDel="00000000" w:rsidR="00000000" w:rsidRPr="00000000">
              <w:rPr>
                <w:sz w:val="18"/>
                <w:szCs w:val="18"/>
                <w:rtl w:val="0"/>
              </w:rPr>
              <w:t xml:space="preserve">Journey onboarding</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4C">
            <w:pPr>
              <w:spacing w:line="260" w:lineRule="auto"/>
              <w:rPr/>
            </w:pPr>
            <w:r w:rsidDel="00000000" w:rsidR="00000000" w:rsidRPr="00000000">
              <w:rPr>
                <w:sz w:val="18"/>
                <w:szCs w:val="18"/>
                <w:rtl w:val="0"/>
              </w:rPr>
              <w:t xml:space="preserve">Five-step onboarding (educate, connect, first capture, result-as-context, cadence), including the express-consent step</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4D">
            <w:pPr>
              <w:spacing w:line="260" w:lineRule="auto"/>
              <w:rPr/>
            </w:pPr>
            <w:r w:rsidDel="00000000" w:rsidR="00000000" w:rsidRPr="00000000">
              <w:rPr>
                <w:sz w:val="18"/>
                <w:szCs w:val="18"/>
                <w:rtl w:val="0"/>
              </w:rPr>
              <w:t xml:space="preserve">Working build reviewed in session</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4E">
            <w:pPr>
              <w:spacing w:line="260" w:lineRule="auto"/>
              <w:rPr/>
            </w:pPr>
            <w:r w:rsidDel="00000000" w:rsidR="00000000" w:rsidRPr="00000000">
              <w:rPr>
                <w:sz w:val="18"/>
                <w:szCs w:val="18"/>
                <w:rtl w:val="0"/>
              </w:rPr>
              <w:t xml:space="preserve">6</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4F">
            <w:pPr>
              <w:spacing w:line="260" w:lineRule="auto"/>
              <w:rPr/>
            </w:pPr>
            <w:r w:rsidDel="00000000" w:rsidR="00000000" w:rsidRPr="00000000">
              <w:rPr>
                <w:sz w:val="18"/>
                <w:szCs w:val="18"/>
                <w:rtl w:val="0"/>
              </w:rPr>
              <w:t xml:space="preserve">My Heart Record trend view</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50">
            <w:pPr>
              <w:spacing w:line="260" w:lineRule="auto"/>
              <w:rPr/>
            </w:pPr>
            <w:r w:rsidDel="00000000" w:rsidR="00000000" w:rsidRPr="00000000">
              <w:rPr>
                <w:sz w:val="18"/>
                <w:szCs w:val="18"/>
                <w:rtl w:val="0"/>
              </w:rPr>
              <w:t xml:space="preserve">Display-only trend view: no interpretation, thresholds, colour zones or alerts</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51">
            <w:pPr>
              <w:spacing w:line="260" w:lineRule="auto"/>
              <w:rPr/>
            </w:pPr>
            <w:r w:rsidDel="00000000" w:rsidR="00000000" w:rsidRPr="00000000">
              <w:rPr>
                <w:sz w:val="18"/>
                <w:szCs w:val="18"/>
                <w:rtl w:val="0"/>
              </w:rPr>
              <w:t xml:space="preserve">Working build reviewed in session</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52">
            <w:pPr>
              <w:spacing w:line="260" w:lineRule="auto"/>
              <w:rPr/>
            </w:pPr>
            <w:r w:rsidDel="00000000" w:rsidR="00000000" w:rsidRPr="00000000">
              <w:rPr>
                <w:sz w:val="18"/>
                <w:szCs w:val="18"/>
                <w:rtl w:val="0"/>
              </w:rPr>
              <w:t xml:space="preserve">7</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53">
            <w:pPr>
              <w:spacing w:line="260" w:lineRule="auto"/>
              <w:rPr/>
            </w:pPr>
            <w:r w:rsidDel="00000000" w:rsidR="00000000" w:rsidRPr="00000000">
              <w:rPr>
                <w:sz w:val="18"/>
                <w:szCs w:val="18"/>
                <w:rtl w:val="0"/>
              </w:rPr>
              <w:t xml:space="preserve">Education library</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54">
            <w:pPr>
              <w:spacing w:line="260" w:lineRule="auto"/>
              <w:rPr/>
            </w:pPr>
            <w:r w:rsidDel="00000000" w:rsidR="00000000" w:rsidRPr="00000000">
              <w:rPr>
                <w:sz w:val="18"/>
                <w:szCs w:val="18"/>
                <w:rtl w:val="0"/>
              </w:rPr>
              <w:t xml:space="preserve">Six weeks of education content delivered in-app as static content. Content is authored, clinically reviewed and supplied by the Client</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55">
            <w:pPr>
              <w:spacing w:line="260" w:lineRule="auto"/>
              <w:rPr/>
            </w:pPr>
            <w:r w:rsidDel="00000000" w:rsidR="00000000" w:rsidRPr="00000000">
              <w:rPr>
                <w:sz w:val="18"/>
                <w:szCs w:val="18"/>
                <w:rtl w:val="0"/>
              </w:rPr>
              <w:t xml:space="preserve">Working build reviewed in session</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56">
            <w:pPr>
              <w:spacing w:line="260" w:lineRule="auto"/>
              <w:rPr/>
            </w:pPr>
            <w:r w:rsidDel="00000000" w:rsidR="00000000" w:rsidRPr="00000000">
              <w:rPr>
                <w:sz w:val="18"/>
                <w:szCs w:val="18"/>
                <w:rtl w:val="0"/>
              </w:rPr>
              <w:t xml:space="preserve">8</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57">
            <w:pPr>
              <w:spacing w:line="260" w:lineRule="auto"/>
              <w:rPr/>
            </w:pPr>
            <w:r w:rsidDel="00000000" w:rsidR="00000000" w:rsidRPr="00000000">
              <w:rPr>
                <w:sz w:val="18"/>
                <w:szCs w:val="18"/>
                <w:rtl w:val="0"/>
              </w:rPr>
              <w:t xml:space="preserve">Validated-cuff recommendation list</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58">
            <w:pPr>
              <w:spacing w:line="260" w:lineRule="auto"/>
              <w:rPr/>
            </w:pPr>
            <w:r w:rsidDel="00000000" w:rsidR="00000000" w:rsidRPr="00000000">
              <w:rPr>
                <w:sz w:val="18"/>
                <w:szCs w:val="18"/>
                <w:rtl w:val="0"/>
              </w:rPr>
              <w:t xml:space="preserve">An in-app list of validated upper-arm cuffs, referencing an authoritative source</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59">
            <w:pPr>
              <w:spacing w:line="260" w:lineRule="auto"/>
              <w:rPr/>
            </w:pPr>
            <w:r w:rsidDel="00000000" w:rsidR="00000000" w:rsidRPr="00000000">
              <w:rPr>
                <w:sz w:val="18"/>
                <w:szCs w:val="18"/>
                <w:rtl w:val="0"/>
              </w:rPr>
              <w:t xml:space="preserve">In-app screen and written source reference</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5A">
            <w:pPr>
              <w:spacing w:line="260" w:lineRule="auto"/>
              <w:rPr/>
            </w:pPr>
            <w:r w:rsidDel="00000000" w:rsidR="00000000" w:rsidRPr="00000000">
              <w:rPr>
                <w:sz w:val="18"/>
                <w:szCs w:val="18"/>
                <w:rtl w:val="0"/>
              </w:rPr>
              <w:t xml:space="preserve">9</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5B">
            <w:pPr>
              <w:spacing w:line="260" w:lineRule="auto"/>
              <w:rPr/>
            </w:pPr>
            <w:r w:rsidDel="00000000" w:rsidR="00000000" w:rsidRPr="00000000">
              <w:rPr>
                <w:sz w:val="18"/>
                <w:szCs w:val="18"/>
                <w:rtl w:val="0"/>
              </w:rPr>
              <w:t xml:space="preserve">Supabase data backend</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5C">
            <w:pPr>
              <w:spacing w:line="260" w:lineRule="auto"/>
              <w:rPr/>
            </w:pPr>
            <w:r w:rsidDel="00000000" w:rsidR="00000000" w:rsidRPr="00000000">
              <w:rPr>
                <w:sz w:val="18"/>
                <w:szCs w:val="18"/>
                <w:rtl w:val="0"/>
              </w:rPr>
              <w:t xml:space="preserve">Schema for observations, consent and app state, and authentication, deployed in the Client’s Australian-region Supabase project</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5D">
            <w:pPr>
              <w:spacing w:line="260" w:lineRule="auto"/>
              <w:rPr/>
            </w:pPr>
            <w:r w:rsidDel="00000000" w:rsidR="00000000" w:rsidRPr="00000000">
              <w:rPr>
                <w:sz w:val="18"/>
                <w:szCs w:val="18"/>
                <w:rtl w:val="0"/>
              </w:rPr>
              <w:t xml:space="preserve">Deployed schema and written schema document</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5E">
            <w:pPr>
              <w:spacing w:line="260" w:lineRule="auto"/>
              <w:rPr/>
            </w:pPr>
            <w:r w:rsidDel="00000000" w:rsidR="00000000" w:rsidRPr="00000000">
              <w:rPr>
                <w:sz w:val="18"/>
                <w:szCs w:val="18"/>
                <w:rtl w:val="0"/>
              </w:rPr>
              <w:t xml:space="preserve">10</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5F">
            <w:pPr>
              <w:spacing w:line="260" w:lineRule="auto"/>
              <w:rPr/>
            </w:pPr>
            <w:r w:rsidDel="00000000" w:rsidR="00000000" w:rsidRPr="00000000">
              <w:rPr>
                <w:sz w:val="18"/>
                <w:szCs w:val="18"/>
                <w:rtl w:val="0"/>
              </w:rPr>
              <w:t xml:space="preserve">Generic observation schema design pack</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60">
            <w:pPr>
              <w:spacing w:line="260" w:lineRule="auto"/>
              <w:rPr/>
            </w:pPr>
            <w:r w:rsidDel="00000000" w:rsidR="00000000" w:rsidRPr="00000000">
              <w:rPr>
                <w:sz w:val="18"/>
                <w:szCs w:val="18"/>
                <w:rtl w:val="0"/>
              </w:rPr>
              <w:t xml:space="preserve">As described in clause A.3.4. Included in the fixed price</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61">
            <w:pPr>
              <w:spacing w:line="260" w:lineRule="auto"/>
              <w:rPr/>
            </w:pPr>
            <w:r w:rsidDel="00000000" w:rsidR="00000000" w:rsidRPr="00000000">
              <w:rPr>
                <w:sz w:val="18"/>
                <w:szCs w:val="18"/>
                <w:rtl w:val="0"/>
              </w:rPr>
              <w:t xml:space="preserve">Written design document and deployed schema</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62">
            <w:pPr>
              <w:spacing w:line="260" w:lineRule="auto"/>
              <w:rPr/>
            </w:pPr>
            <w:r w:rsidDel="00000000" w:rsidR="00000000" w:rsidRPr="00000000">
              <w:rPr>
                <w:sz w:val="18"/>
                <w:szCs w:val="18"/>
                <w:rtl w:val="0"/>
              </w:rPr>
              <w:t xml:space="preserve">11</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63">
            <w:pPr>
              <w:spacing w:line="260" w:lineRule="auto"/>
              <w:rPr/>
            </w:pPr>
            <w:r w:rsidDel="00000000" w:rsidR="00000000" w:rsidRPr="00000000">
              <w:rPr>
                <w:sz w:val="18"/>
                <w:szCs w:val="18"/>
                <w:rtl w:val="0"/>
              </w:rPr>
              <w:t xml:space="preserve">Security Baseline</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64">
            <w:pPr>
              <w:spacing w:line="260" w:lineRule="auto"/>
              <w:rPr/>
            </w:pPr>
            <w:r w:rsidDel="00000000" w:rsidR="00000000" w:rsidRPr="00000000">
              <w:rPr>
                <w:sz w:val="18"/>
                <w:szCs w:val="18"/>
                <w:rtl w:val="0"/>
              </w:rPr>
              <w:t xml:space="preserve">A written document describing the security controls implemented for the Solution in the Client Environment, covering: authentication and access control; authorisation and row-level security rules; encryption in transit and at rest; key and credential custody; logging of access; backup and restore; data export and deletion; retention configured against the applicable health-records floor; and separation of development, test and production environments</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65">
            <w:pPr>
              <w:spacing w:line="260" w:lineRule="auto"/>
              <w:rPr/>
            </w:pPr>
            <w:r w:rsidDel="00000000" w:rsidR="00000000" w:rsidRPr="00000000">
              <w:rPr>
                <w:sz w:val="18"/>
                <w:szCs w:val="18"/>
                <w:rtl w:val="0"/>
              </w:rPr>
              <w:t xml:space="preserve">Written document, subject to acceptance under clause A.8</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66">
            <w:pPr>
              <w:spacing w:line="260" w:lineRule="auto"/>
              <w:rPr/>
            </w:pPr>
            <w:r w:rsidDel="00000000" w:rsidR="00000000" w:rsidRPr="00000000">
              <w:rPr>
                <w:sz w:val="18"/>
                <w:szCs w:val="18"/>
                <w:rtl w:val="0"/>
              </w:rPr>
              <w:t xml:space="preserve">12</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67">
            <w:pPr>
              <w:spacing w:line="260" w:lineRule="auto"/>
              <w:rPr/>
            </w:pPr>
            <w:r w:rsidDel="00000000" w:rsidR="00000000" w:rsidRPr="00000000">
              <w:rPr>
                <w:sz w:val="18"/>
                <w:szCs w:val="18"/>
                <w:rtl w:val="0"/>
              </w:rPr>
              <w:t xml:space="preserve">Data export, deletion and safety copy</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68">
            <w:pPr>
              <w:spacing w:line="260" w:lineRule="auto"/>
              <w:rPr/>
            </w:pPr>
            <w:r w:rsidDel="00000000" w:rsidR="00000000" w:rsidRPr="00000000">
              <w:rPr>
                <w:sz w:val="18"/>
                <w:szCs w:val="18"/>
                <w:rtl w:val="0"/>
              </w:rPr>
              <w:t xml:space="preserve">Patient-facing data export and deletion functions, and the in-app safety copy</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69">
            <w:pPr>
              <w:spacing w:line="260" w:lineRule="auto"/>
              <w:rPr/>
            </w:pPr>
            <w:r w:rsidDel="00000000" w:rsidR="00000000" w:rsidRPr="00000000">
              <w:rPr>
                <w:sz w:val="18"/>
                <w:szCs w:val="18"/>
                <w:rtl w:val="0"/>
              </w:rPr>
              <w:t xml:space="preserve">Working build reviewed in session</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6A">
            <w:pPr>
              <w:spacing w:line="260" w:lineRule="auto"/>
              <w:rPr/>
            </w:pPr>
            <w:r w:rsidDel="00000000" w:rsidR="00000000" w:rsidRPr="00000000">
              <w:rPr>
                <w:sz w:val="18"/>
                <w:szCs w:val="18"/>
                <w:rtl w:val="0"/>
              </w:rPr>
              <w:t xml:space="preserve">13</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6B">
            <w:pPr>
              <w:spacing w:line="260" w:lineRule="auto"/>
              <w:rPr/>
            </w:pPr>
            <w:r w:rsidDel="00000000" w:rsidR="00000000" w:rsidRPr="00000000">
              <w:rPr>
                <w:sz w:val="18"/>
                <w:szCs w:val="18"/>
                <w:rtl w:val="0"/>
              </w:rPr>
              <w:t xml:space="preserve">Consent and notice text</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6C">
            <w:pPr>
              <w:spacing w:line="260" w:lineRule="auto"/>
              <w:rPr/>
            </w:pPr>
            <w:r w:rsidDel="00000000" w:rsidR="00000000" w:rsidRPr="00000000">
              <w:rPr>
                <w:sz w:val="18"/>
                <w:szCs w:val="18"/>
                <w:rtl w:val="0"/>
              </w:rPr>
              <w:t xml:space="preserve">Consent flow text, collection-notice text, and input to the Client’s privacy policy. The Client remains responsible for adopting, publishing and standing behind these as the accountable entity</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6D">
            <w:pPr>
              <w:spacing w:line="260" w:lineRule="auto"/>
              <w:rPr/>
            </w:pPr>
            <w:r w:rsidDel="00000000" w:rsidR="00000000" w:rsidRPr="00000000">
              <w:rPr>
                <w:sz w:val="18"/>
                <w:szCs w:val="18"/>
                <w:rtl w:val="0"/>
              </w:rPr>
              <w:t xml:space="preserve">Written text supplied to the Client</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6E">
            <w:pPr>
              <w:spacing w:line="260" w:lineRule="auto"/>
              <w:rPr/>
            </w:pPr>
            <w:r w:rsidDel="00000000" w:rsidR="00000000" w:rsidRPr="00000000">
              <w:rPr>
                <w:sz w:val="18"/>
                <w:szCs w:val="18"/>
                <w:rtl w:val="0"/>
              </w:rPr>
              <w:t xml:space="preserve">14</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6F">
            <w:pPr>
              <w:spacing w:line="260" w:lineRule="auto"/>
              <w:rPr/>
            </w:pPr>
            <w:r w:rsidDel="00000000" w:rsidR="00000000" w:rsidRPr="00000000">
              <w:rPr>
                <w:sz w:val="18"/>
                <w:szCs w:val="18"/>
                <w:rtl w:val="0"/>
              </w:rPr>
              <w:t xml:space="preserve">Build and TestFlight pipeline</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70">
            <w:pPr>
              <w:spacing w:line="260" w:lineRule="auto"/>
              <w:rPr/>
            </w:pPr>
            <w:r w:rsidDel="00000000" w:rsidR="00000000" w:rsidRPr="00000000">
              <w:rPr>
                <w:sz w:val="18"/>
                <w:szCs w:val="18"/>
                <w:rtl w:val="0"/>
              </w:rPr>
              <w:t xml:space="preserve">Build, signing and TestFlight distribution pipeline, configured in the Client’s Apple Developer account</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71">
            <w:pPr>
              <w:spacing w:line="260" w:lineRule="auto"/>
              <w:rPr/>
            </w:pPr>
            <w:r w:rsidDel="00000000" w:rsidR="00000000" w:rsidRPr="00000000">
              <w:rPr>
                <w:sz w:val="18"/>
                <w:szCs w:val="18"/>
                <w:rtl w:val="0"/>
              </w:rPr>
              <w:t xml:space="preserve">Working pipeline producing a distributed build</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72">
            <w:pPr>
              <w:spacing w:line="260" w:lineRule="auto"/>
              <w:rPr/>
            </w:pPr>
            <w:r w:rsidDel="00000000" w:rsidR="00000000" w:rsidRPr="00000000">
              <w:rPr>
                <w:sz w:val="18"/>
                <w:szCs w:val="18"/>
                <w:rtl w:val="0"/>
              </w:rPr>
              <w:t xml:space="preserve">15</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73">
            <w:pPr>
              <w:spacing w:line="260" w:lineRule="auto"/>
              <w:rPr/>
            </w:pPr>
            <w:r w:rsidDel="00000000" w:rsidR="00000000" w:rsidRPr="00000000">
              <w:rPr>
                <w:sz w:val="18"/>
                <w:szCs w:val="18"/>
                <w:rtl w:val="0"/>
              </w:rPr>
              <w:t xml:space="preserve">App Store submission support</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74">
            <w:pPr>
              <w:spacing w:line="260" w:lineRule="auto"/>
              <w:rPr/>
            </w:pPr>
            <w:r w:rsidDel="00000000" w:rsidR="00000000" w:rsidRPr="00000000">
              <w:rPr>
                <w:sz w:val="18"/>
                <w:szCs w:val="18"/>
                <w:rtl w:val="0"/>
              </w:rPr>
              <w:t xml:space="preserve">Preparation of the submission and support of the Client’s submission under the Client’s Apple Developer account</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75">
            <w:pPr>
              <w:spacing w:line="260" w:lineRule="auto"/>
              <w:rPr/>
            </w:pPr>
            <w:r w:rsidDel="00000000" w:rsidR="00000000" w:rsidRPr="00000000">
              <w:rPr>
                <w:sz w:val="18"/>
                <w:szCs w:val="18"/>
                <w:rtl w:val="0"/>
              </w:rPr>
              <w:t xml:space="preserve">Submission lodged</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76">
            <w:pPr>
              <w:spacing w:line="260" w:lineRule="auto"/>
              <w:rPr/>
            </w:pPr>
            <w:r w:rsidDel="00000000" w:rsidR="00000000" w:rsidRPr="00000000">
              <w:rPr>
                <w:sz w:val="18"/>
                <w:szCs w:val="18"/>
                <w:rtl w:val="0"/>
              </w:rPr>
              <w:t xml:space="preserve">16</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77">
            <w:pPr>
              <w:spacing w:line="260" w:lineRule="auto"/>
              <w:rPr/>
            </w:pPr>
            <w:r w:rsidDel="00000000" w:rsidR="00000000" w:rsidRPr="00000000">
              <w:rPr>
                <w:sz w:val="18"/>
                <w:szCs w:val="18"/>
                <w:rtl w:val="0"/>
              </w:rPr>
              <w:t xml:space="preserve">As-built documentation and administrator walkthrough</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78">
            <w:pPr>
              <w:spacing w:line="260" w:lineRule="auto"/>
              <w:rPr/>
            </w:pPr>
            <w:r w:rsidDel="00000000" w:rsidR="00000000" w:rsidRPr="00000000">
              <w:rPr>
                <w:sz w:val="18"/>
                <w:szCs w:val="18"/>
                <w:rtl w:val="0"/>
              </w:rPr>
              <w:t xml:space="preserve">Written as-built technical documentation, and a live administrator walkthrough session</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79">
            <w:pPr>
              <w:spacing w:line="260" w:lineRule="auto"/>
              <w:rPr/>
            </w:pPr>
            <w:r w:rsidDel="00000000" w:rsidR="00000000" w:rsidRPr="00000000">
              <w:rPr>
                <w:sz w:val="18"/>
                <w:szCs w:val="18"/>
                <w:rtl w:val="0"/>
              </w:rPr>
              <w:t xml:space="preserve">Written document and a held session</w:t>
            </w:r>
            <w:r w:rsidDel="00000000" w:rsidR="00000000" w:rsidRPr="00000000">
              <w:rPr>
                <w:rtl w:val="0"/>
              </w:rPr>
            </w:r>
          </w:p>
        </w:tc>
      </w:tr>
    </w:tbl>
    <w:p w:rsidR="00000000" w:rsidDel="00000000" w:rsidP="00000000" w:rsidRDefault="00000000" w:rsidRPr="00000000" w14:paraId="0000007A">
      <w:pPr>
        <w:spacing w:after="110" w:line="270" w:lineRule="auto"/>
        <w:ind w:left="720" w:hanging="720"/>
        <w:rPr/>
      </w:pPr>
      <w:r w:rsidDel="00000000" w:rsidR="00000000" w:rsidRPr="00000000">
        <w:rPr>
          <w:b w:val="1"/>
          <w:bCs w:val="1"/>
          <w:color w:val="291f16"/>
          <w:rtl w:val="0"/>
        </w:rPr>
        <w:t xml:space="preserve">A.3.1</w:t>
      </w:r>
      <w:r w:rsidDel="00000000" w:rsidR="00000000" w:rsidRPr="00000000">
        <w:rPr>
          <w:rtl w:val="0"/>
        </w:rPr>
        <w:tab/>
        <w:t xml:space="preserve">The Services and Deliverables are limited to those described above. AI Please has no obligation to perform any service or produce any Deliverable not listed, except under an approved Variation (clause A.10).</w:t>
      </w:r>
    </w:p>
    <w:p w:rsidR="00000000" w:rsidDel="00000000" w:rsidP="00000000" w:rsidRDefault="00000000" w:rsidRPr="00000000" w14:paraId="0000007B">
      <w:pPr>
        <w:spacing w:after="110" w:line="270" w:lineRule="auto"/>
        <w:ind w:left="720" w:hanging="720"/>
        <w:rPr/>
      </w:pPr>
      <w:r w:rsidDel="00000000" w:rsidR="00000000" w:rsidRPr="00000000">
        <w:rPr>
          <w:b w:val="1"/>
          <w:bCs w:val="1"/>
          <w:color w:val="291f16"/>
          <w:rtl w:val="0"/>
        </w:rPr>
        <w:t xml:space="preserve">A.3.2</w:t>
      </w:r>
      <w:r w:rsidDel="00000000" w:rsidR="00000000" w:rsidRPr="00000000">
        <w:rPr>
          <w:rtl w:val="0"/>
        </w:rPr>
        <w:tab/>
        <w:t xml:space="preserve">Outcome or value commitment (clause 4.3). None. Clause 4.3 of this agreement applies. Without limiting that clause, AI Please does not warrant or guarantee the outcome of any regulatory classification review, any decision of the Therapeutic Goods Administration, any App Store review decision, any Apple Developer enrolment decision, or any third-party classification decision.</w:t>
      </w:r>
    </w:p>
    <w:p w:rsidR="00000000" w:rsidDel="00000000" w:rsidP="00000000" w:rsidRDefault="00000000" w:rsidRPr="00000000" w14:paraId="0000007C">
      <w:pPr>
        <w:spacing w:after="110" w:line="270" w:lineRule="auto"/>
        <w:ind w:left="720" w:hanging="720"/>
        <w:rPr/>
      </w:pPr>
      <w:r w:rsidDel="00000000" w:rsidR="00000000" w:rsidRPr="00000000">
        <w:rPr>
          <w:b w:val="1"/>
          <w:bCs w:val="1"/>
          <w:color w:val="291f16"/>
          <w:rtl w:val="0"/>
        </w:rPr>
        <w:t xml:space="preserve">A.3.3</w:t>
      </w:r>
      <w:r w:rsidDel="00000000" w:rsidR="00000000" w:rsidRPr="00000000">
        <w:rPr>
          <w:rtl w:val="0"/>
        </w:rPr>
        <w:tab/>
        <w:t xml:space="preserve">The bright line on interpretation. The Solution as built under this Statement of Work will not interpret a reading, apply a clinical threshold, apply a colour zone or band, raise an alert, calculate a risk score, calculate a heart-age or equivalent metric, or transmit a reading to a clinician for monitoring. Any of those functions is outside this Statement of Work and is a Variation. Clause A.13 applies to any such Variation.</w:t>
      </w:r>
    </w:p>
    <w:p w:rsidR="00000000" w:rsidDel="00000000" w:rsidP="00000000" w:rsidRDefault="00000000" w:rsidRPr="00000000" w14:paraId="0000007D">
      <w:pPr>
        <w:spacing w:after="110" w:line="270" w:lineRule="auto"/>
        <w:ind w:left="720" w:hanging="720"/>
        <w:rPr/>
      </w:pPr>
      <w:r w:rsidDel="00000000" w:rsidR="00000000" w:rsidRPr="00000000">
        <w:rPr>
          <w:b w:val="1"/>
          <w:bCs w:val="1"/>
          <w:color w:val="291f16"/>
          <w:rtl w:val="0"/>
        </w:rPr>
        <w:t xml:space="preserve">A.3.4</w:t>
      </w:r>
      <w:r w:rsidDel="00000000" w:rsidR="00000000" w:rsidRPr="00000000">
        <w:rPr>
          <w:rtl w:val="0"/>
        </w:rPr>
        <w:tab/>
        <w:t xml:space="preserve">Generic observation schema. The Stage 1 data schema is designed as a generic observation model rather than a blood-pressure-specific model, so that the platform can carry later result types without redesign. This work sits within Stage 1 and is included in the fixed price. There is no additional charge for it.</w:t>
      </w:r>
    </w:p>
    <w:p w:rsidR="00000000" w:rsidDel="00000000" w:rsidP="00000000" w:rsidRDefault="00000000" w:rsidRPr="00000000" w14:paraId="0000007E">
      <w:pPr>
        <w:spacing w:after="110" w:before="60" w:line="270" w:lineRule="auto"/>
        <w:ind w:left="720" w:firstLine="0"/>
        <w:rPr/>
      </w:pPr>
      <w:r w:rsidDel="00000000" w:rsidR="00000000" w:rsidRPr="00000000">
        <w:rPr>
          <w:rtl w:val="0"/>
        </w:rPr>
        <w:t xml:space="preserve">Included within this design:</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a generic observation model (subject, observation type and code, value, unit, source, timestamp, provenance) in place of a blood-pressure-specific schema;</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migration-safe design for laboratory and imaging results, so that those result types can later be added without migrating live patient data or reworking existing read paths;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source and provenance modelling;</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unit handling; and</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documented extension points.</w:t>
      </w:r>
    </w:p>
    <w:p w:rsidR="00000000" w:rsidDel="00000000" w:rsidP="00000000" w:rsidRDefault="00000000" w:rsidRPr="00000000" w14:paraId="00000084">
      <w:pPr>
        <w:spacing w:after="110" w:before="60" w:line="270" w:lineRule="auto"/>
        <w:ind w:left="720" w:firstLine="0"/>
        <w:rPr/>
      </w:pPr>
      <w:r w:rsidDel="00000000" w:rsidR="00000000" w:rsidRPr="00000000">
        <w:rPr>
          <w:rtl w:val="0"/>
        </w:rPr>
        <w:t xml:space="preserve">Expressly out of scope, and unchanged by this design choice: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any laboratory integration;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any imaging integration;</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any My Health Record integration, or integration with any other external clinical system;</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any new capture interface; and</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any additional data type actually implemented in V1.</w:t>
      </w:r>
    </w:p>
    <w:p w:rsidR="00000000" w:rsidDel="00000000" w:rsidP="00000000" w:rsidRDefault="00000000" w:rsidRPr="00000000" w14:paraId="0000008A">
      <w:pPr>
        <w:spacing w:after="120" w:before="320" w:lineRule="auto"/>
        <w:rPr/>
      </w:pPr>
      <w:r w:rsidDel="00000000" w:rsidR="00000000" w:rsidRPr="00000000">
        <w:rPr>
          <w:b w:val="1"/>
          <w:bCs w:val="1"/>
          <w:color w:val="fe4939"/>
          <w:sz w:val="24"/>
          <w:szCs w:val="24"/>
          <w:rtl w:val="0"/>
        </w:rPr>
        <w:t xml:space="preserve">A.4  </w:t>
      </w:r>
      <w:r w:rsidDel="00000000" w:rsidR="00000000" w:rsidRPr="00000000">
        <w:rPr>
          <w:b w:val="1"/>
          <w:bCs w:val="1"/>
          <w:color w:val="291f16"/>
          <w:sz w:val="24"/>
          <w:szCs w:val="24"/>
          <w:rtl w:val="0"/>
        </w:rPr>
        <w:t xml:space="preserve">Out-of-scope items</w:t>
      </w:r>
      <w:r w:rsidDel="00000000" w:rsidR="00000000" w:rsidRPr="00000000">
        <w:rPr>
          <w:rtl w:val="0"/>
        </w:rPr>
      </w:r>
    </w:p>
    <w:p w:rsidR="00000000" w:rsidDel="00000000" w:rsidP="00000000" w:rsidRDefault="00000000" w:rsidRPr="00000000" w14:paraId="0000008B">
      <w:pPr>
        <w:spacing w:after="110" w:line="270" w:lineRule="auto"/>
        <w:ind w:left="720" w:firstLine="0"/>
        <w:rPr/>
      </w:pPr>
      <w:r w:rsidDel="00000000" w:rsidR="00000000" w:rsidRPr="00000000">
        <w:rPr>
          <w:rtl w:val="0"/>
        </w:rPr>
        <w:t xml:space="preserve">The following are out of scope. </w:t>
      </w:r>
    </w:p>
    <w:p w:rsidR="00000000" w:rsidDel="00000000" w:rsidP="00000000" w:rsidRDefault="00000000" w:rsidRPr="00000000" w14:paraId="0000008C">
      <w:pPr>
        <w:spacing w:after="110" w:before="80" w:line="270" w:lineRule="auto"/>
        <w:ind w:left="720" w:firstLine="0"/>
        <w:rPr/>
      </w:pPr>
      <w:r w:rsidDel="00000000" w:rsidR="00000000" w:rsidRPr="00000000">
        <w:rPr>
          <w:b w:val="1"/>
          <w:bCs w:val="1"/>
          <w:rtl w:val="0"/>
        </w:rPr>
        <w:t xml:space="preserve">Standard exclusions.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Ongoing hosting and ongoing maintenance and support. Neither is included in this Statement of Work; any such services are a separate arrangement, scoped and quoted separately.</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General IT support, hardware, email or network setup; reselling of third-party licences.</w:t>
      </w:r>
    </w:p>
    <w:p w:rsidR="00000000" w:rsidDel="00000000" w:rsidP="00000000" w:rsidRDefault="00000000" w:rsidRPr="00000000" w14:paraId="0000008F">
      <w:pPr>
        <w:spacing w:after="110" w:before="80" w:line="270" w:lineRule="auto"/>
        <w:ind w:left="720" w:firstLine="0"/>
        <w:rPr/>
      </w:pPr>
      <w:r w:rsidDel="00000000" w:rsidR="00000000" w:rsidRPr="00000000">
        <w:rPr>
          <w:b w:val="1"/>
          <w:bCs w:val="1"/>
          <w:rtl w:val="0"/>
        </w:rPr>
        <w:t xml:space="preserve">Engagement-specific exclusions.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Any interpretation of readings: high, normal or low classification; risk bands; colour zones; alerts; heart age; or cardiovascular-risk scoring.</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Sending readings to a clinician for monitoring.</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An Android application.</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An aggregator, a clinician dashboard, or population data.</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Integration to My Health Record or any external clinical system.</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Later modules (cholesterol, ApoB, Lp(a), weight, sleep, CAC, post-PCI), which are quoted separately.</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Hosting or holding identifiable Client Data on AI Please systems. </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TGA regulatory-affairs work, ARTG steps, or quality-system certification. These sit with the Client as the clinician-led manufacturer.</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Authoring the intended-purpose statement, the clinical content, clinical sign-off, and marketing claims. These sit with the Client.</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Any TGA-facing or operational sign-off role for AI Please.</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Any laboratory, imaging or My Health Record integration, any new capture interface, and any additional data type implemented in V1 (clause A.3.4).</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Data migration from any external system.</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Trade-mark clearance, searches or opinions in respect of any product or feature name, including My Heart Record.</w:t>
      </w:r>
    </w:p>
    <w:p w:rsidR="00000000" w:rsidDel="00000000" w:rsidP="00000000" w:rsidRDefault="00000000" w:rsidRPr="00000000" w14:paraId="0000009D">
      <w:pPr>
        <w:rPr/>
      </w:pPr>
      <w:r w:rsidDel="00000000" w:rsidR="00000000" w:rsidRPr="00000000">
        <w:rPr>
          <w:b w:val="1"/>
          <w:bCs w:val="1"/>
          <w:color w:val="fe4939"/>
          <w:sz w:val="24"/>
          <w:szCs w:val="24"/>
          <w:rtl w:val="0"/>
        </w:rPr>
        <w:t xml:space="preserve">A.5  </w:t>
      </w:r>
      <w:r w:rsidDel="00000000" w:rsidR="00000000" w:rsidRPr="00000000">
        <w:rPr>
          <w:b w:val="1"/>
          <w:bCs w:val="1"/>
          <w:color w:val="291f16"/>
          <w:sz w:val="24"/>
          <w:szCs w:val="24"/>
          <w:rtl w:val="0"/>
        </w:rPr>
        <w:t xml:space="preserve">Assumptions and Client dependencies</w:t>
      </w:r>
      <w:r w:rsidDel="00000000" w:rsidR="00000000" w:rsidRPr="00000000">
        <w:rPr>
          <w:rtl w:val="0"/>
        </w:rPr>
      </w:r>
    </w:p>
    <w:p w:rsidR="00000000" w:rsidDel="00000000" w:rsidP="00000000" w:rsidRDefault="00000000" w:rsidRPr="00000000" w14:paraId="0000009E">
      <w:pPr>
        <w:spacing w:after="110" w:line="270" w:lineRule="auto"/>
        <w:ind w:left="720" w:hanging="720"/>
        <w:rPr/>
      </w:pPr>
      <w:r w:rsidDel="00000000" w:rsidR="00000000" w:rsidRPr="00000000">
        <w:rPr>
          <w:b w:val="1"/>
          <w:bCs w:val="1"/>
          <w:color w:val="291f16"/>
          <w:rtl w:val="0"/>
        </w:rPr>
        <w:t xml:space="preserve">A.5.1</w:t>
      </w:r>
      <w:r w:rsidDel="00000000" w:rsidR="00000000" w:rsidRPr="00000000">
        <w:rPr>
          <w:rtl w:val="0"/>
        </w:rPr>
        <w:tab/>
        <w:t xml:space="preserve">This Statement of Work, including its Fees, timeline and Deliverables, is based on the assumptions and Client dependencies recorded below. If any assumption proves incorrect, or a dependency is not met, AI Please may, acting reasonably, adjust the timeline, the Fees, or both, notifying the Client before doing so where reasonably practicable.</w:t>
      </w:r>
    </w:p>
    <w:p w:rsidR="00000000" w:rsidDel="00000000" w:rsidP="00000000" w:rsidRDefault="00000000" w:rsidRPr="00000000" w14:paraId="0000009F">
      <w:pPr>
        <w:spacing w:after="90" w:before="220" w:lineRule="auto"/>
        <w:rPr/>
      </w:pPr>
      <w:r w:rsidDel="00000000" w:rsidR="00000000" w:rsidRPr="00000000">
        <w:rPr>
          <w:b w:val="1"/>
          <w:bCs w:val="1"/>
          <w:color w:val="fe4939"/>
          <w:sz w:val="20"/>
          <w:szCs w:val="20"/>
          <w:rtl w:val="0"/>
        </w:rPr>
        <w:t xml:space="preserve">A.5.2  </w:t>
      </w:r>
      <w:r w:rsidDel="00000000" w:rsidR="00000000" w:rsidRPr="00000000">
        <w:rPr>
          <w:b w:val="1"/>
          <w:bCs w:val="1"/>
          <w:color w:val="291f16"/>
          <w:sz w:val="20"/>
          <w:szCs w:val="20"/>
          <w:rtl w:val="0"/>
        </w:rPr>
        <w:t xml:space="preserve">Client dependencies required before commencement</w:t>
      </w:r>
      <w:r w:rsidDel="00000000" w:rsidR="00000000" w:rsidRPr="00000000">
        <w:rPr>
          <w:rtl w:val="0"/>
        </w:rPr>
      </w:r>
    </w:p>
    <w:tbl>
      <w:tblPr>
        <w:tblStyle w:val="Table4"/>
        <w:tblW w:w="94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7852"/>
        <w:gridCol w:w="1000"/>
        <w:tblGridChange w:id="0">
          <w:tblGrid>
            <w:gridCol w:w="560"/>
            <w:gridCol w:w="7852"/>
            <w:gridCol w:w="1000"/>
          </w:tblGrid>
        </w:tblGridChange>
      </w:tblGrid>
      <w:tr>
        <w:trPr>
          <w:cantSplit w:val="1"/>
          <w:tblHeader w:val="1"/>
        </w:trPr>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0A0">
            <w:pPr>
              <w:spacing w:line="260" w:lineRule="auto"/>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0A1">
            <w:pPr>
              <w:spacing w:line="260" w:lineRule="auto"/>
              <w:rPr/>
            </w:pPr>
            <w:r w:rsidDel="00000000" w:rsidR="00000000" w:rsidRPr="00000000">
              <w:rPr>
                <w:b w:val="1"/>
                <w:bCs w:val="1"/>
                <w:color w:val="ffffff"/>
                <w:sz w:val="18"/>
                <w:szCs w:val="18"/>
                <w:rtl w:val="0"/>
              </w:rPr>
              <w:t xml:space="preserve">Dependency</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0A2">
            <w:pPr>
              <w:spacing w:line="260" w:lineRule="auto"/>
              <w:rPr/>
            </w:pPr>
            <w:r w:rsidDel="00000000" w:rsidR="00000000" w:rsidRPr="00000000">
              <w:rPr>
                <w:b w:val="1"/>
                <w:bCs w:val="1"/>
                <w:color w:val="ffffff"/>
                <w:sz w:val="18"/>
                <w:szCs w:val="18"/>
                <w:rtl w:val="0"/>
              </w:rPr>
              <w:t xml:space="preserve">Owner</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A3">
            <w:pPr>
              <w:spacing w:line="260" w:lineRule="auto"/>
              <w:rPr/>
            </w:pPr>
            <w:r w:rsidDel="00000000" w:rsidR="00000000" w:rsidRPr="00000000">
              <w:rPr>
                <w:sz w:val="18"/>
                <w:szCs w:val="18"/>
                <w:rtl w:val="0"/>
              </w:rPr>
              <w:t xml:space="preserve">1</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A4">
            <w:pPr>
              <w:spacing w:line="260" w:lineRule="auto"/>
              <w:rPr/>
            </w:pPr>
            <w:r w:rsidDel="00000000" w:rsidR="00000000" w:rsidRPr="00000000">
              <w:rPr>
                <w:sz w:val="18"/>
                <w:szCs w:val="18"/>
                <w:rtl w:val="0"/>
              </w:rPr>
              <w:t xml:space="preserve">The intended-purpose statement for BP Reset V1, authored by the Client and provided to AI Please in writing</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A5">
            <w:pPr>
              <w:spacing w:line="260" w:lineRule="auto"/>
              <w:rPr/>
            </w:pPr>
            <w:r w:rsidDel="00000000" w:rsidR="00000000" w:rsidRPr="00000000">
              <w:rPr>
                <w:sz w:val="18"/>
                <w:szCs w:val="18"/>
                <w:rtl w:val="0"/>
              </w:rPr>
              <w:t xml:space="preserve">Client</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A6">
            <w:pPr>
              <w:spacing w:line="260" w:lineRule="auto"/>
              <w:rPr/>
            </w:pPr>
            <w:r w:rsidDel="00000000" w:rsidR="00000000" w:rsidRPr="00000000">
              <w:rPr>
                <w:sz w:val="18"/>
                <w:szCs w:val="18"/>
                <w:rtl w:val="0"/>
              </w:rPr>
              <w:t xml:space="preserve">2</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A7">
            <w:pPr>
              <w:spacing w:line="260" w:lineRule="auto"/>
              <w:rPr/>
            </w:pPr>
            <w:r w:rsidDel="00000000" w:rsidR="00000000" w:rsidRPr="00000000">
              <w:rPr>
                <w:sz w:val="18"/>
                <w:szCs w:val="18"/>
                <w:rtl w:val="0"/>
              </w:rPr>
              <w:t xml:space="preserve">The Client’s Apple Developer (organisation) account enrolled, or enrolment commenced with evidence of lodgement. Enrolment can take two weeks or more and gates TestFlight and App Store submission</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A8">
            <w:pPr>
              <w:spacing w:line="260" w:lineRule="auto"/>
              <w:rPr/>
            </w:pPr>
            <w:r w:rsidDel="00000000" w:rsidR="00000000" w:rsidRPr="00000000">
              <w:rPr>
                <w:sz w:val="18"/>
                <w:szCs w:val="18"/>
                <w:rtl w:val="0"/>
              </w:rPr>
              <w:t xml:space="preserve">Client</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A9">
            <w:pPr>
              <w:spacing w:line="260" w:lineRule="auto"/>
              <w:rPr/>
            </w:pPr>
            <w:r w:rsidDel="00000000" w:rsidR="00000000" w:rsidRPr="00000000">
              <w:rPr>
                <w:sz w:val="18"/>
                <w:szCs w:val="18"/>
                <w:rtl w:val="0"/>
              </w:rPr>
              <w:t xml:space="preserve">3</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AA">
            <w:pPr>
              <w:spacing w:line="260" w:lineRule="auto"/>
              <w:rPr/>
            </w:pPr>
            <w:r w:rsidDel="00000000" w:rsidR="00000000" w:rsidRPr="00000000">
              <w:rPr>
                <w:sz w:val="18"/>
                <w:szCs w:val="18"/>
                <w:rtl w:val="0"/>
              </w:rPr>
              <w:t xml:space="preserve">Access to the Corveo design system and the Userkind Figma components, and a working session with Userkind scheduled in the first week</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AB">
            <w:pPr>
              <w:spacing w:line="260" w:lineRule="auto"/>
              <w:rPr/>
            </w:pPr>
            <w:r w:rsidDel="00000000" w:rsidR="00000000" w:rsidRPr="00000000">
              <w:rPr>
                <w:sz w:val="18"/>
                <w:szCs w:val="18"/>
                <w:rtl w:val="0"/>
              </w:rPr>
              <w:t xml:space="preserve">Client</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AC">
            <w:pPr>
              <w:spacing w:line="260" w:lineRule="auto"/>
              <w:rPr/>
            </w:pPr>
            <w:r w:rsidDel="00000000" w:rsidR="00000000" w:rsidRPr="00000000">
              <w:rPr>
                <w:sz w:val="18"/>
                <w:szCs w:val="18"/>
                <w:rtl w:val="0"/>
              </w:rPr>
              <w:t xml:space="preserve">4</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AD">
            <w:pPr>
              <w:spacing w:line="260" w:lineRule="auto"/>
              <w:rPr/>
            </w:pPr>
            <w:r w:rsidDel="00000000" w:rsidR="00000000" w:rsidRPr="00000000">
              <w:rPr>
                <w:sz w:val="18"/>
                <w:szCs w:val="18"/>
                <w:rtl w:val="0"/>
              </w:rPr>
              <w:t xml:space="preserve">A validated blood-pressure cuff (Omron or Withings) provided on loan for the duration of the engagement, so the Apple Health path can be tested end to end on a physical device</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AE">
            <w:pPr>
              <w:spacing w:line="260" w:lineRule="auto"/>
              <w:rPr/>
            </w:pPr>
            <w:r w:rsidDel="00000000" w:rsidR="00000000" w:rsidRPr="00000000">
              <w:rPr>
                <w:sz w:val="18"/>
                <w:szCs w:val="18"/>
                <w:rtl w:val="0"/>
              </w:rPr>
              <w:t xml:space="preserve">Client</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AF">
            <w:pPr>
              <w:spacing w:line="260" w:lineRule="auto"/>
              <w:rPr/>
            </w:pPr>
            <w:r w:rsidDel="00000000" w:rsidR="00000000" w:rsidRPr="00000000">
              <w:rPr>
                <w:sz w:val="18"/>
                <w:szCs w:val="18"/>
                <w:rtl w:val="0"/>
              </w:rPr>
              <w:t xml:space="preserve">5</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B0">
            <w:pPr>
              <w:spacing w:line="260" w:lineRule="auto"/>
              <w:rPr/>
            </w:pPr>
            <w:r w:rsidDel="00000000" w:rsidR="00000000" w:rsidRPr="00000000">
              <w:rPr>
                <w:sz w:val="18"/>
                <w:szCs w:val="18"/>
                <w:rtl w:val="0"/>
              </w:rPr>
              <w:t xml:space="preserve">The six-week education content, clinically reviewed and signed off, supplied to AI Please in final form</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B1">
            <w:pPr>
              <w:spacing w:line="260" w:lineRule="auto"/>
              <w:rPr/>
            </w:pPr>
            <w:r w:rsidDel="00000000" w:rsidR="00000000" w:rsidRPr="00000000">
              <w:rPr>
                <w:sz w:val="18"/>
                <w:szCs w:val="18"/>
                <w:rtl w:val="0"/>
              </w:rPr>
              <w:t xml:space="preserve">Client</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B2">
            <w:pPr>
              <w:spacing w:line="260" w:lineRule="auto"/>
              <w:rPr/>
            </w:pPr>
            <w:r w:rsidDel="00000000" w:rsidR="00000000" w:rsidRPr="00000000">
              <w:rPr>
                <w:sz w:val="18"/>
                <w:szCs w:val="18"/>
                <w:rtl w:val="0"/>
              </w:rPr>
              <w:t xml:space="preserve">6</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B3">
            <w:pPr>
              <w:spacing w:line="260" w:lineRule="auto"/>
              <w:rPr/>
            </w:pPr>
            <w:r w:rsidDel="00000000" w:rsidR="00000000" w:rsidRPr="00000000">
              <w:rPr>
                <w:sz w:val="18"/>
                <w:szCs w:val="18"/>
                <w:rtl w:val="0"/>
              </w:rPr>
              <w:t xml:space="preserve">The Client’s Supabase project established in an Australian region in the Client’s own account and name, or written authority for AI Please to establish one in the Client’s name with the Client holding all credentials and keys</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B4">
            <w:pPr>
              <w:spacing w:line="260" w:lineRule="auto"/>
              <w:rPr/>
            </w:pPr>
            <w:r w:rsidDel="00000000" w:rsidR="00000000" w:rsidRPr="00000000">
              <w:rPr>
                <w:sz w:val="18"/>
                <w:szCs w:val="18"/>
                <w:rtl w:val="0"/>
              </w:rPr>
              <w:t xml:space="preserve">Client</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B5">
            <w:pPr>
              <w:spacing w:line="260" w:lineRule="auto"/>
              <w:rPr/>
            </w:pPr>
            <w:r w:rsidDel="00000000" w:rsidR="00000000" w:rsidRPr="00000000">
              <w:rPr>
                <w:sz w:val="18"/>
                <w:szCs w:val="18"/>
                <w:rtl w:val="0"/>
              </w:rPr>
              <w:t xml:space="preserve">7</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B6">
            <w:pPr>
              <w:spacing w:line="260" w:lineRule="auto"/>
              <w:rPr/>
            </w:pPr>
            <w:r w:rsidDel="00000000" w:rsidR="00000000" w:rsidRPr="00000000">
              <w:rPr>
                <w:sz w:val="18"/>
                <w:szCs w:val="18"/>
                <w:rtl w:val="0"/>
              </w:rPr>
              <w:t xml:space="preserve">A source code repository established in the Client’s name, with AI Please granted named-account access</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B7">
            <w:pPr>
              <w:spacing w:line="260" w:lineRule="auto"/>
              <w:rPr/>
            </w:pPr>
            <w:r w:rsidDel="00000000" w:rsidR="00000000" w:rsidRPr="00000000">
              <w:rPr>
                <w:sz w:val="18"/>
                <w:szCs w:val="18"/>
                <w:rtl w:val="0"/>
              </w:rPr>
              <w:t xml:space="preserve">Client</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B8">
            <w:pPr>
              <w:spacing w:line="260" w:lineRule="auto"/>
              <w:rPr/>
            </w:pPr>
            <w:r w:rsidDel="00000000" w:rsidR="00000000" w:rsidRPr="00000000">
              <w:rPr>
                <w:sz w:val="18"/>
                <w:szCs w:val="18"/>
                <w:rtl w:val="0"/>
              </w:rPr>
              <w:t xml:space="preserve">8</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B9">
            <w:pPr>
              <w:spacing w:line="260" w:lineRule="auto"/>
              <w:rPr/>
            </w:pPr>
            <w:r w:rsidDel="00000000" w:rsidR="00000000" w:rsidRPr="00000000">
              <w:rPr>
                <w:sz w:val="18"/>
                <w:szCs w:val="18"/>
                <w:rtl w:val="0"/>
              </w:rPr>
              <w:t xml:space="preserve">The Engagement Data Schedule at clause D.11 of this agreement completed and signed, recording Model B</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BA">
            <w:pPr>
              <w:spacing w:line="260" w:lineRule="auto"/>
              <w:rPr/>
            </w:pPr>
            <w:r w:rsidDel="00000000" w:rsidR="00000000" w:rsidRPr="00000000">
              <w:rPr>
                <w:sz w:val="18"/>
                <w:szCs w:val="18"/>
                <w:rtl w:val="0"/>
              </w:rPr>
              <w:t xml:space="preserve">Both</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BB">
            <w:pPr>
              <w:spacing w:line="260" w:lineRule="auto"/>
              <w:rPr/>
            </w:pPr>
            <w:r w:rsidDel="00000000" w:rsidR="00000000" w:rsidRPr="00000000">
              <w:rPr>
                <w:sz w:val="18"/>
                <w:szCs w:val="18"/>
                <w:rtl w:val="0"/>
              </w:rPr>
              <w:t xml:space="preserve">9</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BC">
            <w:pPr>
              <w:spacing w:line="260" w:lineRule="auto"/>
              <w:rPr/>
            </w:pPr>
            <w:r w:rsidDel="00000000" w:rsidR="00000000" w:rsidRPr="00000000">
              <w:rPr>
                <w:sz w:val="18"/>
                <w:szCs w:val="18"/>
                <w:rtl w:val="0"/>
              </w:rPr>
              <w:t xml:space="preserve">A single nominated point of contact with authority to make decisions and give approvals</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BD">
            <w:pPr>
              <w:spacing w:line="260" w:lineRule="auto"/>
              <w:rPr/>
            </w:pPr>
            <w:r w:rsidDel="00000000" w:rsidR="00000000" w:rsidRPr="00000000">
              <w:rPr>
                <w:sz w:val="18"/>
                <w:szCs w:val="18"/>
                <w:rtl w:val="0"/>
              </w:rPr>
              <w:t xml:space="preserve">Client</w:t>
            </w:r>
            <w:r w:rsidDel="00000000" w:rsidR="00000000" w:rsidRPr="00000000">
              <w:rPr>
                <w:rtl w:val="0"/>
              </w:rPr>
            </w:r>
          </w:p>
        </w:tc>
      </w:tr>
    </w:tbl>
    <w:p w:rsidR="00000000" w:rsidDel="00000000" w:rsidP="00000000" w:rsidRDefault="00000000" w:rsidRPr="00000000" w14:paraId="000000BE">
      <w:pPr>
        <w:spacing w:after="90" w:before="220" w:lineRule="auto"/>
        <w:rPr/>
      </w:pPr>
      <w:r w:rsidDel="00000000" w:rsidR="00000000" w:rsidRPr="00000000">
        <w:rPr>
          <w:b w:val="1"/>
          <w:bCs w:val="1"/>
          <w:color w:val="fe4939"/>
          <w:sz w:val="20"/>
          <w:szCs w:val="20"/>
          <w:rtl w:val="0"/>
        </w:rPr>
        <w:t xml:space="preserve">A.5.3  </w:t>
      </w:r>
      <w:r w:rsidDel="00000000" w:rsidR="00000000" w:rsidRPr="00000000">
        <w:rPr>
          <w:b w:val="1"/>
          <w:bCs w:val="1"/>
          <w:color w:val="291f16"/>
          <w:sz w:val="20"/>
          <w:szCs w:val="20"/>
          <w:rtl w:val="0"/>
        </w:rPr>
        <w:t xml:space="preserve">Continuing Client dependencies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The Client will provide feedback, decisions and approvals within 5 Business Days of request, other than a Stage acceptance decision, for which clause A.8 applies.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The Client will maintain, and pay for directly, the Supabase project, the Apple Developer account and any other third-party subscription, in the Client’s own name.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The Client will provide access to the Client Environment through named accounts with multi-factor authentication, and will administer and revoke that access.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The Client will author and own the intended-purpose statement, the clinical content and sign-off, the labelling, and all marketing claims.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The Client will hold the regulatory review and will instruct its own regulatory contractor.</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The Client will own its Privacy Act and NSW </w:t>
      </w:r>
      <w:r w:rsidDel="00000000" w:rsidR="00000000" w:rsidRPr="00000000">
        <w:rPr>
          <w:rFonts w:ascii="Poppins" w:cs="Poppins" w:eastAsia="Poppins" w:hAnsi="Poppins"/>
          <w:b w:val="0"/>
          <w:bCs w:val="0"/>
          <w:i w:val="1"/>
          <w:iCs w:val="1"/>
          <w:smallCaps w:val="0"/>
          <w:strike w:val="0"/>
          <w:color w:val="2a2017"/>
          <w:sz w:val="19"/>
          <w:szCs w:val="19"/>
          <w:u w:val="none"/>
          <w:shd w:fill="auto" w:val="clear"/>
          <w:vertAlign w:val="baseline"/>
          <w:rtl w:val="0"/>
        </w:rPr>
        <w:t xml:space="preserve">Health Records and Information Privacy Act 2002</w:t>
      </w: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 obligations as the accountable entity, including consent, the collection notice, the privacy policy, retention, and breach response. AI Please builds the mechanisms; the obligations remain the Client’s.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The Client will run or resolve the trade-mark clearance on the product and feature names.</w:t>
      </w:r>
    </w:p>
    <w:p w:rsidR="00000000" w:rsidDel="00000000" w:rsidP="00000000" w:rsidRDefault="00000000" w:rsidRPr="00000000" w14:paraId="000000C6">
      <w:pPr>
        <w:spacing w:after="90" w:before="220" w:lineRule="auto"/>
        <w:rPr/>
      </w:pPr>
      <w:r w:rsidDel="00000000" w:rsidR="00000000" w:rsidRPr="00000000">
        <w:rPr>
          <w:b w:val="1"/>
          <w:bCs w:val="1"/>
          <w:color w:val="fe4939"/>
          <w:sz w:val="20"/>
          <w:szCs w:val="20"/>
          <w:rtl w:val="0"/>
        </w:rPr>
        <w:t xml:space="preserve">A.5.4  </w:t>
      </w:r>
      <w:r w:rsidDel="00000000" w:rsidR="00000000" w:rsidRPr="00000000">
        <w:rPr>
          <w:b w:val="1"/>
          <w:bCs w:val="1"/>
          <w:color w:val="291f16"/>
          <w:sz w:val="20"/>
          <w:szCs w:val="20"/>
          <w:rtl w:val="0"/>
        </w:rPr>
        <w:t xml:space="preserve">Assumptions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BP Reset V1 remains education-first for the duration of this Statement of Work: it displays readings and does not interpret, threshold or alert.</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The Client provides the six-week content, clinically signed off, and authors the intended-purpose statement.</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Patients use validated upper-arm cuffs. The Solution recommends, but does not supply, hardware.</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One iOS application (iPhone), Australian users first.</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The Client Data provided by the Client is accurate, lawfully held, and provided with all necessary rights and consents.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Two events sit outside AI Please’s control and may affect the dates in clause A.6: the Client’s Apple organisation-account enrolment, and Apple’s App Store review. Neither is a delay or default by AI Please.</w:t>
      </w:r>
    </w:p>
    <w:p w:rsidR="00000000" w:rsidDel="00000000" w:rsidP="00000000" w:rsidRDefault="00000000" w:rsidRPr="00000000" w14:paraId="000000CD">
      <w:pPr>
        <w:spacing w:after="120" w:before="320" w:lineRule="auto"/>
        <w:rPr/>
      </w:pPr>
      <w:r w:rsidDel="00000000" w:rsidR="00000000" w:rsidRPr="00000000">
        <w:rPr>
          <w:b w:val="1"/>
          <w:bCs w:val="1"/>
          <w:color w:val="fe4939"/>
          <w:sz w:val="24"/>
          <w:szCs w:val="24"/>
          <w:rtl w:val="0"/>
        </w:rPr>
        <w:t xml:space="preserve">A.6  </w:t>
      </w:r>
      <w:r w:rsidDel="00000000" w:rsidR="00000000" w:rsidRPr="00000000">
        <w:rPr>
          <w:b w:val="1"/>
          <w:bCs w:val="1"/>
          <w:color w:val="291f16"/>
          <w:sz w:val="24"/>
          <w:szCs w:val="24"/>
          <w:rtl w:val="0"/>
        </w:rPr>
        <w:t xml:space="preserve">Timeline, Stages and milestones</w:t>
      </w:r>
      <w:r w:rsidDel="00000000" w:rsidR="00000000" w:rsidRPr="00000000">
        <w:rPr>
          <w:rtl w:val="0"/>
        </w:rPr>
      </w:r>
    </w:p>
    <w:p w:rsidR="00000000" w:rsidDel="00000000" w:rsidP="00000000" w:rsidRDefault="00000000" w:rsidRPr="00000000" w14:paraId="000000CE">
      <w:pPr>
        <w:spacing w:after="110" w:line="270" w:lineRule="auto"/>
        <w:ind w:left="720" w:hanging="720"/>
        <w:rPr/>
      </w:pPr>
      <w:r w:rsidDel="00000000" w:rsidR="00000000" w:rsidRPr="00000000">
        <w:rPr>
          <w:b w:val="1"/>
          <w:bCs w:val="1"/>
          <w:color w:val="291f16"/>
          <w:rtl w:val="0"/>
        </w:rPr>
        <w:t xml:space="preserve">A.6.1</w:t>
      </w:r>
      <w:r w:rsidDel="00000000" w:rsidR="00000000" w:rsidRPr="00000000">
        <w:rPr>
          <w:rtl w:val="0"/>
        </w:rPr>
        <w:tab/>
        <w:t xml:space="preserve">The Services are delivered in four Stages. The native and front-end tracks run in parallel, so the elapsed time is shorter than the sum of the Stage durations.</w:t>
      </w:r>
    </w:p>
    <w:tbl>
      <w:tblPr>
        <w:tblStyle w:val="Table5"/>
        <w:tblW w:w="94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400"/>
        <w:gridCol w:w="2612"/>
        <w:gridCol w:w="2200"/>
        <w:tblGridChange w:id="0">
          <w:tblGrid>
            <w:gridCol w:w="1200"/>
            <w:gridCol w:w="3400"/>
            <w:gridCol w:w="2612"/>
            <w:gridCol w:w="2200"/>
          </w:tblGrid>
        </w:tblGridChange>
      </w:tblGrid>
      <w:tr>
        <w:trPr>
          <w:cantSplit w:val="1"/>
          <w:tblHeader w:val="1"/>
        </w:trPr>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0CF">
            <w:pPr>
              <w:spacing w:line="260" w:lineRule="auto"/>
              <w:rPr/>
            </w:pPr>
            <w:r w:rsidDel="00000000" w:rsidR="00000000" w:rsidRPr="00000000">
              <w:rPr>
                <w:b w:val="1"/>
                <w:bCs w:val="1"/>
                <w:color w:val="ffffff"/>
                <w:sz w:val="18"/>
                <w:szCs w:val="18"/>
                <w:rtl w:val="0"/>
              </w:rPr>
              <w:t xml:space="preserve">Stage</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0D0">
            <w:pPr>
              <w:spacing w:line="260" w:lineRule="auto"/>
              <w:rPr/>
            </w:pPr>
            <w:r w:rsidDel="00000000" w:rsidR="00000000" w:rsidRPr="00000000">
              <w:rPr>
                <w:b w:val="1"/>
                <w:bCs w:val="1"/>
                <w:color w:val="ffffff"/>
                <w:sz w:val="18"/>
                <w:szCs w:val="18"/>
                <w:rtl w:val="0"/>
              </w:rPr>
              <w:t xml:space="preserve">Focus</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0D1">
            <w:pPr>
              <w:spacing w:line="260" w:lineRule="auto"/>
              <w:rPr/>
            </w:pPr>
            <w:r w:rsidDel="00000000" w:rsidR="00000000" w:rsidRPr="00000000">
              <w:rPr>
                <w:b w:val="1"/>
                <w:bCs w:val="1"/>
                <w:color w:val="ffffff"/>
                <w:sz w:val="18"/>
                <w:szCs w:val="18"/>
                <w:rtl w:val="0"/>
              </w:rPr>
              <w:t xml:space="preserve">Indicative duration</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0D2">
            <w:pPr>
              <w:spacing w:line="260" w:lineRule="auto"/>
              <w:rPr/>
            </w:pPr>
            <w:r w:rsidDel="00000000" w:rsidR="00000000" w:rsidRPr="00000000">
              <w:rPr>
                <w:b w:val="1"/>
                <w:bCs w:val="1"/>
                <w:color w:val="ffffff"/>
                <w:sz w:val="18"/>
                <w:szCs w:val="18"/>
                <w:rtl w:val="0"/>
              </w:rPr>
              <w:t xml:space="preserve">Milestone</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D3">
            <w:pPr>
              <w:spacing w:line="260" w:lineRule="auto"/>
              <w:rPr/>
            </w:pPr>
            <w:r w:rsidDel="00000000" w:rsidR="00000000" w:rsidRPr="00000000">
              <w:rPr>
                <w:sz w:val="18"/>
                <w:szCs w:val="18"/>
                <w:rtl w:val="0"/>
              </w:rPr>
              <w:t xml:space="preserve">1</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D4">
            <w:pPr>
              <w:spacing w:line="260" w:lineRule="auto"/>
              <w:rPr/>
            </w:pPr>
            <w:r w:rsidDel="00000000" w:rsidR="00000000" w:rsidRPr="00000000">
              <w:rPr>
                <w:sz w:val="18"/>
                <w:szCs w:val="18"/>
                <w:rtl w:val="0"/>
              </w:rPr>
              <w:t xml:space="preserve">Foundation and design system (including the generic observation schema, clause A.3.4)</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D5">
            <w:pPr>
              <w:spacing w:line="260" w:lineRule="auto"/>
              <w:rPr/>
            </w:pPr>
            <w:r w:rsidDel="00000000" w:rsidR="00000000" w:rsidRPr="00000000">
              <w:rPr>
                <w:sz w:val="18"/>
                <w:szCs w:val="18"/>
                <w:rtl w:val="0"/>
              </w:rPr>
              <w:t xml:space="preserve">About 1 week</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D6">
            <w:pPr>
              <w:spacing w:line="260" w:lineRule="auto"/>
              <w:rPr/>
            </w:pPr>
            <w:r w:rsidDel="00000000" w:rsidR="00000000" w:rsidRPr="00000000">
              <w:rPr>
                <w:sz w:val="18"/>
                <w:szCs w:val="18"/>
                <w:rtl w:val="0"/>
              </w:rPr>
              <w:t xml:space="preserve">Skeleton, schema and pipeline ready</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D7">
            <w:pPr>
              <w:spacing w:line="260" w:lineRule="auto"/>
              <w:rPr/>
            </w:pPr>
            <w:r w:rsidDel="00000000" w:rsidR="00000000" w:rsidRPr="00000000">
              <w:rPr>
                <w:sz w:val="18"/>
                <w:szCs w:val="18"/>
                <w:rtl w:val="0"/>
              </w:rPr>
              <w:t xml:space="preserve">2</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D8">
            <w:pPr>
              <w:spacing w:line="260" w:lineRule="auto"/>
              <w:rPr/>
            </w:pPr>
            <w:r w:rsidDel="00000000" w:rsidR="00000000" w:rsidRPr="00000000">
              <w:rPr>
                <w:sz w:val="18"/>
                <w:szCs w:val="18"/>
                <w:rtl w:val="0"/>
              </w:rPr>
              <w:t xml:space="preserve">Apple Health and data capture</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D9">
            <w:pPr>
              <w:spacing w:line="260" w:lineRule="auto"/>
              <w:rPr/>
            </w:pPr>
            <w:r w:rsidDel="00000000" w:rsidR="00000000" w:rsidRPr="00000000">
              <w:rPr>
                <w:sz w:val="18"/>
                <w:szCs w:val="18"/>
                <w:rtl w:val="0"/>
              </w:rPr>
              <w:t xml:space="preserve">About 2 weeks</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DA">
            <w:pPr>
              <w:spacing w:line="260" w:lineRule="auto"/>
              <w:rPr/>
            </w:pPr>
            <w:r w:rsidDel="00000000" w:rsidR="00000000" w:rsidRPr="00000000">
              <w:rPr>
                <w:sz w:val="18"/>
                <w:szCs w:val="18"/>
                <w:rtl w:val="0"/>
              </w:rPr>
              <w:t xml:space="preserve">BP capture working, both paths</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DB">
            <w:pPr>
              <w:spacing w:line="260" w:lineRule="auto"/>
              <w:rPr/>
            </w:pPr>
            <w:r w:rsidDel="00000000" w:rsidR="00000000" w:rsidRPr="00000000">
              <w:rPr>
                <w:sz w:val="18"/>
                <w:szCs w:val="18"/>
                <w:rtl w:val="0"/>
              </w:rPr>
              <w:t xml:space="preserve">3</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DC">
            <w:pPr>
              <w:spacing w:line="260" w:lineRule="auto"/>
              <w:rPr/>
            </w:pPr>
            <w:r w:rsidDel="00000000" w:rsidR="00000000" w:rsidRPr="00000000">
              <w:rPr>
                <w:sz w:val="18"/>
                <w:szCs w:val="18"/>
                <w:rtl w:val="0"/>
              </w:rPr>
              <w:t xml:space="preserve">Journey, trend view and education</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DD">
            <w:pPr>
              <w:spacing w:line="260" w:lineRule="auto"/>
              <w:rPr/>
            </w:pPr>
            <w:r w:rsidDel="00000000" w:rsidR="00000000" w:rsidRPr="00000000">
              <w:rPr>
                <w:sz w:val="18"/>
                <w:szCs w:val="18"/>
                <w:rtl w:val="0"/>
              </w:rPr>
              <w:t xml:space="preserve">About 2 weeks</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DE">
            <w:pPr>
              <w:spacing w:line="260" w:lineRule="auto"/>
              <w:rPr/>
            </w:pPr>
            <w:r w:rsidDel="00000000" w:rsidR="00000000" w:rsidRPr="00000000">
              <w:rPr>
                <w:sz w:val="18"/>
                <w:szCs w:val="18"/>
                <w:rtl w:val="0"/>
              </w:rPr>
              <w:t xml:space="preserve">Full patient experience reviewed</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DF">
            <w:pPr>
              <w:spacing w:line="260" w:lineRule="auto"/>
              <w:rPr/>
            </w:pPr>
            <w:r w:rsidDel="00000000" w:rsidR="00000000" w:rsidRPr="00000000">
              <w:rPr>
                <w:sz w:val="18"/>
                <w:szCs w:val="18"/>
                <w:rtl w:val="0"/>
              </w:rPr>
              <w:t xml:space="preserve">4</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E0">
            <w:pPr>
              <w:spacing w:line="260" w:lineRule="auto"/>
              <w:rPr/>
            </w:pPr>
            <w:r w:rsidDel="00000000" w:rsidR="00000000" w:rsidRPr="00000000">
              <w:rPr>
                <w:sz w:val="18"/>
                <w:szCs w:val="18"/>
                <w:rtl w:val="0"/>
              </w:rPr>
              <w:t xml:space="preserve">Integration, TestFlight and handover</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E1">
            <w:pPr>
              <w:spacing w:line="260" w:lineRule="auto"/>
              <w:rPr/>
            </w:pPr>
            <w:r w:rsidDel="00000000" w:rsidR="00000000" w:rsidRPr="00000000">
              <w:rPr>
                <w:sz w:val="18"/>
                <w:szCs w:val="18"/>
                <w:rtl w:val="0"/>
              </w:rPr>
              <w:t xml:space="preserve">About 1 week</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E2">
            <w:pPr>
              <w:spacing w:line="260" w:lineRule="auto"/>
              <w:rPr/>
            </w:pPr>
            <w:r w:rsidDel="00000000" w:rsidR="00000000" w:rsidRPr="00000000">
              <w:rPr>
                <w:sz w:val="18"/>
                <w:szCs w:val="18"/>
                <w:rtl w:val="0"/>
              </w:rPr>
              <w:t xml:space="preserve">Submitted and handover accepted</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E3">
            <w:pPr>
              <w:spacing w:line="260" w:lineRule="auto"/>
              <w:rPr/>
            </w:pPr>
            <w:r w:rsidDel="00000000" w:rsidR="00000000" w:rsidRPr="00000000">
              <w:rPr>
                <w:sz w:val="18"/>
                <w:szCs w:val="18"/>
                <w:rtl w:val="0"/>
              </w:rPr>
              <w:t xml:space="preserve">Total</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E4">
            <w:pPr>
              <w:spacing w:line="260" w:lineRule="auto"/>
              <w:rPr/>
            </w:pPr>
            <w:r w:rsidDel="00000000" w:rsidR="00000000" w:rsidRPr="00000000">
              <w:rPr>
                <w:sz w:val="18"/>
                <w:szCs w:val="18"/>
                <w:rtl w:val="0"/>
              </w:rPr>
              <w:t xml:space="preserve">Full BP Reset V1 build</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E5">
            <w:pPr>
              <w:spacing w:line="260" w:lineRule="auto"/>
              <w:rPr/>
            </w:pPr>
            <w:r w:rsidDel="00000000" w:rsidR="00000000" w:rsidRPr="00000000">
              <w:rPr>
                <w:sz w:val="18"/>
                <w:szCs w:val="18"/>
                <w:rtl w:val="0"/>
              </w:rPr>
              <w:t xml:space="preserve">About 5 to 6 weeks elapsed</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E6">
            <w:pPr>
              <w:spacing w:line="260" w:lineRule="auto"/>
              <w:rPr/>
            </w:pPr>
            <w:r w:rsidDel="00000000" w:rsidR="00000000" w:rsidRPr="00000000">
              <w:rPr>
                <w:sz w:val="18"/>
                <w:szCs w:val="18"/>
                <w:rtl w:val="0"/>
              </w:rPr>
              <w:t xml:space="preserve">Submitted and handed over</w:t>
            </w:r>
            <w:r w:rsidDel="00000000" w:rsidR="00000000" w:rsidRPr="00000000">
              <w:rPr>
                <w:rtl w:val="0"/>
              </w:rPr>
            </w:r>
          </w:p>
        </w:tc>
      </w:tr>
    </w:tbl>
    <w:p w:rsidR="00000000" w:rsidDel="00000000" w:rsidP="00000000" w:rsidRDefault="00000000" w:rsidRPr="00000000" w14:paraId="000000E7">
      <w:pPr>
        <w:spacing w:after="110" w:line="270" w:lineRule="auto"/>
        <w:ind w:left="720" w:hanging="720"/>
        <w:rPr/>
      </w:pPr>
      <w:r w:rsidDel="00000000" w:rsidR="00000000" w:rsidRPr="00000000">
        <w:rPr>
          <w:b w:val="1"/>
          <w:bCs w:val="1"/>
          <w:color w:val="291f16"/>
          <w:rtl w:val="0"/>
        </w:rPr>
        <w:t xml:space="preserve">A.6.2</w:t>
      </w:r>
      <w:r w:rsidDel="00000000" w:rsidR="00000000" w:rsidRPr="00000000">
        <w:rPr>
          <w:rtl w:val="0"/>
        </w:rPr>
        <w:tab/>
        <w:t xml:space="preserve">The generic observation schema work in clause A.3.4 sits within Stage 1 and runs in parallel with front-end work. It is not expected to affect the overall delivery timeframe.</w:t>
      </w:r>
    </w:p>
    <w:p w:rsidR="00000000" w:rsidDel="00000000" w:rsidP="00000000" w:rsidRDefault="00000000" w:rsidRPr="00000000" w14:paraId="000000E8">
      <w:pPr>
        <w:spacing w:after="110" w:line="270" w:lineRule="auto"/>
        <w:ind w:left="720" w:hanging="720"/>
        <w:rPr/>
      </w:pPr>
      <w:r w:rsidDel="00000000" w:rsidR="00000000" w:rsidRPr="00000000">
        <w:rPr>
          <w:b w:val="1"/>
          <w:bCs w:val="1"/>
          <w:color w:val="291f16"/>
          <w:rtl w:val="0"/>
        </w:rPr>
        <w:t xml:space="preserve">A.6.3</w:t>
      </w:r>
      <w:r w:rsidDel="00000000" w:rsidR="00000000" w:rsidRPr="00000000">
        <w:rPr>
          <w:rtl w:val="0"/>
        </w:rPr>
        <w:tab/>
        <w:t xml:space="preserve">Dates are targets based on the assumptions and dependencies in clause A.5 and are subject to change under clause A.5 and any approved Variation. Time spent by the Client on acceptance under clause A.8, and time spent awaiting Apple organisation enrolment or App Store review, does not count against AI Please’s Stage durations.</w:t>
      </w:r>
    </w:p>
    <w:p w:rsidR="00000000" w:rsidDel="00000000" w:rsidP="00000000" w:rsidRDefault="00000000" w:rsidRPr="00000000" w14:paraId="000000E9">
      <w:pPr>
        <w:spacing w:after="110" w:line="270" w:lineRule="auto"/>
        <w:ind w:left="720" w:hanging="720"/>
        <w:rPr/>
      </w:pPr>
      <w:r w:rsidDel="00000000" w:rsidR="00000000" w:rsidRPr="00000000">
        <w:rPr>
          <w:b w:val="1"/>
          <w:bCs w:val="1"/>
          <w:color w:val="291f16"/>
          <w:rtl w:val="0"/>
        </w:rPr>
        <w:t xml:space="preserve">A.6.4</w:t>
      </w:r>
      <w:r w:rsidDel="00000000" w:rsidR="00000000" w:rsidRPr="00000000">
        <w:rPr>
          <w:rtl w:val="0"/>
        </w:rPr>
        <w:tab/>
        <w:t xml:space="preserve">For the avoidance of doubt, the Stage 4 milestone is App Store submission, not App Store approval. App Store approval is a decision of Apple and is outside AI Please’s control. Acceptance of Stage 4 is not conditional on App Store approval.</w:t>
      </w:r>
    </w:p>
    <w:p w:rsidR="00000000" w:rsidDel="00000000" w:rsidP="00000000" w:rsidRDefault="00000000" w:rsidRPr="00000000" w14:paraId="000000EA">
      <w:pPr>
        <w:rPr/>
      </w:pPr>
      <w:r w:rsidDel="00000000" w:rsidR="00000000" w:rsidRPr="00000000">
        <w:rPr>
          <w:b w:val="1"/>
          <w:bCs w:val="1"/>
          <w:color w:val="fe4939"/>
          <w:sz w:val="24"/>
          <w:szCs w:val="24"/>
          <w:rtl w:val="0"/>
        </w:rPr>
        <w:t xml:space="preserve">A.7  </w:t>
      </w:r>
      <w:r w:rsidDel="00000000" w:rsidR="00000000" w:rsidRPr="00000000">
        <w:rPr>
          <w:b w:val="1"/>
          <w:bCs w:val="1"/>
          <w:color w:val="291f16"/>
          <w:sz w:val="24"/>
          <w:szCs w:val="24"/>
          <w:rtl w:val="0"/>
        </w:rPr>
        <w:t xml:space="preserve">Fees, payment schedule and expenses</w:t>
      </w:r>
      <w:r w:rsidDel="00000000" w:rsidR="00000000" w:rsidRPr="00000000">
        <w:rPr>
          <w:rtl w:val="0"/>
        </w:rPr>
      </w:r>
    </w:p>
    <w:p w:rsidR="00000000" w:rsidDel="00000000" w:rsidP="00000000" w:rsidRDefault="00000000" w:rsidRPr="00000000" w14:paraId="000000EB">
      <w:pPr>
        <w:spacing w:after="90" w:before="220" w:lineRule="auto"/>
        <w:rPr/>
      </w:pPr>
      <w:r w:rsidDel="00000000" w:rsidR="00000000" w:rsidRPr="00000000">
        <w:rPr>
          <w:b w:val="1"/>
          <w:bCs w:val="1"/>
          <w:color w:val="fe4939"/>
          <w:sz w:val="20"/>
          <w:szCs w:val="20"/>
          <w:rtl w:val="0"/>
        </w:rPr>
        <w:t xml:space="preserve">A.7.1  </w:t>
      </w:r>
      <w:r w:rsidDel="00000000" w:rsidR="00000000" w:rsidRPr="00000000">
        <w:rPr>
          <w:b w:val="1"/>
          <w:bCs w:val="1"/>
          <w:color w:val="291f16"/>
          <w:sz w:val="20"/>
          <w:szCs w:val="20"/>
          <w:rtl w:val="0"/>
        </w:rPr>
        <w:t xml:space="preserve">Fees</w:t>
      </w:r>
      <w:r w:rsidDel="00000000" w:rsidR="00000000" w:rsidRPr="00000000">
        <w:rPr>
          <w:rtl w:val="0"/>
        </w:rPr>
      </w:r>
    </w:p>
    <w:tbl>
      <w:tblPr>
        <w:tblStyle w:val="Table6"/>
        <w:tblW w:w="94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12"/>
        <w:gridCol w:w="2200"/>
        <w:tblGridChange w:id="0">
          <w:tblGrid>
            <w:gridCol w:w="7212"/>
            <w:gridCol w:w="2200"/>
          </w:tblGrid>
        </w:tblGridChange>
      </w:tblGrid>
      <w:tr>
        <w:trPr>
          <w:cantSplit w:val="1"/>
          <w:tblHeader w:val="1"/>
        </w:trPr>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0EC">
            <w:pPr>
              <w:spacing w:line="260" w:lineRule="auto"/>
              <w:rPr/>
            </w:pPr>
            <w:r w:rsidDel="00000000" w:rsidR="00000000" w:rsidRPr="00000000">
              <w:rPr>
                <w:b w:val="1"/>
                <w:bCs w:val="1"/>
                <w:color w:val="ffffff"/>
                <w:sz w:val="18"/>
                <w:szCs w:val="18"/>
                <w:rtl w:val="0"/>
              </w:rPr>
              <w:t xml:space="preserve">Component</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0ED">
            <w:pPr>
              <w:spacing w:line="260" w:lineRule="auto"/>
              <w:rPr/>
            </w:pPr>
            <w:r w:rsidDel="00000000" w:rsidR="00000000" w:rsidRPr="00000000">
              <w:rPr>
                <w:b w:val="1"/>
                <w:bCs w:val="1"/>
                <w:color w:val="ffffff"/>
                <w:sz w:val="18"/>
                <w:szCs w:val="18"/>
                <w:rtl w:val="0"/>
              </w:rPr>
              <w:t xml:space="preserve">Amount (ex GST)</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EE">
            <w:pPr>
              <w:spacing w:line="260" w:lineRule="auto"/>
              <w:rPr/>
            </w:pPr>
            <w:r w:rsidDel="00000000" w:rsidR="00000000" w:rsidRPr="00000000">
              <w:rPr>
                <w:sz w:val="18"/>
                <w:szCs w:val="18"/>
                <w:rtl w:val="0"/>
              </w:rPr>
              <w:t xml:space="preserve">BP Reset V1 build, fixed price for the scope in clause A.3, including the generic observation schema (clause A.3.4)</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EF">
            <w:pPr>
              <w:spacing w:line="260" w:lineRule="auto"/>
              <w:rPr/>
            </w:pPr>
            <w:r w:rsidDel="00000000" w:rsidR="00000000" w:rsidRPr="00000000">
              <w:rPr>
                <w:sz w:val="18"/>
                <w:szCs w:val="18"/>
                <w:rtl w:val="0"/>
              </w:rPr>
              <w:t xml:space="preserve">$15,000</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F0">
            <w:pPr>
              <w:spacing w:line="270" w:lineRule="auto"/>
              <w:rPr/>
            </w:pPr>
            <w:r w:rsidDel="00000000" w:rsidR="00000000" w:rsidRPr="00000000">
              <w:rPr>
                <w:b w:val="1"/>
                <w:bCs w:val="1"/>
                <w:rtl w:val="0"/>
              </w:rPr>
              <w:t xml:space="preserve">Total Fees</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F1">
            <w:pPr>
              <w:spacing w:line="270" w:lineRule="auto"/>
              <w:rPr/>
            </w:pPr>
            <w:r w:rsidDel="00000000" w:rsidR="00000000" w:rsidRPr="00000000">
              <w:rPr>
                <w:b w:val="1"/>
                <w:bCs w:val="1"/>
                <w:rtl w:val="0"/>
              </w:rPr>
              <w:t xml:space="preserve">$15,000</w:t>
            </w:r>
            <w:r w:rsidDel="00000000" w:rsidR="00000000" w:rsidRPr="00000000">
              <w:rPr>
                <w:rtl w:val="0"/>
              </w:rPr>
            </w:r>
          </w:p>
        </w:tc>
      </w:tr>
    </w:tbl>
    <w:p w:rsidR="00000000" w:rsidDel="00000000" w:rsidP="00000000" w:rsidRDefault="00000000" w:rsidRPr="00000000" w14:paraId="000000F2">
      <w:pPr>
        <w:spacing w:after="90" w:before="220" w:lineRule="auto"/>
        <w:rPr/>
      </w:pPr>
      <w:r w:rsidDel="00000000" w:rsidR="00000000" w:rsidRPr="00000000">
        <w:rPr>
          <w:b w:val="1"/>
          <w:bCs w:val="1"/>
          <w:color w:val="fe4939"/>
          <w:sz w:val="20"/>
          <w:szCs w:val="20"/>
          <w:rtl w:val="0"/>
        </w:rPr>
        <w:t xml:space="preserve">A.7.2  </w:t>
      </w:r>
      <w:r w:rsidDel="00000000" w:rsidR="00000000" w:rsidRPr="00000000">
        <w:rPr>
          <w:b w:val="1"/>
          <w:bCs w:val="1"/>
          <w:color w:val="291f16"/>
          <w:sz w:val="20"/>
          <w:szCs w:val="20"/>
          <w:rtl w:val="0"/>
        </w:rPr>
        <w:t xml:space="preserve">Payment schedule</w:t>
      </w:r>
      <w:r w:rsidDel="00000000" w:rsidR="00000000" w:rsidRPr="00000000">
        <w:rPr>
          <w:rtl w:val="0"/>
        </w:rPr>
      </w:r>
    </w:p>
    <w:tbl>
      <w:tblPr>
        <w:tblStyle w:val="Table7"/>
        <w:tblW w:w="94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12"/>
        <w:gridCol w:w="2400"/>
        <w:gridCol w:w="2400"/>
        <w:tblGridChange w:id="0">
          <w:tblGrid>
            <w:gridCol w:w="4612"/>
            <w:gridCol w:w="2400"/>
            <w:gridCol w:w="2400"/>
          </w:tblGrid>
        </w:tblGridChange>
      </w:tblGrid>
      <w:tr>
        <w:trPr>
          <w:cantSplit w:val="1"/>
          <w:tblHeader w:val="1"/>
        </w:trPr>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0F3">
            <w:pPr>
              <w:spacing w:line="260" w:lineRule="auto"/>
              <w:rPr/>
            </w:pPr>
            <w:r w:rsidDel="00000000" w:rsidR="00000000" w:rsidRPr="00000000">
              <w:rPr>
                <w:b w:val="1"/>
                <w:bCs w:val="1"/>
                <w:color w:val="ffffff"/>
                <w:sz w:val="18"/>
                <w:szCs w:val="18"/>
                <w:rtl w:val="0"/>
              </w:rPr>
              <w:t xml:space="preserve">Milestone or trigger</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0F4">
            <w:pPr>
              <w:spacing w:line="260" w:lineRule="auto"/>
              <w:rPr/>
            </w:pPr>
            <w:r w:rsidDel="00000000" w:rsidR="00000000" w:rsidRPr="00000000">
              <w:rPr>
                <w:b w:val="1"/>
                <w:bCs w:val="1"/>
                <w:color w:val="ffffff"/>
                <w:sz w:val="18"/>
                <w:szCs w:val="18"/>
                <w:rtl w:val="0"/>
              </w:rPr>
              <w:t xml:space="preserve">Amount (ex GST)</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0F5">
            <w:pPr>
              <w:spacing w:line="260" w:lineRule="auto"/>
              <w:rPr/>
            </w:pPr>
            <w:r w:rsidDel="00000000" w:rsidR="00000000" w:rsidRPr="00000000">
              <w:rPr>
                <w:b w:val="1"/>
                <w:bCs w:val="1"/>
                <w:color w:val="ffffff"/>
                <w:sz w:val="18"/>
                <w:szCs w:val="18"/>
                <w:rtl w:val="0"/>
              </w:rPr>
              <w:t xml:space="preserve">Due</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F6">
            <w:pPr>
              <w:spacing w:line="260" w:lineRule="auto"/>
              <w:rPr/>
            </w:pPr>
            <w:r w:rsidDel="00000000" w:rsidR="00000000" w:rsidRPr="00000000">
              <w:rPr>
                <w:sz w:val="18"/>
                <w:szCs w:val="18"/>
                <w:rtl w:val="0"/>
              </w:rPr>
              <w:t xml:space="preserve">Deposit on execution</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F7">
            <w:pPr>
              <w:spacing w:line="260" w:lineRule="auto"/>
              <w:rPr/>
            </w:pPr>
            <w:r w:rsidDel="00000000" w:rsidR="00000000" w:rsidRPr="00000000">
              <w:rPr>
                <w:sz w:val="18"/>
                <w:szCs w:val="18"/>
                <w:rtl w:val="0"/>
              </w:rPr>
              <w:t xml:space="preserve">$7,500</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F8">
            <w:pPr>
              <w:spacing w:line="260" w:lineRule="auto"/>
              <w:rPr/>
            </w:pPr>
            <w:r w:rsidDel="00000000" w:rsidR="00000000" w:rsidRPr="00000000">
              <w:rPr>
                <w:sz w:val="18"/>
                <w:szCs w:val="18"/>
                <w:rtl w:val="0"/>
              </w:rPr>
              <w:t xml:space="preserve">On execution, before commencement</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F9">
            <w:pPr>
              <w:spacing w:line="260" w:lineRule="auto"/>
              <w:rPr/>
            </w:pPr>
            <w:r w:rsidDel="00000000" w:rsidR="00000000" w:rsidRPr="00000000">
              <w:rPr>
                <w:sz w:val="18"/>
                <w:szCs w:val="18"/>
                <w:rtl w:val="0"/>
              </w:rPr>
              <w:t xml:space="preserve">Build review (acceptance of Stage 3, TestFlight)</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FA">
            <w:pPr>
              <w:spacing w:line="260" w:lineRule="auto"/>
              <w:rPr/>
            </w:pPr>
            <w:r w:rsidDel="00000000" w:rsidR="00000000" w:rsidRPr="00000000">
              <w:rPr>
                <w:sz w:val="18"/>
                <w:szCs w:val="18"/>
                <w:rtl w:val="0"/>
              </w:rPr>
              <w:t xml:space="preserve">$3,750</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0FB">
            <w:pPr>
              <w:spacing w:line="260" w:lineRule="auto"/>
              <w:rPr/>
            </w:pPr>
            <w:r w:rsidDel="00000000" w:rsidR="00000000" w:rsidRPr="00000000">
              <w:rPr>
                <w:sz w:val="18"/>
                <w:szCs w:val="18"/>
                <w:rtl w:val="0"/>
              </w:rPr>
              <w:t xml:space="preserve">On acceptance of Stage 3</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FC">
            <w:pPr>
              <w:spacing w:line="260" w:lineRule="auto"/>
              <w:rPr/>
            </w:pPr>
            <w:r w:rsidDel="00000000" w:rsidR="00000000" w:rsidRPr="00000000">
              <w:rPr>
                <w:sz w:val="18"/>
                <w:szCs w:val="18"/>
                <w:rtl w:val="0"/>
              </w:rPr>
              <w:t xml:space="preserve">App Store submission and handover (acceptance of Stage 4)</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FD">
            <w:pPr>
              <w:spacing w:line="260" w:lineRule="auto"/>
              <w:rPr/>
            </w:pPr>
            <w:r w:rsidDel="00000000" w:rsidR="00000000" w:rsidRPr="00000000">
              <w:rPr>
                <w:sz w:val="18"/>
                <w:szCs w:val="18"/>
                <w:rtl w:val="0"/>
              </w:rPr>
              <w:t xml:space="preserve">$3,750</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FE">
            <w:pPr>
              <w:spacing w:line="260" w:lineRule="auto"/>
              <w:rPr/>
            </w:pPr>
            <w:r w:rsidDel="00000000" w:rsidR="00000000" w:rsidRPr="00000000">
              <w:rPr>
                <w:sz w:val="18"/>
                <w:szCs w:val="18"/>
                <w:rtl w:val="0"/>
              </w:rPr>
              <w:t xml:space="preserve">On acceptance of Stage 4</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0FF">
            <w:pPr>
              <w:spacing w:line="270" w:lineRule="auto"/>
              <w:rPr/>
            </w:pPr>
            <w:r w:rsidDel="00000000" w:rsidR="00000000" w:rsidRPr="00000000">
              <w:rPr>
                <w:b w:val="1"/>
                <w:bCs w:val="1"/>
                <w:rtl w:val="0"/>
              </w:rPr>
              <w:t xml:space="preserve">Total</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100">
            <w:pPr>
              <w:spacing w:line="270" w:lineRule="auto"/>
              <w:rPr/>
            </w:pPr>
            <w:r w:rsidDel="00000000" w:rsidR="00000000" w:rsidRPr="00000000">
              <w:rPr>
                <w:b w:val="1"/>
                <w:bCs w:val="1"/>
                <w:rtl w:val="0"/>
              </w:rPr>
              <w:t xml:space="preserve">$15,000</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101">
            <w:pPr>
              <w:spacing w:line="260" w:lineRule="auto"/>
              <w:rPr/>
            </w:pPr>
            <w:r w:rsidDel="00000000" w:rsidR="00000000" w:rsidRPr="00000000">
              <w:rPr>
                <w:rtl w:val="0"/>
              </w:rPr>
            </w:r>
          </w:p>
        </w:tc>
      </w:tr>
    </w:tbl>
    <w:p w:rsidR="00000000" w:rsidDel="00000000" w:rsidP="00000000" w:rsidRDefault="00000000" w:rsidRPr="00000000" w14:paraId="00000102">
      <w:pPr>
        <w:spacing w:after="110" w:line="270" w:lineRule="auto"/>
        <w:ind w:left="720" w:hanging="720"/>
        <w:rPr/>
      </w:pPr>
      <w:r w:rsidDel="00000000" w:rsidR="00000000" w:rsidRPr="00000000">
        <w:rPr>
          <w:b w:val="1"/>
          <w:bCs w:val="1"/>
          <w:color w:val="291f16"/>
          <w:rtl w:val="0"/>
        </w:rPr>
        <w:t xml:space="preserve">A.7.3</w:t>
      </w:r>
      <w:r w:rsidDel="00000000" w:rsidR="00000000" w:rsidRPr="00000000">
        <w:rPr>
          <w:rtl w:val="0"/>
        </w:rPr>
        <w:tab/>
        <w:t xml:space="preserve">AI Please is not obliged to commence or continue the Services until the applicable deposit or milestone payment has been received. Each amount is invoiced on the trigger stated and is payable within 14 days after receipt of a valid tax invoice.</w:t>
      </w:r>
    </w:p>
    <w:p w:rsidR="00000000" w:rsidDel="00000000" w:rsidP="00000000" w:rsidRDefault="00000000" w:rsidRPr="00000000" w14:paraId="00000103">
      <w:pPr>
        <w:spacing w:after="110" w:line="270" w:lineRule="auto"/>
        <w:ind w:left="720" w:hanging="720"/>
        <w:rPr/>
      </w:pPr>
      <w:r w:rsidDel="00000000" w:rsidR="00000000" w:rsidRPr="00000000">
        <w:rPr>
          <w:b w:val="1"/>
          <w:bCs w:val="1"/>
          <w:color w:val="291f16"/>
          <w:rtl w:val="0"/>
        </w:rPr>
        <w:t xml:space="preserve">A.7.4</w:t>
      </w:r>
      <w:r w:rsidDel="00000000" w:rsidR="00000000" w:rsidRPr="00000000">
        <w:rPr>
          <w:rtl w:val="0"/>
        </w:rPr>
        <w:tab/>
        <w:t xml:space="preserve">All amounts are in Australian dollars and are exclusive of GST. GST is payable by the Client in addition.</w:t>
      </w:r>
    </w:p>
    <w:p w:rsidR="00000000" w:rsidDel="00000000" w:rsidP="00000000" w:rsidRDefault="00000000" w:rsidRPr="00000000" w14:paraId="00000104">
      <w:pPr>
        <w:spacing w:after="110" w:line="270" w:lineRule="auto"/>
        <w:ind w:left="720" w:hanging="720"/>
        <w:rPr/>
      </w:pPr>
      <w:r w:rsidDel="00000000" w:rsidR="00000000" w:rsidRPr="00000000">
        <w:rPr>
          <w:b w:val="1"/>
          <w:bCs w:val="1"/>
          <w:color w:val="291f16"/>
          <w:rtl w:val="0"/>
        </w:rPr>
        <w:t xml:space="preserve">A.7.5</w:t>
      </w:r>
      <w:r w:rsidDel="00000000" w:rsidR="00000000" w:rsidRPr="00000000">
        <w:rPr>
          <w:rtl w:val="0"/>
        </w:rPr>
        <w:tab/>
        <w:t xml:space="preserve">Third-party costs. Supabase, the Apple Developer account and any other third-party subscription, licence, API or infrastructure cost are contracted in the Client’s own name and paid by the Client direct to the provider. AI Please does not procure, resell, on-charge or mark up any of them. Any regulatory-review, TGA, ARTG or quality-system cost sits with the Client.</w:t>
      </w:r>
    </w:p>
    <w:p w:rsidR="00000000" w:rsidDel="00000000" w:rsidP="00000000" w:rsidRDefault="00000000" w:rsidRPr="00000000" w14:paraId="00000105">
      <w:pPr>
        <w:spacing w:after="110" w:line="270" w:lineRule="auto"/>
        <w:ind w:left="720" w:hanging="720"/>
        <w:rPr/>
      </w:pPr>
      <w:r w:rsidDel="00000000" w:rsidR="00000000" w:rsidRPr="00000000">
        <w:rPr>
          <w:b w:val="1"/>
          <w:bCs w:val="1"/>
          <w:color w:val="291f16"/>
          <w:rtl w:val="0"/>
        </w:rPr>
        <w:t xml:space="preserve">A.7.6</w:t>
      </w:r>
      <w:r w:rsidDel="00000000" w:rsidR="00000000" w:rsidRPr="00000000">
        <w:rPr>
          <w:rtl w:val="0"/>
        </w:rPr>
        <w:tab/>
        <w:t xml:space="preserve">Expenses. Pre-approved expenses over $250 each are charged at cost with receipts. No expenses are anticipated for this engagement.</w:t>
      </w:r>
    </w:p>
    <w:p w:rsidR="00000000" w:rsidDel="00000000" w:rsidP="00000000" w:rsidRDefault="00000000" w:rsidRPr="00000000" w14:paraId="00000106">
      <w:pPr>
        <w:spacing w:after="110" w:line="270" w:lineRule="auto"/>
        <w:ind w:left="720" w:hanging="720"/>
        <w:rPr/>
      </w:pPr>
      <w:r w:rsidDel="00000000" w:rsidR="00000000" w:rsidRPr="00000000">
        <w:rPr>
          <w:b w:val="1"/>
          <w:bCs w:val="1"/>
          <w:color w:val="291f16"/>
          <w:rtl w:val="0"/>
        </w:rPr>
        <w:t xml:space="preserve">A.7.7</w:t>
      </w:r>
      <w:r w:rsidDel="00000000" w:rsidR="00000000" w:rsidRPr="00000000">
        <w:rPr>
          <w:rtl w:val="0"/>
        </w:rPr>
        <w:tab/>
        <w:t xml:space="preserve">No representation is made in this Statement of Work, and none is to be inferred from it, as to the existence, classes, limits, insurer or currency of any insurance held by AI Please as at the date of execution. Clause 18.2 of this agreement applies.</w:t>
      </w:r>
    </w:p>
    <w:p w:rsidR="00000000" w:rsidDel="00000000" w:rsidP="00000000" w:rsidRDefault="00000000" w:rsidRPr="00000000" w14:paraId="00000107">
      <w:pPr>
        <w:rPr/>
      </w:pPr>
      <w:r w:rsidDel="00000000" w:rsidR="00000000" w:rsidRPr="00000000">
        <w:rPr>
          <w:b w:val="1"/>
          <w:bCs w:val="1"/>
          <w:color w:val="fe4939"/>
          <w:sz w:val="24"/>
          <w:szCs w:val="24"/>
          <w:rtl w:val="0"/>
        </w:rPr>
        <w:t xml:space="preserve">A.8  </w:t>
      </w:r>
      <w:r w:rsidDel="00000000" w:rsidR="00000000" w:rsidRPr="00000000">
        <w:rPr>
          <w:b w:val="1"/>
          <w:bCs w:val="1"/>
          <w:color w:val="291f16"/>
          <w:sz w:val="24"/>
          <w:szCs w:val="24"/>
          <w:rtl w:val="0"/>
        </w:rPr>
        <w:t xml:space="preserve">Acceptance</w:t>
      </w:r>
      <w:r w:rsidDel="00000000" w:rsidR="00000000" w:rsidRPr="00000000">
        <w:rPr>
          <w:rtl w:val="0"/>
        </w:rPr>
      </w:r>
    </w:p>
    <w:p w:rsidR="00000000" w:rsidDel="00000000" w:rsidP="00000000" w:rsidRDefault="00000000" w:rsidRPr="00000000" w14:paraId="00000108">
      <w:pPr>
        <w:spacing w:after="90" w:before="220" w:lineRule="auto"/>
        <w:rPr/>
      </w:pPr>
      <w:r w:rsidDel="00000000" w:rsidR="00000000" w:rsidRPr="00000000">
        <w:rPr>
          <w:b w:val="1"/>
          <w:bCs w:val="1"/>
          <w:color w:val="fe4939"/>
          <w:sz w:val="20"/>
          <w:szCs w:val="20"/>
          <w:rtl w:val="0"/>
        </w:rPr>
        <w:t xml:space="preserve">A.8.1  </w:t>
      </w:r>
      <w:r w:rsidDel="00000000" w:rsidR="00000000" w:rsidRPr="00000000">
        <w:rPr>
          <w:b w:val="1"/>
          <w:bCs w:val="1"/>
          <w:color w:val="291f16"/>
          <w:sz w:val="20"/>
          <w:szCs w:val="20"/>
          <w:rtl w:val="0"/>
        </w:rPr>
        <w:t xml:space="preserve">Notification and Review Window</w:t>
      </w:r>
      <w:r w:rsidDel="00000000" w:rsidR="00000000" w:rsidRPr="00000000">
        <w:rPr>
          <w:rtl w:val="0"/>
        </w:rPr>
      </w:r>
    </w:p>
    <w:p w:rsidR="00000000" w:rsidDel="00000000" w:rsidP="00000000" w:rsidRDefault="00000000" w:rsidRPr="00000000" w14:paraId="00000109">
      <w:pPr>
        <w:spacing w:after="110" w:line="270" w:lineRule="auto"/>
        <w:ind w:left="720" w:firstLine="0"/>
        <w:rPr/>
      </w:pPr>
      <w:r w:rsidDel="00000000" w:rsidR="00000000" w:rsidRPr="00000000">
        <w:rPr>
          <w:rtl w:val="0"/>
        </w:rPr>
        <w:t xml:space="preserve">On completion of a Stage, AI Please will notify the Client in writing that the Stage is ready for acceptance. That notice will identify the Deliverables comprised in the Stage, attach or reference the written test script for the Stage, and state that the Stage will be deemed accepted under clause A.8.5 if the Client does not respond within the Review Window.</w:t>
      </w:r>
    </w:p>
    <w:p w:rsidR="00000000" w:rsidDel="00000000" w:rsidP="00000000" w:rsidRDefault="00000000" w:rsidRPr="00000000" w14:paraId="0000010A">
      <w:pPr>
        <w:spacing w:after="110" w:line="270" w:lineRule="auto"/>
        <w:ind w:left="720" w:firstLine="0"/>
        <w:rPr/>
      </w:pPr>
      <w:r w:rsidDel="00000000" w:rsidR="00000000" w:rsidRPr="00000000">
        <w:rPr>
          <w:b w:val="1"/>
          <w:bCs w:val="1"/>
          <w:rtl w:val="0"/>
        </w:rPr>
        <w:t xml:space="preserve">The Review Window is ten (10) Business Days</w:t>
      </w:r>
      <w:r w:rsidDel="00000000" w:rsidR="00000000" w:rsidRPr="00000000">
        <w:rPr>
          <w:rtl w:val="0"/>
        </w:rPr>
        <w:t xml:space="preserve"> from that notice. Within the Review Window the Client must give AI Please either a notice of acceptance or a notice of rejection specifying the Defects relied on, in each case in writing and with sufficient detail to allow assessment.</w:t>
      </w:r>
    </w:p>
    <w:p w:rsidR="00000000" w:rsidDel="00000000" w:rsidP="00000000" w:rsidRDefault="00000000" w:rsidRPr="00000000" w14:paraId="0000010B">
      <w:pPr>
        <w:spacing w:after="90" w:before="220" w:lineRule="auto"/>
        <w:rPr/>
      </w:pPr>
      <w:r w:rsidDel="00000000" w:rsidR="00000000" w:rsidRPr="00000000">
        <w:rPr>
          <w:b w:val="1"/>
          <w:bCs w:val="1"/>
          <w:color w:val="fe4939"/>
          <w:sz w:val="20"/>
          <w:szCs w:val="20"/>
          <w:rtl w:val="0"/>
        </w:rPr>
        <w:t xml:space="preserve">A.8.2  </w:t>
      </w:r>
      <w:r w:rsidDel="00000000" w:rsidR="00000000" w:rsidRPr="00000000">
        <w:rPr>
          <w:b w:val="1"/>
          <w:bCs w:val="1"/>
          <w:color w:val="291f16"/>
          <w:sz w:val="20"/>
          <w:szCs w:val="20"/>
          <w:rtl w:val="0"/>
        </w:rPr>
        <w:t xml:space="preserve">Acceptance criteria</w:t>
      </w:r>
      <w:r w:rsidDel="00000000" w:rsidR="00000000" w:rsidRPr="00000000">
        <w:rPr>
          <w:rtl w:val="0"/>
        </w:rPr>
      </w:r>
    </w:p>
    <w:p w:rsidR="00000000" w:rsidDel="00000000" w:rsidP="00000000" w:rsidRDefault="00000000" w:rsidRPr="00000000" w14:paraId="0000010C">
      <w:pPr>
        <w:spacing w:after="110" w:line="270" w:lineRule="auto"/>
        <w:ind w:left="720" w:firstLine="0"/>
        <w:rPr/>
      </w:pPr>
      <w:r w:rsidDel="00000000" w:rsidR="00000000" w:rsidRPr="00000000">
        <w:rPr>
          <w:rtl w:val="0"/>
        </w:rPr>
        <w:t xml:space="preserve">A Stage meets its acceptance criteria when each of the following is demonstrated against the written test script for that Stage, with any Defects logged and classified under clause A.8.4.</w:t>
      </w:r>
    </w:p>
    <w:p w:rsidR="00000000" w:rsidDel="00000000" w:rsidP="00000000" w:rsidRDefault="00000000" w:rsidRPr="00000000" w14:paraId="0000010D">
      <w:pPr>
        <w:spacing w:after="110" w:before="80" w:line="270" w:lineRule="auto"/>
        <w:ind w:left="720" w:firstLine="0"/>
        <w:rPr/>
      </w:pPr>
      <w:r w:rsidDel="00000000" w:rsidR="00000000" w:rsidRPr="00000000">
        <w:rPr>
          <w:b w:val="1"/>
          <w:bCs w:val="1"/>
          <w:rtl w:val="0"/>
        </w:rPr>
        <w:t xml:space="preserve">Stage 1: Foundation and design system.</w:t>
      </w:r>
      <w:r w:rsidDel="00000000" w:rsidR="00000000" w:rsidRPr="00000000">
        <w:rPr>
          <w:rtl w:val="0"/>
        </w:rPr>
        <w:t xml:space="preserve"> Milestone: skeleton, schema and pipeline ready.</w:t>
      </w:r>
    </w:p>
    <w:p w:rsidR="00000000" w:rsidDel="00000000" w:rsidP="00000000" w:rsidRDefault="00000000" w:rsidRPr="00000000" w14:paraId="0000010E">
      <w:pPr>
        <w:spacing w:after="90" w:line="270" w:lineRule="auto"/>
        <w:ind w:left="1440" w:hanging="720"/>
        <w:rPr/>
      </w:pPr>
      <w:r w:rsidDel="00000000" w:rsidR="00000000" w:rsidRPr="00000000">
        <w:rPr>
          <w:rtl w:val="0"/>
        </w:rPr>
        <w:t xml:space="preserve">(a)</w:t>
        <w:tab/>
        <w:t xml:space="preserve">The application skeleton (Capacitor shell around the React front end) builds and launches on a physical iOS device.</w:t>
      </w:r>
    </w:p>
    <w:p w:rsidR="00000000" w:rsidDel="00000000" w:rsidP="00000000" w:rsidRDefault="00000000" w:rsidRPr="00000000" w14:paraId="0000010F">
      <w:pPr>
        <w:spacing w:after="90" w:line="270" w:lineRule="auto"/>
        <w:ind w:left="1440" w:hanging="720"/>
        <w:rPr/>
      </w:pPr>
      <w:r w:rsidDel="00000000" w:rsidR="00000000" w:rsidRPr="00000000">
        <w:rPr>
          <w:rtl w:val="0"/>
        </w:rPr>
        <w:t xml:space="preserve">(b)</w:t>
        <w:tab/>
        <w:t xml:space="preserve">The Corveo design system and the agreed Userkind Figma components are integrated to the extent required to render the skeleton.</w:t>
      </w:r>
    </w:p>
    <w:p w:rsidR="00000000" w:rsidDel="00000000" w:rsidP="00000000" w:rsidRDefault="00000000" w:rsidRPr="00000000" w14:paraId="00000110">
      <w:pPr>
        <w:spacing w:after="90" w:line="270" w:lineRule="auto"/>
        <w:ind w:left="1440" w:hanging="720"/>
        <w:rPr/>
      </w:pPr>
      <w:r w:rsidDel="00000000" w:rsidR="00000000" w:rsidRPr="00000000">
        <w:rPr>
          <w:rtl w:val="0"/>
        </w:rPr>
        <w:t xml:space="preserve">(c)</w:t>
        <w:tab/>
        <w:t xml:space="preserve">The generic observation schema described in clause A.3.4 is deployed to the Client’s Australian-region Supabase project, together with a written schema document describing the observation model, source and provenance modelling, unit handling and documented extension points.</w:t>
      </w:r>
    </w:p>
    <w:p w:rsidR="00000000" w:rsidDel="00000000" w:rsidP="00000000" w:rsidRDefault="00000000" w:rsidRPr="00000000" w14:paraId="00000111">
      <w:pPr>
        <w:spacing w:after="90" w:line="270" w:lineRule="auto"/>
        <w:ind w:left="1440" w:hanging="720"/>
        <w:rPr/>
      </w:pPr>
      <w:r w:rsidDel="00000000" w:rsidR="00000000" w:rsidRPr="00000000">
        <w:rPr>
          <w:rtl w:val="0"/>
        </w:rPr>
        <w:t xml:space="preserve">(d)</w:t>
        <w:tab/>
        <w:t xml:space="preserve">The build and TestFlight pipeline produces a signed build and distributes it to at least one nominated tester in the Client’s Apple Developer account.</w:t>
      </w:r>
    </w:p>
    <w:p w:rsidR="00000000" w:rsidDel="00000000" w:rsidP="00000000" w:rsidRDefault="00000000" w:rsidRPr="00000000" w14:paraId="00000112">
      <w:pPr>
        <w:spacing w:after="90" w:line="270" w:lineRule="auto"/>
        <w:ind w:left="1440" w:hanging="720"/>
        <w:rPr/>
      </w:pPr>
      <w:r w:rsidDel="00000000" w:rsidR="00000000" w:rsidRPr="00000000">
        <w:rPr>
          <w:rtl w:val="0"/>
        </w:rPr>
        <w:t xml:space="preserve">(e)</w:t>
        <w:tab/>
        <w:t xml:space="preserve">The Security Baseline (Deliverable 11) is delivered in writing.</w:t>
      </w:r>
    </w:p>
    <w:p w:rsidR="00000000" w:rsidDel="00000000" w:rsidP="00000000" w:rsidRDefault="00000000" w:rsidRPr="00000000" w14:paraId="00000113">
      <w:pPr>
        <w:spacing w:after="90" w:line="270" w:lineRule="auto"/>
        <w:ind w:left="1440" w:hanging="720"/>
        <w:rPr/>
      </w:pPr>
      <w:r w:rsidDel="00000000" w:rsidR="00000000" w:rsidRPr="00000000">
        <w:rPr>
          <w:rtl w:val="0"/>
        </w:rPr>
        <w:t xml:space="preserve">(f)</w:t>
        <w:tab/>
        <w:t xml:space="preserve">The above are demonstrated to the Client in a walkthrough session.</w:t>
      </w:r>
    </w:p>
    <w:p w:rsidR="00000000" w:rsidDel="00000000" w:rsidP="00000000" w:rsidRDefault="00000000" w:rsidRPr="00000000" w14:paraId="00000114">
      <w:pPr>
        <w:spacing w:after="110" w:before="80" w:line="270" w:lineRule="auto"/>
        <w:ind w:left="720" w:firstLine="0"/>
        <w:rPr/>
      </w:pPr>
      <w:r w:rsidDel="00000000" w:rsidR="00000000" w:rsidRPr="00000000">
        <w:rPr>
          <w:b w:val="1"/>
          <w:bCs w:val="1"/>
          <w:rtl w:val="0"/>
        </w:rPr>
        <w:t xml:space="preserve">Stage 2: Apple Health and data capture.</w:t>
      </w:r>
      <w:r w:rsidDel="00000000" w:rsidR="00000000" w:rsidRPr="00000000">
        <w:rPr>
          <w:rtl w:val="0"/>
        </w:rPr>
        <w:t xml:space="preserve"> Milestone: BP capture working, both paths.</w:t>
      </w:r>
    </w:p>
    <w:p w:rsidR="00000000" w:rsidDel="00000000" w:rsidP="00000000" w:rsidRDefault="00000000" w:rsidRPr="00000000" w14:paraId="00000115">
      <w:pPr>
        <w:spacing w:after="90" w:line="270" w:lineRule="auto"/>
        <w:ind w:left="1440" w:hanging="720"/>
        <w:rPr/>
      </w:pPr>
      <w:r w:rsidDel="00000000" w:rsidR="00000000" w:rsidRPr="00000000">
        <w:rPr>
          <w:rtl w:val="0"/>
        </w:rPr>
        <w:t xml:space="preserve">(a)</w:t>
        <w:tab/>
        <w:t xml:space="preserve">Manual entry writes a blood-pressure reading to the Client’s Supabase project with the agreed data-quality bounds applied.</w:t>
      </w:r>
    </w:p>
    <w:p w:rsidR="00000000" w:rsidDel="00000000" w:rsidP="00000000" w:rsidRDefault="00000000" w:rsidRPr="00000000" w14:paraId="00000116">
      <w:pPr>
        <w:spacing w:after="90" w:line="270" w:lineRule="auto"/>
        <w:ind w:left="1440" w:hanging="720"/>
        <w:rPr/>
      </w:pPr>
      <w:r w:rsidDel="00000000" w:rsidR="00000000" w:rsidRPr="00000000">
        <w:rPr>
          <w:rtl w:val="0"/>
        </w:rPr>
        <w:t xml:space="preserve">(b)</w:t>
        <w:tab/>
        <w:t xml:space="preserve">A reading taken on the loan validated cuff and written to Apple Health syncs to the application and is written to the Client’s Supabase project.</w:t>
      </w:r>
    </w:p>
    <w:p w:rsidR="00000000" w:rsidDel="00000000" w:rsidP="00000000" w:rsidRDefault="00000000" w:rsidRPr="00000000" w14:paraId="00000117">
      <w:pPr>
        <w:spacing w:after="90" w:line="270" w:lineRule="auto"/>
        <w:ind w:left="1440" w:hanging="720"/>
        <w:rPr/>
      </w:pPr>
      <w:r w:rsidDel="00000000" w:rsidR="00000000" w:rsidRPr="00000000">
        <w:rPr>
          <w:rtl w:val="0"/>
        </w:rPr>
        <w:t xml:space="preserve">(c)</w:t>
        <w:tab/>
        <w:t xml:space="preserve">The HealthKit authorisation flow, the observer query with background delivery, source de-duplication, and denied-permission handling each operate as described in clause A.3.</w:t>
      </w:r>
    </w:p>
    <w:p w:rsidR="00000000" w:rsidDel="00000000" w:rsidP="00000000" w:rsidRDefault="00000000" w:rsidRPr="00000000" w14:paraId="00000118">
      <w:pPr>
        <w:spacing w:after="90" w:line="270" w:lineRule="auto"/>
        <w:ind w:left="1440" w:hanging="720"/>
        <w:rPr/>
      </w:pPr>
      <w:r w:rsidDel="00000000" w:rsidR="00000000" w:rsidRPr="00000000">
        <w:rPr>
          <w:rtl w:val="0"/>
        </w:rPr>
        <w:t xml:space="preserve">(d)</w:t>
        <w:tab/>
        <w:t xml:space="preserve">Both paths are demonstrated on a physical iOS device using the loan cuff.</w:t>
      </w:r>
    </w:p>
    <w:p w:rsidR="00000000" w:rsidDel="00000000" w:rsidP="00000000" w:rsidRDefault="00000000" w:rsidRPr="00000000" w14:paraId="00000119">
      <w:pPr>
        <w:spacing w:after="90" w:line="270" w:lineRule="auto"/>
        <w:ind w:left="1440" w:hanging="720"/>
        <w:rPr/>
      </w:pPr>
      <w:r w:rsidDel="00000000" w:rsidR="00000000" w:rsidRPr="00000000">
        <w:rPr>
          <w:rtl w:val="0"/>
        </w:rPr>
        <w:t xml:space="preserve">(e)</w:t>
        <w:tab/>
        <w:t xml:space="preserve">No interpretation, threshold, colour zone, alert, risk score or heart-age metric is present in the build.</w:t>
      </w:r>
    </w:p>
    <w:p w:rsidR="00000000" w:rsidDel="00000000" w:rsidP="00000000" w:rsidRDefault="00000000" w:rsidRPr="00000000" w14:paraId="0000011A">
      <w:pPr>
        <w:spacing w:after="90" w:line="270" w:lineRule="auto"/>
        <w:ind w:left="1440" w:hanging="720"/>
        <w:rPr/>
      </w:pPr>
      <w:r w:rsidDel="00000000" w:rsidR="00000000" w:rsidRPr="00000000">
        <w:rPr>
          <w:rtl w:val="0"/>
        </w:rPr>
        <w:t xml:space="preserve">(f)</w:t>
        <w:tab/>
        <w:t xml:space="preserve">The above are demonstrated to the Client in a walkthrough session.</w:t>
      </w:r>
    </w:p>
    <w:p w:rsidR="00000000" w:rsidDel="00000000" w:rsidP="00000000" w:rsidRDefault="00000000" w:rsidRPr="00000000" w14:paraId="0000011B">
      <w:pPr>
        <w:spacing w:after="110" w:before="80" w:line="270" w:lineRule="auto"/>
        <w:ind w:left="720" w:firstLine="0"/>
        <w:rPr/>
      </w:pPr>
      <w:r w:rsidDel="00000000" w:rsidR="00000000" w:rsidRPr="00000000">
        <w:rPr>
          <w:b w:val="1"/>
          <w:bCs w:val="1"/>
          <w:rtl w:val="0"/>
        </w:rPr>
        <w:t xml:space="preserve">Stage 3: Journey, trend view and education.</w:t>
      </w:r>
      <w:r w:rsidDel="00000000" w:rsidR="00000000" w:rsidRPr="00000000">
        <w:rPr>
          <w:rtl w:val="0"/>
        </w:rPr>
        <w:t xml:space="preserve"> Milestone: full patient experience reviewed.</w:t>
      </w:r>
    </w:p>
    <w:p w:rsidR="00000000" w:rsidDel="00000000" w:rsidP="00000000" w:rsidRDefault="00000000" w:rsidRPr="00000000" w14:paraId="0000011C">
      <w:pPr>
        <w:spacing w:after="90" w:line="270" w:lineRule="auto"/>
        <w:ind w:left="1440" w:hanging="720"/>
        <w:rPr/>
      </w:pPr>
      <w:r w:rsidDel="00000000" w:rsidR="00000000" w:rsidRPr="00000000">
        <w:rPr>
          <w:rtl w:val="0"/>
        </w:rPr>
        <w:t xml:space="preserve">(a)</w:t>
        <w:tab/>
        <w:t xml:space="preserve">A working build is available on TestFlight.</w:t>
      </w:r>
    </w:p>
    <w:p w:rsidR="00000000" w:rsidDel="00000000" w:rsidP="00000000" w:rsidRDefault="00000000" w:rsidRPr="00000000" w14:paraId="0000011D">
      <w:pPr>
        <w:spacing w:after="90" w:line="270" w:lineRule="auto"/>
        <w:ind w:left="1440" w:hanging="720"/>
        <w:rPr/>
      </w:pPr>
      <w:r w:rsidDel="00000000" w:rsidR="00000000" w:rsidRPr="00000000">
        <w:rPr>
          <w:rtl w:val="0"/>
        </w:rPr>
        <w:t xml:space="preserve">(b)</w:t>
        <w:tab/>
        <w:t xml:space="preserve">That build demonstrates the feature list defined in clause A.3 for Stage 3 (Journey onboarding including express consent; the My Heart Record trend view, display only; the education library; data export and deletion; and the in-app safety copy) against a written test script.</w:t>
      </w:r>
    </w:p>
    <w:p w:rsidR="00000000" w:rsidDel="00000000" w:rsidP="00000000" w:rsidRDefault="00000000" w:rsidRPr="00000000" w14:paraId="0000011E">
      <w:pPr>
        <w:spacing w:after="90" w:line="270" w:lineRule="auto"/>
        <w:ind w:left="1440" w:hanging="720"/>
        <w:rPr/>
      </w:pPr>
      <w:r w:rsidDel="00000000" w:rsidR="00000000" w:rsidRPr="00000000">
        <w:rPr>
          <w:rtl w:val="0"/>
        </w:rPr>
        <w:t xml:space="preserve">(c)</w:t>
        <w:tab/>
        <w:t xml:space="preserve">The demonstration is conducted in a review session with the Client.</w:t>
      </w:r>
    </w:p>
    <w:p w:rsidR="00000000" w:rsidDel="00000000" w:rsidP="00000000" w:rsidRDefault="00000000" w:rsidRPr="00000000" w14:paraId="0000011F">
      <w:pPr>
        <w:spacing w:after="90" w:line="270" w:lineRule="auto"/>
        <w:ind w:left="1440" w:hanging="720"/>
        <w:rPr/>
      </w:pPr>
      <w:r w:rsidDel="00000000" w:rsidR="00000000" w:rsidRPr="00000000">
        <w:rPr>
          <w:rtl w:val="0"/>
        </w:rPr>
        <w:t xml:space="preserve">(d)</w:t>
        <w:tab/>
        <w:t xml:space="preserve">Defects identified are logged and classified under clause A.8.4.</w:t>
      </w:r>
    </w:p>
    <w:p w:rsidR="00000000" w:rsidDel="00000000" w:rsidP="00000000" w:rsidRDefault="00000000" w:rsidRPr="00000000" w14:paraId="00000120">
      <w:pPr>
        <w:spacing w:after="110" w:before="80" w:line="270" w:lineRule="auto"/>
        <w:ind w:left="720" w:firstLine="0"/>
        <w:rPr/>
      </w:pPr>
      <w:r w:rsidDel="00000000" w:rsidR="00000000" w:rsidRPr="00000000">
        <w:rPr>
          <w:b w:val="1"/>
          <w:bCs w:val="1"/>
          <w:rtl w:val="0"/>
        </w:rPr>
        <w:t xml:space="preserve">Stage 4: Integration, TestFlight and handover.</w:t>
      </w:r>
      <w:r w:rsidDel="00000000" w:rsidR="00000000" w:rsidRPr="00000000">
        <w:rPr>
          <w:rtl w:val="0"/>
        </w:rPr>
        <w:t xml:space="preserve"> Milestone: submitted and handover accepted.</w:t>
      </w:r>
    </w:p>
    <w:p w:rsidR="00000000" w:rsidDel="00000000" w:rsidP="00000000" w:rsidRDefault="00000000" w:rsidRPr="00000000" w14:paraId="00000121">
      <w:pPr>
        <w:spacing w:after="90" w:line="270" w:lineRule="auto"/>
        <w:ind w:left="1440" w:hanging="720"/>
        <w:rPr/>
      </w:pPr>
      <w:r w:rsidDel="00000000" w:rsidR="00000000" w:rsidRPr="00000000">
        <w:rPr>
          <w:rtl w:val="0"/>
        </w:rPr>
        <w:t xml:space="preserve">(a)</w:t>
        <w:tab/>
        <w:t xml:space="preserve">App Store submission is complete under the Client’s Apple Developer account, evidenced by the submission record.</w:t>
      </w:r>
    </w:p>
    <w:p w:rsidR="00000000" w:rsidDel="00000000" w:rsidP="00000000" w:rsidRDefault="00000000" w:rsidRPr="00000000" w14:paraId="00000122">
      <w:pPr>
        <w:spacing w:after="90" w:line="270" w:lineRule="auto"/>
        <w:ind w:left="1440" w:hanging="720"/>
        <w:rPr/>
      </w:pPr>
      <w:r w:rsidDel="00000000" w:rsidR="00000000" w:rsidRPr="00000000">
        <w:rPr>
          <w:rtl w:val="0"/>
        </w:rPr>
        <w:t xml:space="preserve">(b)</w:t>
        <w:tab/>
        <w:t xml:space="preserve">The as-built technical documentation is delivered in writing.</w:t>
      </w:r>
    </w:p>
    <w:p w:rsidR="00000000" w:rsidDel="00000000" w:rsidP="00000000" w:rsidRDefault="00000000" w:rsidRPr="00000000" w14:paraId="00000123">
      <w:pPr>
        <w:spacing w:after="90" w:line="270" w:lineRule="auto"/>
        <w:ind w:left="1440" w:hanging="720"/>
        <w:rPr/>
      </w:pPr>
      <w:r w:rsidDel="00000000" w:rsidR="00000000" w:rsidRPr="00000000">
        <w:rPr>
          <w:rtl w:val="0"/>
        </w:rPr>
        <w:t xml:space="preserve">(c)</w:t>
        <w:tab/>
        <w:t xml:space="preserve">The Security Baseline is updated to as-built form and delivered.</w:t>
      </w:r>
    </w:p>
    <w:p w:rsidR="00000000" w:rsidDel="00000000" w:rsidP="00000000" w:rsidRDefault="00000000" w:rsidRPr="00000000" w14:paraId="00000124">
      <w:pPr>
        <w:spacing w:after="90" w:line="270" w:lineRule="auto"/>
        <w:ind w:left="1440" w:hanging="720"/>
        <w:rPr/>
      </w:pPr>
      <w:r w:rsidDel="00000000" w:rsidR="00000000" w:rsidRPr="00000000">
        <w:rPr>
          <w:rtl w:val="0"/>
        </w:rPr>
        <w:t xml:space="preserve">(d)</w:t>
        <w:tab/>
        <w:t xml:space="preserve">The repository and all environments are handed to the Client, with all administrative credentials, keys and account ownership confirmed as held by the Client.</w:t>
      </w:r>
    </w:p>
    <w:p w:rsidR="00000000" w:rsidDel="00000000" w:rsidP="00000000" w:rsidRDefault="00000000" w:rsidRPr="00000000" w14:paraId="00000125">
      <w:pPr>
        <w:spacing w:after="90" w:line="270" w:lineRule="auto"/>
        <w:ind w:left="1440" w:hanging="720"/>
        <w:rPr/>
      </w:pPr>
      <w:r w:rsidDel="00000000" w:rsidR="00000000" w:rsidRPr="00000000">
        <w:rPr>
          <w:rtl w:val="0"/>
        </w:rPr>
        <w:t xml:space="preserve">(e)</w:t>
        <w:tab/>
        <w:t xml:space="preserve">The administrator walkthrough session is held.</w:t>
      </w:r>
    </w:p>
    <w:p w:rsidR="00000000" w:rsidDel="00000000" w:rsidP="00000000" w:rsidRDefault="00000000" w:rsidRPr="00000000" w14:paraId="00000126">
      <w:pPr>
        <w:spacing w:after="90" w:before="220" w:lineRule="auto"/>
        <w:rPr/>
      </w:pPr>
      <w:r w:rsidDel="00000000" w:rsidR="00000000" w:rsidRPr="00000000">
        <w:rPr>
          <w:b w:val="1"/>
          <w:bCs w:val="1"/>
          <w:color w:val="fe4939"/>
          <w:sz w:val="20"/>
          <w:szCs w:val="20"/>
          <w:rtl w:val="0"/>
        </w:rPr>
        <w:t xml:space="preserve">A.8.3  </w:t>
      </w:r>
      <w:r w:rsidDel="00000000" w:rsidR="00000000" w:rsidRPr="00000000">
        <w:rPr>
          <w:b w:val="1"/>
          <w:bCs w:val="1"/>
          <w:color w:val="291f16"/>
          <w:sz w:val="20"/>
          <w:szCs w:val="20"/>
          <w:rtl w:val="0"/>
        </w:rPr>
        <w:t xml:space="preserve">Rejection, remediation and re-review</w:t>
      </w:r>
      <w:r w:rsidDel="00000000" w:rsidR="00000000" w:rsidRPr="00000000">
        <w:rPr>
          <w:rtl w:val="0"/>
        </w:rPr>
      </w:r>
    </w:p>
    <w:p w:rsidR="00000000" w:rsidDel="00000000" w:rsidP="00000000" w:rsidRDefault="00000000" w:rsidRPr="00000000" w14:paraId="00000127">
      <w:pPr>
        <w:spacing w:after="110" w:line="270" w:lineRule="auto"/>
        <w:ind w:left="720" w:firstLine="0"/>
        <w:rPr/>
      </w:pPr>
      <w:r w:rsidDel="00000000" w:rsidR="00000000" w:rsidRPr="00000000">
        <w:rPr>
          <w:rtl w:val="0"/>
        </w:rPr>
        <w:t xml:space="preserve">If the Client gives a valid notice of rejection within the Review Window, AI Please will remediate each Defect within the applicable window in clause A.8.4. On completion of remediation, AI Please will notify the Client, and the Client will have a further 3 Business Days, limited to confirming that the notified Defects have been remediated, before the Stage is accepted or deemed accepted. The Client may not raise in that further period a Defect that was reasonably discoverable within the original Review Window and was not notified, without prejudice to clause A.8.5 in respect of latent Defects and the Australian Consumer Law.</w:t>
      </w:r>
    </w:p>
    <w:p w:rsidR="00000000" w:rsidDel="00000000" w:rsidP="00000000" w:rsidRDefault="00000000" w:rsidRPr="00000000" w14:paraId="00000128">
      <w:pPr>
        <w:spacing w:after="90" w:before="220" w:lineRule="auto"/>
        <w:rPr/>
      </w:pPr>
      <w:r w:rsidDel="00000000" w:rsidR="00000000" w:rsidRPr="00000000">
        <w:rPr>
          <w:b w:val="1"/>
          <w:bCs w:val="1"/>
          <w:color w:val="fe4939"/>
          <w:sz w:val="20"/>
          <w:szCs w:val="20"/>
          <w:rtl w:val="0"/>
        </w:rPr>
        <w:t xml:space="preserve">A.8.4  </w:t>
      </w:r>
      <w:r w:rsidDel="00000000" w:rsidR="00000000" w:rsidRPr="00000000">
        <w:rPr>
          <w:b w:val="1"/>
          <w:bCs w:val="1"/>
          <w:color w:val="291f16"/>
          <w:sz w:val="20"/>
          <w:szCs w:val="20"/>
          <w:rtl w:val="0"/>
        </w:rPr>
        <w:t xml:space="preserve">Defect severity and remediation</w:t>
      </w:r>
      <w:r w:rsidDel="00000000" w:rsidR="00000000" w:rsidRPr="00000000">
        <w:rPr>
          <w:rtl w:val="0"/>
        </w:rPr>
      </w:r>
    </w:p>
    <w:tbl>
      <w:tblPr>
        <w:tblStyle w:val="Table8"/>
        <w:tblW w:w="94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712"/>
        <w:gridCol w:w="1600"/>
        <w:gridCol w:w="1600"/>
        <w:tblGridChange w:id="0">
          <w:tblGrid>
            <w:gridCol w:w="1500"/>
            <w:gridCol w:w="4712"/>
            <w:gridCol w:w="1600"/>
            <w:gridCol w:w="1600"/>
          </w:tblGrid>
        </w:tblGridChange>
      </w:tblGrid>
      <w:tr>
        <w:trPr>
          <w:cantSplit w:val="1"/>
          <w:tblHeader w:val="1"/>
        </w:trPr>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129">
            <w:pPr>
              <w:spacing w:line="260" w:lineRule="auto"/>
              <w:rPr/>
            </w:pPr>
            <w:r w:rsidDel="00000000" w:rsidR="00000000" w:rsidRPr="00000000">
              <w:rPr>
                <w:b w:val="1"/>
                <w:bCs w:val="1"/>
                <w:color w:val="ffffff"/>
                <w:sz w:val="18"/>
                <w:szCs w:val="18"/>
                <w:rtl w:val="0"/>
              </w:rPr>
              <w:t xml:space="preserve">Severity</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12A">
            <w:pPr>
              <w:spacing w:line="260" w:lineRule="auto"/>
              <w:rPr/>
            </w:pPr>
            <w:r w:rsidDel="00000000" w:rsidR="00000000" w:rsidRPr="00000000">
              <w:rPr>
                <w:b w:val="1"/>
                <w:bCs w:val="1"/>
                <w:color w:val="ffffff"/>
                <w:sz w:val="18"/>
                <w:szCs w:val="18"/>
                <w:rtl w:val="0"/>
              </w:rPr>
              <w:t xml:space="preserve">Definition</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12B">
            <w:pPr>
              <w:spacing w:line="260" w:lineRule="auto"/>
              <w:rPr/>
            </w:pPr>
            <w:r w:rsidDel="00000000" w:rsidR="00000000" w:rsidRPr="00000000">
              <w:rPr>
                <w:b w:val="1"/>
                <w:bCs w:val="1"/>
                <w:color w:val="ffffff"/>
                <w:sz w:val="18"/>
                <w:szCs w:val="18"/>
                <w:rtl w:val="0"/>
              </w:rPr>
              <w:t xml:space="preserve">Remediation window</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12C">
            <w:pPr>
              <w:spacing w:line="260" w:lineRule="auto"/>
              <w:rPr/>
            </w:pPr>
            <w:r w:rsidDel="00000000" w:rsidR="00000000" w:rsidRPr="00000000">
              <w:rPr>
                <w:b w:val="1"/>
                <w:bCs w:val="1"/>
                <w:color w:val="ffffff"/>
                <w:sz w:val="18"/>
                <w:szCs w:val="18"/>
                <w:rtl w:val="0"/>
              </w:rPr>
              <w:t xml:space="preserve">Blocks acceptance</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12D">
            <w:pPr>
              <w:spacing w:line="260" w:lineRule="auto"/>
              <w:rPr/>
            </w:pPr>
            <w:r w:rsidDel="00000000" w:rsidR="00000000" w:rsidRPr="00000000">
              <w:rPr>
                <w:sz w:val="18"/>
                <w:szCs w:val="18"/>
                <w:rtl w:val="0"/>
              </w:rPr>
              <w:t xml:space="preserve">1 Critical</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12E">
            <w:pPr>
              <w:spacing w:line="260" w:lineRule="auto"/>
              <w:rPr/>
            </w:pPr>
            <w:r w:rsidDel="00000000" w:rsidR="00000000" w:rsidRPr="00000000">
              <w:rPr>
                <w:sz w:val="18"/>
                <w:szCs w:val="18"/>
                <w:rtl w:val="0"/>
              </w:rPr>
              <w:t xml:space="preserve">The Deliverable is unusable, with no workaround; or any security or privacy defect</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12F">
            <w:pPr>
              <w:spacing w:line="260" w:lineRule="auto"/>
              <w:rPr/>
            </w:pPr>
            <w:r w:rsidDel="00000000" w:rsidR="00000000" w:rsidRPr="00000000">
              <w:rPr>
                <w:sz w:val="18"/>
                <w:szCs w:val="18"/>
                <w:rtl w:val="0"/>
              </w:rPr>
              <w:t xml:space="preserve">2 Business Days</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130">
            <w:pPr>
              <w:spacing w:line="260" w:lineRule="auto"/>
              <w:rPr/>
            </w:pPr>
            <w:r w:rsidDel="00000000" w:rsidR="00000000" w:rsidRPr="00000000">
              <w:rPr>
                <w:sz w:val="18"/>
                <w:szCs w:val="18"/>
                <w:rtl w:val="0"/>
              </w:rPr>
              <w:t xml:space="preserve">Yes</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131">
            <w:pPr>
              <w:spacing w:line="260" w:lineRule="auto"/>
              <w:rPr/>
            </w:pPr>
            <w:r w:rsidDel="00000000" w:rsidR="00000000" w:rsidRPr="00000000">
              <w:rPr>
                <w:sz w:val="18"/>
                <w:szCs w:val="18"/>
                <w:rtl w:val="0"/>
              </w:rPr>
              <w:t xml:space="preserve">2 Major</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132">
            <w:pPr>
              <w:spacing w:line="260" w:lineRule="auto"/>
              <w:rPr/>
            </w:pPr>
            <w:r w:rsidDel="00000000" w:rsidR="00000000" w:rsidRPr="00000000">
              <w:rPr>
                <w:sz w:val="18"/>
                <w:szCs w:val="18"/>
                <w:rtl w:val="0"/>
              </w:rPr>
              <w:t xml:space="preserve">A material feature does not operate to specification, and a workaround is available</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133">
            <w:pPr>
              <w:spacing w:line="260" w:lineRule="auto"/>
              <w:rPr/>
            </w:pPr>
            <w:r w:rsidDel="00000000" w:rsidR="00000000" w:rsidRPr="00000000">
              <w:rPr>
                <w:sz w:val="18"/>
                <w:szCs w:val="18"/>
                <w:rtl w:val="0"/>
              </w:rPr>
              <w:t xml:space="preserve">5 Business Days</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134">
            <w:pPr>
              <w:spacing w:line="260" w:lineRule="auto"/>
              <w:rPr/>
            </w:pPr>
            <w:r w:rsidDel="00000000" w:rsidR="00000000" w:rsidRPr="00000000">
              <w:rPr>
                <w:sz w:val="18"/>
                <w:szCs w:val="18"/>
                <w:rtl w:val="0"/>
              </w:rPr>
              <w:t xml:space="preserve">Yes</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135">
            <w:pPr>
              <w:spacing w:line="260" w:lineRule="auto"/>
              <w:rPr/>
            </w:pPr>
            <w:r w:rsidDel="00000000" w:rsidR="00000000" w:rsidRPr="00000000">
              <w:rPr>
                <w:sz w:val="18"/>
                <w:szCs w:val="18"/>
                <w:rtl w:val="0"/>
              </w:rPr>
              <w:t xml:space="preserve">3 Minor</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136">
            <w:pPr>
              <w:spacing w:line="260" w:lineRule="auto"/>
              <w:rPr/>
            </w:pPr>
            <w:r w:rsidDel="00000000" w:rsidR="00000000" w:rsidRPr="00000000">
              <w:rPr>
                <w:sz w:val="18"/>
                <w:szCs w:val="18"/>
                <w:rtl w:val="0"/>
              </w:rPr>
              <w:t xml:space="preserve">Cosmetic or non-material</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137">
            <w:pPr>
              <w:spacing w:line="260" w:lineRule="auto"/>
              <w:rPr/>
            </w:pPr>
            <w:r w:rsidDel="00000000" w:rsidR="00000000" w:rsidRPr="00000000">
              <w:rPr>
                <w:sz w:val="18"/>
                <w:szCs w:val="18"/>
                <w:rtl w:val="0"/>
              </w:rPr>
              <w:t xml:space="preserve">Next release, or 10 Business Days, whichever is earlier</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138">
            <w:pPr>
              <w:spacing w:line="260" w:lineRule="auto"/>
              <w:rPr/>
            </w:pPr>
            <w:r w:rsidDel="00000000" w:rsidR="00000000" w:rsidRPr="00000000">
              <w:rPr>
                <w:sz w:val="18"/>
                <w:szCs w:val="18"/>
                <w:rtl w:val="0"/>
              </w:rPr>
              <w:t xml:space="preserve">No</w:t>
            </w:r>
            <w:r w:rsidDel="00000000" w:rsidR="00000000" w:rsidRPr="00000000">
              <w:rPr>
                <w:rtl w:val="0"/>
              </w:rPr>
            </w:r>
          </w:p>
        </w:tc>
      </w:tr>
    </w:tbl>
    <w:p w:rsidR="00000000" w:rsidDel="00000000" w:rsidP="00000000" w:rsidRDefault="00000000" w:rsidRPr="00000000" w14:paraId="00000139">
      <w:pPr>
        <w:spacing w:after="110" w:before="80" w:line="270" w:lineRule="auto"/>
        <w:ind w:left="720" w:firstLine="0"/>
        <w:rPr/>
      </w:pPr>
      <w:r w:rsidDel="00000000" w:rsidR="00000000" w:rsidRPr="00000000">
        <w:rPr>
          <w:rtl w:val="0"/>
        </w:rPr>
        <w:t xml:space="preserve">Severity is assigned by agreement between the parties. If the parties do not agree, AI Please assigns severity acting reasonably, and the Client may escalate under the dispute resolution clause of this agreement. A remediation window runs from the time the Defect is logged and classified. Severity 3 Defects do not block acceptance of a Stage and are carried into the next Stage or into the warranty period under clause A.15.</w:t>
      </w:r>
    </w:p>
    <w:p w:rsidR="00000000" w:rsidDel="00000000" w:rsidP="00000000" w:rsidRDefault="00000000" w:rsidRPr="00000000" w14:paraId="0000013A">
      <w:pPr>
        <w:spacing w:after="90" w:before="220" w:lineRule="auto"/>
        <w:rPr/>
      </w:pPr>
      <w:r w:rsidDel="00000000" w:rsidR="00000000" w:rsidRPr="00000000">
        <w:rPr>
          <w:b w:val="1"/>
          <w:bCs w:val="1"/>
          <w:color w:val="fe4939"/>
          <w:sz w:val="20"/>
          <w:szCs w:val="20"/>
          <w:rtl w:val="0"/>
        </w:rPr>
        <w:t xml:space="preserve">A.8.5  </w:t>
      </w:r>
      <w:r w:rsidDel="00000000" w:rsidR="00000000" w:rsidRPr="00000000">
        <w:rPr>
          <w:b w:val="1"/>
          <w:bCs w:val="1"/>
          <w:color w:val="291f16"/>
          <w:sz w:val="20"/>
          <w:szCs w:val="20"/>
          <w:rtl w:val="0"/>
        </w:rPr>
        <w:t xml:space="preserve">Deemed acceptance</w:t>
      </w:r>
      <w:r w:rsidDel="00000000" w:rsidR="00000000" w:rsidRPr="00000000">
        <w:rPr>
          <w:rtl w:val="0"/>
        </w:rPr>
      </w:r>
    </w:p>
    <w:p w:rsidR="00000000" w:rsidDel="00000000" w:rsidP="00000000" w:rsidRDefault="00000000" w:rsidRPr="00000000" w14:paraId="0000013B">
      <w:pPr>
        <w:spacing w:after="90" w:before="220" w:lineRule="auto"/>
        <w:ind w:left="720" w:firstLine="0"/>
        <w:rPr/>
      </w:pPr>
      <w:r w:rsidDel="00000000" w:rsidR="00000000" w:rsidRPr="00000000">
        <w:rPr>
          <w:rtl w:val="0"/>
        </w:rPr>
        <w:t xml:space="preserve">A Stage is deemed accepted if the Client does not give AI Please either a notice of acceptance or a notice of rejection specifying the Defects relied on, within ten (10) Business Days of AI Please notifying the Client that the Stage is ready for acceptance. Deemed acceptance does not limit the Client’s rights in respect of latent Defects or under the Australian Consumer Law.</w:t>
      </w:r>
    </w:p>
    <w:p w:rsidR="00000000" w:rsidDel="00000000" w:rsidP="00000000" w:rsidRDefault="00000000" w:rsidRPr="00000000" w14:paraId="0000013C">
      <w:pPr>
        <w:spacing w:after="110" w:line="270" w:lineRule="auto"/>
        <w:ind w:left="720" w:hanging="720"/>
        <w:rPr/>
      </w:pPr>
      <w:r w:rsidDel="00000000" w:rsidR="00000000" w:rsidRPr="00000000">
        <w:rPr>
          <w:b w:val="1"/>
          <w:bCs w:val="1"/>
          <w:color w:val="291f16"/>
          <w:rtl w:val="0"/>
        </w:rPr>
        <w:t xml:space="preserve">A.8.6</w:t>
      </w:r>
      <w:r w:rsidDel="00000000" w:rsidR="00000000" w:rsidRPr="00000000">
        <w:rPr>
          <w:rtl w:val="0"/>
        </w:rPr>
        <w:tab/>
        <w:t xml:space="preserve">A Stage is also deemed accepted if the Client uses the relevant Deliverable in a live or production environment for its intended business purpose, other than reasonable testing or use compelled by urgent operational need.</w:t>
      </w:r>
    </w:p>
    <w:p w:rsidR="00000000" w:rsidDel="00000000" w:rsidP="00000000" w:rsidRDefault="00000000" w:rsidRPr="00000000" w14:paraId="0000013D">
      <w:pPr>
        <w:spacing w:after="120" w:before="320" w:lineRule="auto"/>
        <w:rPr/>
      </w:pPr>
      <w:r w:rsidDel="00000000" w:rsidR="00000000" w:rsidRPr="00000000">
        <w:rPr>
          <w:b w:val="1"/>
          <w:bCs w:val="1"/>
          <w:color w:val="fe4939"/>
          <w:sz w:val="24"/>
          <w:szCs w:val="24"/>
          <w:rtl w:val="0"/>
        </w:rPr>
        <w:t xml:space="preserve">A.9  </w:t>
      </w:r>
      <w:r w:rsidDel="00000000" w:rsidR="00000000" w:rsidRPr="00000000">
        <w:rPr>
          <w:b w:val="1"/>
          <w:bCs w:val="1"/>
          <w:color w:val="291f16"/>
          <w:sz w:val="24"/>
          <w:szCs w:val="24"/>
          <w:rtl w:val="0"/>
        </w:rPr>
        <w:t xml:space="preserve">Intellectual property</w:t>
      </w:r>
      <w:r w:rsidDel="00000000" w:rsidR="00000000" w:rsidRPr="00000000">
        <w:rPr>
          <w:rtl w:val="0"/>
        </w:rPr>
      </w:r>
    </w:p>
    <w:p w:rsidR="00000000" w:rsidDel="00000000" w:rsidP="00000000" w:rsidRDefault="00000000" w:rsidRPr="00000000" w14:paraId="0000013E">
      <w:pPr>
        <w:spacing w:after="110" w:line="270" w:lineRule="auto"/>
        <w:ind w:left="720" w:hanging="720"/>
        <w:rPr/>
      </w:pPr>
      <w:r w:rsidDel="00000000" w:rsidR="00000000" w:rsidRPr="00000000">
        <w:rPr>
          <w:b w:val="1"/>
          <w:bCs w:val="1"/>
          <w:color w:val="291f16"/>
          <w:rtl w:val="0"/>
        </w:rPr>
        <w:t xml:space="preserve">A.9.1</w:t>
      </w:r>
      <w:r w:rsidDel="00000000" w:rsidR="00000000" w:rsidRPr="00000000">
        <w:rPr>
          <w:rtl w:val="0"/>
        </w:rPr>
        <w:tab/>
        <w:t xml:space="preserve">This clause is a summary cross-reference and does not vary this agreement. On payment of all Fees due under this Statement of Work in full, ownership of the Deliverables (excluding any AI Please Materials embedded in or supplied with them) assigns to the Client in accordance with clause 9. AI Please retains all AI Please Materials and grants the embedded-materials licence set out in clause 9.3, which is perpetual, irrevocable, non-exclusive, worldwide, survives termination, and extends to distributing the Solution through public application stores. Source code, configuration and as-built documentation are delivered in accordance with clause 9.7.</w:t>
      </w:r>
    </w:p>
    <w:p w:rsidR="00000000" w:rsidDel="00000000" w:rsidP="00000000" w:rsidRDefault="00000000" w:rsidRPr="00000000" w14:paraId="0000013F">
      <w:pPr>
        <w:spacing w:after="110" w:line="270" w:lineRule="auto"/>
        <w:ind w:left="720" w:hanging="720"/>
        <w:rPr/>
      </w:pPr>
      <w:r w:rsidDel="00000000" w:rsidR="00000000" w:rsidRPr="00000000">
        <w:rPr>
          <w:b w:val="1"/>
          <w:bCs w:val="1"/>
          <w:color w:val="291f16"/>
          <w:rtl w:val="0"/>
        </w:rPr>
        <w:t xml:space="preserve">A.9.2</w:t>
      </w:r>
      <w:r w:rsidDel="00000000" w:rsidR="00000000" w:rsidRPr="00000000">
        <w:rPr>
          <w:rtl w:val="0"/>
        </w:rPr>
        <w:tab/>
        <w:t xml:space="preserve">Source code. The Deliverables include the full source code for the application and the HealthKit plugin, held in the Client’s repository from the commencement of the Services. Delivery of source code into the Client’s repository does not, of itself, transfer ownership before full payment.</w:t>
      </w:r>
    </w:p>
    <w:p w:rsidR="00000000" w:rsidDel="00000000" w:rsidP="00000000" w:rsidRDefault="00000000" w:rsidRPr="00000000" w14:paraId="00000140">
      <w:pPr>
        <w:spacing w:after="110" w:line="270" w:lineRule="auto"/>
        <w:ind w:left="720" w:hanging="720"/>
        <w:rPr/>
      </w:pPr>
      <w:r w:rsidDel="00000000" w:rsidR="00000000" w:rsidRPr="00000000">
        <w:rPr>
          <w:b w:val="1"/>
          <w:bCs w:val="1"/>
          <w:color w:val="291f16"/>
          <w:rtl w:val="0"/>
        </w:rPr>
        <w:t xml:space="preserve">A.9.3</w:t>
      </w:r>
      <w:r w:rsidDel="00000000" w:rsidR="00000000" w:rsidRPr="00000000">
        <w:rPr>
          <w:rtl w:val="0"/>
        </w:rPr>
        <w:tab/>
        <w:t xml:space="preserve">Sublicensing. The Client’s right to sublicense the AI Please Materials is as set out in clause 9.3(a) and is limited by clause 9.3(b). Any further extension of that right must be recorded as a special condition in clause A.11. If clause A.11 records no such variation, clause 9.3 applies unamended.</w:t>
      </w:r>
    </w:p>
    <w:p w:rsidR="00000000" w:rsidDel="00000000" w:rsidP="00000000" w:rsidRDefault="00000000" w:rsidRPr="00000000" w14:paraId="00000141">
      <w:pPr>
        <w:spacing w:after="120" w:before="320" w:lineRule="auto"/>
        <w:rPr/>
      </w:pPr>
      <w:r w:rsidDel="00000000" w:rsidR="00000000" w:rsidRPr="00000000">
        <w:rPr>
          <w:b w:val="1"/>
          <w:bCs w:val="1"/>
          <w:color w:val="fe4939"/>
          <w:sz w:val="24"/>
          <w:szCs w:val="24"/>
          <w:rtl w:val="0"/>
        </w:rPr>
        <w:t xml:space="preserve">A.10  </w:t>
      </w:r>
      <w:r w:rsidDel="00000000" w:rsidR="00000000" w:rsidRPr="00000000">
        <w:rPr>
          <w:b w:val="1"/>
          <w:bCs w:val="1"/>
          <w:color w:val="291f16"/>
          <w:sz w:val="24"/>
          <w:szCs w:val="24"/>
          <w:rtl w:val="0"/>
        </w:rPr>
        <w:t xml:space="preserve">Change control</w:t>
      </w:r>
      <w:r w:rsidDel="00000000" w:rsidR="00000000" w:rsidRPr="00000000">
        <w:rPr>
          <w:rtl w:val="0"/>
        </w:rPr>
      </w:r>
    </w:p>
    <w:p w:rsidR="00000000" w:rsidDel="00000000" w:rsidP="00000000" w:rsidRDefault="00000000" w:rsidRPr="00000000" w14:paraId="00000142">
      <w:pPr>
        <w:spacing w:after="110" w:line="270" w:lineRule="auto"/>
        <w:ind w:left="720" w:hanging="720"/>
        <w:rPr/>
      </w:pPr>
      <w:r w:rsidDel="00000000" w:rsidR="00000000" w:rsidRPr="00000000">
        <w:rPr>
          <w:b w:val="1"/>
          <w:bCs w:val="1"/>
          <w:color w:val="291f16"/>
          <w:rtl w:val="0"/>
        </w:rPr>
        <w:t xml:space="preserve">A.10.1</w:t>
      </w:r>
      <w:r w:rsidDel="00000000" w:rsidR="00000000" w:rsidRPr="00000000">
        <w:rPr>
          <w:rtl w:val="0"/>
        </w:rPr>
        <w:tab/>
        <w:t xml:space="preserve">Either party may request a Variation to scope, Deliverables, timeline or Fees by written change request. AI Please will provide a written estimate of what the Variation involves, estimated cost, and how it affects timing, before any work on it commences. No Variation takes effect, and AI Please is not obliged to perform it, until both parties approve it in writing, including by email.</w:t>
      </w:r>
    </w:p>
    <w:p w:rsidR="00000000" w:rsidDel="00000000" w:rsidP="00000000" w:rsidRDefault="00000000" w:rsidRPr="00000000" w14:paraId="00000143">
      <w:pPr>
        <w:spacing w:after="110" w:line="270" w:lineRule="auto"/>
        <w:ind w:left="720" w:hanging="720"/>
        <w:rPr/>
      </w:pPr>
      <w:r w:rsidDel="00000000" w:rsidR="00000000" w:rsidRPr="00000000">
        <w:rPr>
          <w:b w:val="1"/>
          <w:bCs w:val="1"/>
          <w:color w:val="291f16"/>
          <w:rtl w:val="0"/>
        </w:rPr>
        <w:t xml:space="preserve">A.10.2</w:t>
      </w:r>
      <w:r w:rsidDel="00000000" w:rsidR="00000000" w:rsidRPr="00000000">
        <w:rPr>
          <w:rtl w:val="0"/>
        </w:rPr>
        <w:tab/>
        <w:t xml:space="preserve">Anything that adds interpretation, thresholds, colour zones, alerts, risk scoring, a heart-age metric or clinician monitoring is, by definition, outside BP Reset V1 and is a Variation. Because those features can also change the device classification, they are for the Client to determine with the Client’s regulatory contractor before they are built. They will not be introduced otherwise.</w:t>
      </w:r>
    </w:p>
    <w:p w:rsidR="00000000" w:rsidDel="00000000" w:rsidP="00000000" w:rsidRDefault="00000000" w:rsidRPr="00000000" w14:paraId="00000144">
      <w:pPr>
        <w:spacing w:after="110" w:line="270" w:lineRule="auto"/>
        <w:ind w:left="720" w:hanging="720"/>
        <w:rPr/>
      </w:pPr>
      <w:r w:rsidDel="00000000" w:rsidR="00000000" w:rsidRPr="00000000">
        <w:rPr>
          <w:b w:val="1"/>
          <w:bCs w:val="1"/>
          <w:color w:val="291f16"/>
          <w:rtl w:val="0"/>
        </w:rPr>
        <w:t xml:space="preserve">A.10.3</w:t>
      </w:r>
      <w:r w:rsidDel="00000000" w:rsidR="00000000" w:rsidRPr="00000000">
        <w:rPr>
          <w:rtl w:val="0"/>
        </w:rPr>
        <w:tab/>
        <w:t xml:space="preserve">Regulatory rework as a Variation. If the outcome of the Client’s regulatory classification review requires a change to the functionality of any Deliverable, that change is a Variation and is chargeable. AI Please gives no advice on, and accepts no responsibility for, the regulatory classification of the Solution or its status under the </w:t>
      </w:r>
      <w:r w:rsidDel="00000000" w:rsidR="00000000" w:rsidRPr="00000000">
        <w:rPr>
          <w:i w:val="1"/>
          <w:iCs w:val="1"/>
          <w:rtl w:val="0"/>
        </w:rPr>
        <w:t xml:space="preserve">Therapeutic Goods Act 1989</w:t>
      </w:r>
      <w:r w:rsidDel="00000000" w:rsidR="00000000" w:rsidRPr="00000000">
        <w:rPr>
          <w:rtl w:val="0"/>
        </w:rPr>
        <w:t xml:space="preserve"> (Cth).</w:t>
      </w:r>
    </w:p>
    <w:p w:rsidR="00000000" w:rsidDel="00000000" w:rsidP="00000000" w:rsidRDefault="00000000" w:rsidRPr="00000000" w14:paraId="00000145">
      <w:pPr>
        <w:spacing w:after="120" w:before="320" w:lineRule="auto"/>
        <w:rPr/>
      </w:pPr>
      <w:r w:rsidDel="00000000" w:rsidR="00000000" w:rsidRPr="00000000">
        <w:rPr>
          <w:b w:val="1"/>
          <w:bCs w:val="1"/>
          <w:color w:val="fe4939"/>
          <w:sz w:val="24"/>
          <w:szCs w:val="24"/>
          <w:rtl w:val="0"/>
        </w:rPr>
        <w:t xml:space="preserve">A.11  </w:t>
      </w:r>
      <w:r w:rsidDel="00000000" w:rsidR="00000000" w:rsidRPr="00000000">
        <w:rPr>
          <w:b w:val="1"/>
          <w:bCs w:val="1"/>
          <w:color w:val="291f16"/>
          <w:sz w:val="24"/>
          <w:szCs w:val="24"/>
          <w:rtl w:val="0"/>
        </w:rPr>
        <w:t xml:space="preserve">Special conditions</w:t>
      </w:r>
      <w:r w:rsidDel="00000000" w:rsidR="00000000" w:rsidRPr="00000000">
        <w:rPr>
          <w:rtl w:val="0"/>
        </w:rPr>
      </w:r>
    </w:p>
    <w:p w:rsidR="00000000" w:rsidDel="00000000" w:rsidP="00000000" w:rsidRDefault="00000000" w:rsidRPr="00000000" w14:paraId="00000146">
      <w:pPr>
        <w:spacing w:after="110" w:line="270" w:lineRule="auto"/>
        <w:ind w:left="720" w:hanging="720"/>
        <w:rPr/>
      </w:pPr>
      <w:r w:rsidDel="00000000" w:rsidR="00000000" w:rsidRPr="00000000">
        <w:rPr>
          <w:b w:val="1"/>
          <w:bCs w:val="1"/>
          <w:color w:val="291f16"/>
          <w:rtl w:val="0"/>
        </w:rPr>
        <w:t xml:space="preserve">A.11.1</w:t>
      </w:r>
      <w:r w:rsidDel="00000000" w:rsidR="00000000" w:rsidRPr="00000000">
        <w:rPr>
          <w:rtl w:val="0"/>
        </w:rPr>
        <w:tab/>
        <w:t xml:space="preserve">This Statement of Work expressly varies the following named clauses, for this engagement only.</w:t>
      </w:r>
    </w:p>
    <w:tbl>
      <w:tblPr>
        <w:tblStyle w:val="Table9"/>
        <w:tblW w:w="94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212"/>
        <w:tblGridChange w:id="0">
          <w:tblGrid>
            <w:gridCol w:w="3200"/>
            <w:gridCol w:w="6212"/>
          </w:tblGrid>
        </w:tblGridChange>
      </w:tblGrid>
      <w:tr>
        <w:trPr>
          <w:cantSplit w:val="1"/>
          <w:tblHeader w:val="1"/>
        </w:trPr>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147">
            <w:pPr>
              <w:spacing w:line="260" w:lineRule="auto"/>
              <w:rPr/>
            </w:pPr>
            <w:r w:rsidDel="00000000" w:rsidR="00000000" w:rsidRPr="00000000">
              <w:rPr>
                <w:b w:val="1"/>
                <w:bCs w:val="1"/>
                <w:color w:val="ffffff"/>
                <w:sz w:val="18"/>
                <w:szCs w:val="18"/>
                <w:rtl w:val="0"/>
              </w:rPr>
              <w:t xml:space="preserve">Clause varied</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148">
            <w:pPr>
              <w:spacing w:line="260" w:lineRule="auto"/>
              <w:rPr/>
            </w:pPr>
            <w:r w:rsidDel="00000000" w:rsidR="00000000" w:rsidRPr="00000000">
              <w:rPr>
                <w:b w:val="1"/>
                <w:bCs w:val="1"/>
                <w:color w:val="ffffff"/>
                <w:sz w:val="18"/>
                <w:szCs w:val="18"/>
                <w:rtl w:val="0"/>
              </w:rPr>
              <w:t xml:space="preserve">Variation</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149">
            <w:pPr>
              <w:spacing w:line="260" w:lineRule="auto"/>
              <w:rPr/>
            </w:pPr>
            <w:r w:rsidDel="00000000" w:rsidR="00000000" w:rsidRPr="00000000">
              <w:rPr>
                <w:sz w:val="18"/>
                <w:szCs w:val="18"/>
                <w:rtl w:val="0"/>
              </w:rPr>
              <w:t xml:space="preserve">Clause 10.5 (Medical-device disclaimer, TGA)</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14A">
            <w:pPr>
              <w:spacing w:line="260" w:lineRule="auto"/>
              <w:rPr/>
            </w:pPr>
            <w:r w:rsidDel="00000000" w:rsidR="00000000" w:rsidRPr="00000000">
              <w:rPr>
                <w:sz w:val="18"/>
                <w:szCs w:val="18"/>
                <w:rtl w:val="0"/>
              </w:rPr>
              <w:t xml:space="preserve">Clause 10.5 does not apply to this Statement of Work. It is replaced, for this engagement only, by clause A.13. The Client acknowledges that this replacement is made because the Client is developing health software to a documented intended purpose and holds the regulatory classification review, and that clause A.13 places the whole of the regulatory determination, classification, ARTG and clinical-claim responsibility with the Client.</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14B">
            <w:pPr>
              <w:spacing w:line="260" w:lineRule="auto"/>
              <w:rPr/>
            </w:pPr>
            <w:r w:rsidDel="00000000" w:rsidR="00000000" w:rsidRPr="00000000">
              <w:rPr>
                <w:sz w:val="18"/>
                <w:szCs w:val="18"/>
                <w:rtl w:val="0"/>
              </w:rPr>
              <w:t xml:space="preserve">Clause 6.5(d) (Limited defect warranty)</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e5e2dd" w:val="clear"/>
            <w:tcMar>
              <w:top w:w="90.0" w:type="dxa"/>
              <w:left w:w="130.0" w:type="dxa"/>
              <w:bottom w:w="90.0" w:type="dxa"/>
              <w:right w:w="130.0" w:type="dxa"/>
            </w:tcMar>
          </w:tcPr>
          <w:p w:rsidR="00000000" w:rsidDel="00000000" w:rsidP="00000000" w:rsidRDefault="00000000" w:rsidRPr="00000000" w14:paraId="0000014C">
            <w:pPr>
              <w:spacing w:line="260" w:lineRule="auto"/>
              <w:rPr/>
            </w:pPr>
            <w:r w:rsidDel="00000000" w:rsidR="00000000" w:rsidRPr="00000000">
              <w:rPr>
                <w:sz w:val="18"/>
                <w:szCs w:val="18"/>
                <w:rtl w:val="0"/>
              </w:rPr>
              <w:t xml:space="preserve">A limited defect warranty applies to this Statement of Work. The warranty period is 30 days from acceptance of each Stage. See clause A.15.</w:t>
            </w:r>
            <w:r w:rsidDel="00000000" w:rsidR="00000000" w:rsidRPr="00000000">
              <w:rPr>
                <w:rtl w:val="0"/>
              </w:rPr>
            </w:r>
          </w:p>
        </w:tc>
      </w:tr>
    </w:tbl>
    <w:p w:rsidR="00000000" w:rsidDel="00000000" w:rsidP="00000000" w:rsidRDefault="00000000" w:rsidRPr="00000000" w14:paraId="0000014D">
      <w:pPr>
        <w:spacing w:after="120" w:before="320" w:lineRule="auto"/>
        <w:rPr/>
      </w:pPr>
      <w:r w:rsidDel="00000000" w:rsidR="00000000" w:rsidRPr="00000000">
        <w:rPr>
          <w:b w:val="1"/>
          <w:bCs w:val="1"/>
          <w:color w:val="fe4939"/>
          <w:sz w:val="24"/>
          <w:szCs w:val="24"/>
          <w:rtl w:val="0"/>
        </w:rPr>
        <w:t xml:space="preserve">A.12  </w:t>
      </w:r>
      <w:r w:rsidDel="00000000" w:rsidR="00000000" w:rsidRPr="00000000">
        <w:rPr>
          <w:b w:val="1"/>
          <w:bCs w:val="1"/>
          <w:color w:val="291f16"/>
          <w:sz w:val="24"/>
          <w:szCs w:val="24"/>
          <w:rtl w:val="0"/>
        </w:rPr>
        <w:t xml:space="preserve">Data handling, environments and access</w:t>
      </w:r>
      <w:r w:rsidDel="00000000" w:rsidR="00000000" w:rsidRPr="00000000">
        <w:rPr>
          <w:rtl w:val="0"/>
        </w:rPr>
      </w:r>
    </w:p>
    <w:p w:rsidR="00000000" w:rsidDel="00000000" w:rsidP="00000000" w:rsidRDefault="00000000" w:rsidRPr="00000000" w14:paraId="0000014E">
      <w:pPr>
        <w:spacing w:after="110" w:line="270" w:lineRule="auto"/>
        <w:ind w:left="720" w:hanging="720"/>
        <w:rPr/>
      </w:pPr>
      <w:r w:rsidDel="00000000" w:rsidR="00000000" w:rsidRPr="00000000">
        <w:rPr>
          <w:b w:val="1"/>
          <w:bCs w:val="1"/>
          <w:color w:val="291f16"/>
          <w:rtl w:val="0"/>
        </w:rPr>
        <w:t xml:space="preserve">A.12.1</w:t>
      </w:r>
      <w:r w:rsidDel="00000000" w:rsidR="00000000" w:rsidRPr="00000000">
        <w:rPr>
          <w:rtl w:val="0"/>
        </w:rPr>
        <w:tab/>
        <w:t xml:space="preserve">Model B applies. This engagement is delivered under Model B (in the Client’s environment) under Annexure D. Model C (custody) is not invoked and does not apply.</w:t>
      </w:r>
    </w:p>
    <w:p w:rsidR="00000000" w:rsidDel="00000000" w:rsidP="00000000" w:rsidRDefault="00000000" w:rsidRPr="00000000" w14:paraId="0000014F">
      <w:pPr>
        <w:spacing w:after="110" w:line="270" w:lineRule="auto"/>
        <w:ind w:left="720" w:hanging="720"/>
        <w:rPr/>
      </w:pPr>
      <w:r w:rsidDel="00000000" w:rsidR="00000000" w:rsidRPr="00000000">
        <w:rPr>
          <w:b w:val="1"/>
          <w:bCs w:val="1"/>
          <w:color w:val="291f16"/>
          <w:rtl w:val="0"/>
        </w:rPr>
        <w:t xml:space="preserve">A.12.2</w:t>
      </w:r>
      <w:r w:rsidDel="00000000" w:rsidR="00000000" w:rsidRPr="00000000">
        <w:rPr>
          <w:rtl w:val="0"/>
        </w:rPr>
        <w:tab/>
        <w:t xml:space="preserve">The Client Environment. The Supabase project is established in an Australian region, in the Client’s own account and in the Client’s name. The Client holds all administrative credentials and all encryption keys for that project at all times, including at establishment. If AI Please establishes the project under the written authority in clause A.5.2, it does so in the Client’s name and hands over every credential and key immediately on establishment, retaining none.</w:t>
      </w:r>
    </w:p>
    <w:p w:rsidR="00000000" w:rsidDel="00000000" w:rsidP="00000000" w:rsidRDefault="00000000" w:rsidRPr="00000000" w14:paraId="00000150">
      <w:pPr>
        <w:spacing w:after="110" w:line="270" w:lineRule="auto"/>
        <w:ind w:left="720" w:hanging="720"/>
        <w:rPr/>
      </w:pPr>
      <w:r w:rsidDel="00000000" w:rsidR="00000000" w:rsidRPr="00000000">
        <w:rPr>
          <w:b w:val="1"/>
          <w:bCs w:val="1"/>
          <w:color w:val="291f16"/>
          <w:rtl w:val="0"/>
        </w:rPr>
        <w:t xml:space="preserve">A.12.3</w:t>
      </w:r>
      <w:r w:rsidDel="00000000" w:rsidR="00000000" w:rsidRPr="00000000">
        <w:rPr>
          <w:rtl w:val="0"/>
        </w:rPr>
        <w:tab/>
        <w:t xml:space="preserve">No custody. AI Please holds no identifiable Client Data at any time. Without limiting that:</w:t>
      </w:r>
    </w:p>
    <w:p w:rsidR="00000000" w:rsidDel="00000000" w:rsidP="00000000" w:rsidRDefault="00000000" w:rsidRPr="00000000" w14:paraId="00000151">
      <w:pPr>
        <w:spacing w:after="90" w:line="270" w:lineRule="auto"/>
        <w:ind w:left="1440" w:hanging="720"/>
        <w:rPr/>
      </w:pPr>
      <w:r w:rsidDel="00000000" w:rsidR="00000000" w:rsidRPr="00000000">
        <w:rPr>
          <w:rtl w:val="0"/>
        </w:rPr>
        <w:t xml:space="preserve">(a)</w:t>
        <w:tab/>
        <w:t xml:space="preserve">AI Please does not hold administrative credentials to the Client’s data store;</w:t>
      </w:r>
    </w:p>
    <w:p w:rsidR="00000000" w:rsidDel="00000000" w:rsidP="00000000" w:rsidRDefault="00000000" w:rsidRPr="00000000" w14:paraId="00000152">
      <w:pPr>
        <w:spacing w:after="90" w:line="270" w:lineRule="auto"/>
        <w:ind w:left="1440" w:hanging="720"/>
        <w:rPr/>
      </w:pPr>
      <w:r w:rsidDel="00000000" w:rsidR="00000000" w:rsidRPr="00000000">
        <w:rPr>
          <w:rtl w:val="0"/>
        </w:rPr>
        <w:t xml:space="preserve">(b)</w:t>
        <w:tab/>
        <w:t xml:space="preserve">AI Please has no data-plane read access to identifiable Client Data;</w:t>
      </w:r>
    </w:p>
    <w:p w:rsidR="00000000" w:rsidDel="00000000" w:rsidP="00000000" w:rsidRDefault="00000000" w:rsidRPr="00000000" w14:paraId="00000153">
      <w:pPr>
        <w:spacing w:after="90" w:line="270" w:lineRule="auto"/>
        <w:ind w:left="1440" w:hanging="720"/>
        <w:rPr/>
      </w:pPr>
      <w:r w:rsidDel="00000000" w:rsidR="00000000" w:rsidRPr="00000000">
        <w:rPr>
          <w:rtl w:val="0"/>
        </w:rPr>
        <w:t xml:space="preserve">(c)</w:t>
        <w:tab/>
        <w:t xml:space="preserve">AI Please has no ability to trigger an export of identifiable Client Data;</w:t>
      </w:r>
    </w:p>
    <w:p w:rsidR="00000000" w:rsidDel="00000000" w:rsidP="00000000" w:rsidRDefault="00000000" w:rsidRPr="00000000" w14:paraId="00000154">
      <w:pPr>
        <w:spacing w:after="90" w:line="270" w:lineRule="auto"/>
        <w:ind w:left="1440" w:hanging="720"/>
        <w:rPr/>
      </w:pPr>
      <w:r w:rsidDel="00000000" w:rsidR="00000000" w:rsidRPr="00000000">
        <w:rPr>
          <w:rtl w:val="0"/>
        </w:rPr>
        <w:t xml:space="preserve">(d)</w:t>
        <w:tab/>
        <w:t xml:space="preserve">development, testing and review are conducted in non-production environments on seeded or synthetic data only; and</w:t>
      </w:r>
    </w:p>
    <w:p w:rsidR="00000000" w:rsidDel="00000000" w:rsidP="00000000" w:rsidRDefault="00000000" w:rsidRPr="00000000" w14:paraId="00000155">
      <w:pPr>
        <w:spacing w:after="90" w:line="270" w:lineRule="auto"/>
        <w:ind w:left="1440" w:hanging="720"/>
        <w:rPr/>
      </w:pPr>
      <w:r w:rsidDel="00000000" w:rsidR="00000000" w:rsidRPr="00000000">
        <w:rPr>
          <w:rtl w:val="0"/>
        </w:rPr>
        <w:t xml:space="preserve">(e)</w:t>
        <w:tab/>
        <w:t xml:space="preserve">no identifiable Client Data is copied to, stored on, or processed by AI Please systems or devices.</w:t>
      </w:r>
    </w:p>
    <w:p w:rsidR="00000000" w:rsidDel="00000000" w:rsidP="00000000" w:rsidRDefault="00000000" w:rsidRPr="00000000" w14:paraId="00000156">
      <w:pPr>
        <w:spacing w:after="110" w:line="270" w:lineRule="auto"/>
        <w:ind w:left="720" w:hanging="720"/>
        <w:rPr/>
      </w:pPr>
      <w:r w:rsidDel="00000000" w:rsidR="00000000" w:rsidRPr="00000000">
        <w:rPr>
          <w:b w:val="1"/>
          <w:bCs w:val="1"/>
          <w:color w:val="291f16"/>
          <w:rtl w:val="0"/>
        </w:rPr>
        <w:t xml:space="preserve">A.12.4</w:t>
      </w:r>
      <w:r w:rsidDel="00000000" w:rsidR="00000000" w:rsidRPr="00000000">
        <w:rPr>
          <w:rtl w:val="0"/>
        </w:rPr>
        <w:tab/>
        <w:t xml:space="preserve">Third-party accounts. The Apple Developer (organisation) account, the Supabase project, the source code repository and every other third-party subscription used for the Solution are held in the Client’s name and paid by the Client direct to the provider. AI Please works through named accounts provisioned by the Client, which the Client administers and may revoke at any time.</w:t>
      </w:r>
    </w:p>
    <w:p w:rsidR="00000000" w:rsidDel="00000000" w:rsidP="00000000" w:rsidRDefault="00000000" w:rsidRPr="00000000" w14:paraId="00000157">
      <w:pPr>
        <w:spacing w:after="110" w:line="270" w:lineRule="auto"/>
        <w:ind w:left="720" w:hanging="720"/>
        <w:rPr/>
      </w:pPr>
      <w:r w:rsidDel="00000000" w:rsidR="00000000" w:rsidRPr="00000000">
        <w:rPr>
          <w:b w:val="1"/>
          <w:bCs w:val="1"/>
          <w:color w:val="291f16"/>
          <w:rtl w:val="0"/>
        </w:rPr>
        <w:t xml:space="preserve">A.12.5</w:t>
      </w:r>
      <w:r w:rsidDel="00000000" w:rsidR="00000000" w:rsidRPr="00000000">
        <w:rPr>
          <w:rtl w:val="0"/>
        </w:rPr>
        <w:tab/>
        <w:t xml:space="preserve">Security Baseline. The Security Baseline (Deliverable 11) is a named Deliverable and is subject to acceptance under clause A.8. It is delivered at Stage 1 and updated to as-built form at Stage 4. AI Please is responsible for building and configuring the Solution to the accepted Security Baseline, and is liable within the cap for any failure to do so, in accordance with clause 17.9(d). The Client is responsible for the ongoing operation, administration, monitoring, patching, credential management and access control of the Client Environment after handover, and for its own backups.</w:t>
      </w:r>
    </w:p>
    <w:p w:rsidR="00000000" w:rsidDel="00000000" w:rsidP="00000000" w:rsidRDefault="00000000" w:rsidRPr="00000000" w14:paraId="00000158">
      <w:pPr>
        <w:spacing w:after="110" w:line="270" w:lineRule="auto"/>
        <w:ind w:left="720" w:hanging="720"/>
        <w:rPr/>
      </w:pPr>
      <w:r w:rsidDel="00000000" w:rsidR="00000000" w:rsidRPr="00000000">
        <w:rPr>
          <w:b w:val="1"/>
          <w:bCs w:val="1"/>
          <w:color w:val="291f16"/>
          <w:rtl w:val="0"/>
        </w:rPr>
        <w:t xml:space="preserve">A.12.6</w:t>
      </w:r>
      <w:r w:rsidDel="00000000" w:rsidR="00000000" w:rsidRPr="00000000">
        <w:rPr>
          <w:rtl w:val="0"/>
        </w:rPr>
        <w:tab/>
        <w:t xml:space="preserve">Data residency and retention. The Client Environment is configured for Australian data residency. The Solution is built to support retention against the applicable health-records floor, by way of deletion-with-logging against that floor rather than unconditional deletion on request. The Client, as the accountable entity, determines and applies the retention period.</w:t>
      </w:r>
    </w:p>
    <w:p w:rsidR="00000000" w:rsidDel="00000000" w:rsidP="00000000" w:rsidRDefault="00000000" w:rsidRPr="00000000" w14:paraId="00000159">
      <w:pPr>
        <w:spacing w:after="120" w:before="320" w:lineRule="auto"/>
        <w:rPr/>
      </w:pPr>
      <w:r w:rsidDel="00000000" w:rsidR="00000000" w:rsidRPr="00000000">
        <w:rPr>
          <w:b w:val="1"/>
          <w:bCs w:val="1"/>
          <w:color w:val="fe4939"/>
          <w:sz w:val="24"/>
          <w:szCs w:val="24"/>
          <w:rtl w:val="0"/>
        </w:rPr>
        <w:t xml:space="preserve">A.13  </w:t>
      </w:r>
      <w:r w:rsidDel="00000000" w:rsidR="00000000" w:rsidRPr="00000000">
        <w:rPr>
          <w:b w:val="1"/>
          <w:bCs w:val="1"/>
          <w:color w:val="291f16"/>
          <w:sz w:val="24"/>
          <w:szCs w:val="24"/>
          <w:rtl w:val="0"/>
        </w:rPr>
        <w:t xml:space="preserve">Regulatory posture and responsibility</w:t>
      </w:r>
      <w:r w:rsidDel="00000000" w:rsidR="00000000" w:rsidRPr="00000000">
        <w:rPr>
          <w:rtl w:val="0"/>
        </w:rPr>
      </w:r>
    </w:p>
    <w:p w:rsidR="00000000" w:rsidDel="00000000" w:rsidP="00000000" w:rsidRDefault="00000000" w:rsidRPr="00000000" w14:paraId="0000015A">
      <w:pPr>
        <w:spacing w:after="110" w:line="270" w:lineRule="auto"/>
        <w:ind w:left="720" w:hanging="720"/>
        <w:rPr/>
      </w:pPr>
      <w:r w:rsidDel="00000000" w:rsidR="00000000" w:rsidRPr="00000000">
        <w:rPr>
          <w:b w:val="1"/>
          <w:bCs w:val="1"/>
          <w:color w:val="291f16"/>
          <w:rtl w:val="0"/>
        </w:rPr>
        <w:t xml:space="preserve">A.13.1</w:t>
      </w:r>
      <w:r w:rsidDel="00000000" w:rsidR="00000000" w:rsidRPr="00000000">
        <w:rPr>
          <w:rtl w:val="0"/>
        </w:rPr>
        <w:tab/>
        <w:t xml:space="preserve">This clause replaces clause 10.5 (Medical-device disclaimer, TGA) for this Statement of Work, as recorded in clause A.11.</w:t>
      </w:r>
    </w:p>
    <w:p w:rsidR="00000000" w:rsidDel="00000000" w:rsidP="00000000" w:rsidRDefault="00000000" w:rsidRPr="00000000" w14:paraId="0000015B">
      <w:pPr>
        <w:spacing w:after="110" w:line="270" w:lineRule="auto"/>
        <w:ind w:left="720" w:hanging="720"/>
        <w:rPr/>
      </w:pPr>
      <w:r w:rsidDel="00000000" w:rsidR="00000000" w:rsidRPr="00000000">
        <w:rPr>
          <w:b w:val="1"/>
          <w:bCs w:val="1"/>
          <w:color w:val="291f16"/>
          <w:rtl w:val="0"/>
        </w:rPr>
        <w:t xml:space="preserve">A.13.2</w:t>
      </w:r>
      <w:r w:rsidDel="00000000" w:rsidR="00000000" w:rsidRPr="00000000">
        <w:rPr>
          <w:rtl w:val="0"/>
        </w:rPr>
        <w:tab/>
        <w:t xml:space="preserve">The Client is the clinician-led developer of BP Reset. The Client authors and owns the intended-purpose statement for the Solution. AI Please builds to that documented intended purpose and to the scope in clause A.3.</w:t>
      </w:r>
    </w:p>
    <w:p w:rsidR="00000000" w:rsidDel="00000000" w:rsidP="00000000" w:rsidRDefault="00000000" w:rsidRPr="00000000" w14:paraId="0000015C">
      <w:pPr>
        <w:spacing w:after="110" w:line="270" w:lineRule="auto"/>
        <w:ind w:left="720" w:hanging="720"/>
        <w:rPr/>
      </w:pPr>
      <w:r w:rsidDel="00000000" w:rsidR="00000000" w:rsidRPr="00000000">
        <w:rPr>
          <w:b w:val="1"/>
          <w:bCs w:val="1"/>
          <w:color w:val="291f16"/>
          <w:rtl w:val="0"/>
        </w:rPr>
        <w:t xml:space="preserve">A.13.3</w:t>
      </w:r>
      <w:r w:rsidDel="00000000" w:rsidR="00000000" w:rsidRPr="00000000">
        <w:rPr>
          <w:rtl w:val="0"/>
        </w:rPr>
        <w:tab/>
        <w:t xml:space="preserve">The Client holds and is responsible for: the regulatory classification review, including the engagement and instruction of its own regulatory contractor; any determination as to whether the Solution is, or is not, a medical device (including Software as a Medical Device or a clinical decision support system) within the meaning of the </w:t>
      </w:r>
      <w:r w:rsidDel="00000000" w:rsidR="00000000" w:rsidRPr="00000000">
        <w:rPr>
          <w:i w:val="1"/>
          <w:iCs w:val="1"/>
          <w:rtl w:val="0"/>
        </w:rPr>
        <w:t xml:space="preserve">Therapeutic Goods Act 1989</w:t>
      </w:r>
      <w:r w:rsidDel="00000000" w:rsidR="00000000" w:rsidRPr="00000000">
        <w:rPr>
          <w:rtl w:val="0"/>
        </w:rPr>
        <w:t xml:space="preserve"> (Cth) and the instruments and guidance made under it; any ARTG inclusion or exemption step; any quality-system obligation; all clinical content and clinical sign-off; all labelling; and all marketing and therapeutic claims.</w:t>
      </w:r>
    </w:p>
    <w:p w:rsidR="00000000" w:rsidDel="00000000" w:rsidP="00000000" w:rsidRDefault="00000000" w:rsidRPr="00000000" w14:paraId="0000015D">
      <w:pPr>
        <w:spacing w:after="110" w:line="270" w:lineRule="auto"/>
        <w:ind w:left="720" w:hanging="720"/>
        <w:rPr/>
      </w:pPr>
      <w:r w:rsidDel="00000000" w:rsidR="00000000" w:rsidRPr="00000000">
        <w:rPr>
          <w:b w:val="1"/>
          <w:bCs w:val="1"/>
          <w:color w:val="291f16"/>
          <w:rtl w:val="0"/>
        </w:rPr>
        <w:t xml:space="preserve">A.13.4</w:t>
      </w:r>
      <w:r w:rsidDel="00000000" w:rsidR="00000000" w:rsidRPr="00000000">
        <w:rPr>
          <w:rtl w:val="0"/>
        </w:rPr>
        <w:tab/>
        <w:t xml:space="preserve">AI Please takes no TGA-facing role. AI Please does not give regulatory advice, does not make or contribute to any classification determination, does not sign off on any clinical matter, and does not act as manufacturer, sponsor or authorised representative for any purpose under the </w:t>
      </w:r>
      <w:r w:rsidDel="00000000" w:rsidR="00000000" w:rsidRPr="00000000">
        <w:rPr>
          <w:i w:val="1"/>
          <w:iCs w:val="1"/>
          <w:rtl w:val="0"/>
        </w:rPr>
        <w:t xml:space="preserve">Therapeutic Goods Act 1989</w:t>
      </w:r>
      <w:r w:rsidDel="00000000" w:rsidR="00000000" w:rsidRPr="00000000">
        <w:rPr>
          <w:rtl w:val="0"/>
        </w:rPr>
        <w:t xml:space="preserve"> (Cth). AI Please warrants its build work in accordance with this agreement and clause A.15. It does not warrant a regulatory outcome.</w:t>
      </w:r>
    </w:p>
    <w:p w:rsidR="00000000" w:rsidDel="00000000" w:rsidP="00000000" w:rsidRDefault="00000000" w:rsidRPr="00000000" w14:paraId="0000015E">
      <w:pPr>
        <w:spacing w:after="110" w:line="270" w:lineRule="auto"/>
        <w:ind w:left="720" w:hanging="720"/>
        <w:rPr/>
      </w:pPr>
      <w:r w:rsidDel="00000000" w:rsidR="00000000" w:rsidRPr="00000000">
        <w:rPr>
          <w:b w:val="1"/>
          <w:bCs w:val="1"/>
          <w:color w:val="291f16"/>
          <w:rtl w:val="0"/>
        </w:rPr>
        <w:t xml:space="preserve">A.13.5</w:t>
      </w:r>
      <w:r w:rsidDel="00000000" w:rsidR="00000000" w:rsidRPr="00000000">
        <w:rPr>
          <w:rtl w:val="0"/>
        </w:rPr>
        <w:tab/>
        <w:t xml:space="preserve">The Solution as scoped in clause A.3 does not interpret readings, apply thresholds, apply colour zones, alert, risk-score, provide a heart-age metric, or transmit readings to a clinician for monitoring. If the Client requires any of those functions, clause A.10.2 applies.</w:t>
      </w:r>
    </w:p>
    <w:p w:rsidR="00000000" w:rsidDel="00000000" w:rsidP="00000000" w:rsidRDefault="00000000" w:rsidRPr="00000000" w14:paraId="0000015F">
      <w:pPr>
        <w:spacing w:after="120" w:before="320" w:lineRule="auto"/>
        <w:rPr/>
      </w:pPr>
      <w:r w:rsidDel="00000000" w:rsidR="00000000" w:rsidRPr="00000000">
        <w:rPr>
          <w:b w:val="1"/>
          <w:bCs w:val="1"/>
          <w:color w:val="fe4939"/>
          <w:sz w:val="24"/>
          <w:szCs w:val="24"/>
          <w:rtl w:val="0"/>
        </w:rPr>
        <w:t xml:space="preserve">A.14  </w:t>
      </w:r>
      <w:r w:rsidDel="00000000" w:rsidR="00000000" w:rsidRPr="00000000">
        <w:rPr>
          <w:b w:val="1"/>
          <w:bCs w:val="1"/>
          <w:color w:val="291f16"/>
          <w:sz w:val="24"/>
          <w:szCs w:val="24"/>
          <w:rtl w:val="0"/>
        </w:rPr>
        <w:t xml:space="preserve">Continuity and knowledge transfer</w:t>
      </w:r>
      <w:r w:rsidDel="00000000" w:rsidR="00000000" w:rsidRPr="00000000">
        <w:rPr>
          <w:rtl w:val="0"/>
        </w:rPr>
      </w:r>
    </w:p>
    <w:p w:rsidR="00000000" w:rsidDel="00000000" w:rsidP="00000000" w:rsidRDefault="00000000" w:rsidRPr="00000000" w14:paraId="00000160">
      <w:pPr>
        <w:spacing w:after="110" w:line="270" w:lineRule="auto"/>
        <w:ind w:left="720" w:hanging="720"/>
        <w:rPr/>
      </w:pPr>
      <w:r w:rsidDel="00000000" w:rsidR="00000000" w:rsidRPr="00000000">
        <w:rPr>
          <w:b w:val="1"/>
          <w:bCs w:val="1"/>
          <w:color w:val="291f16"/>
          <w:rtl w:val="0"/>
        </w:rPr>
        <w:t xml:space="preserve">A.14.1</w:t>
      </w:r>
      <w:r w:rsidDel="00000000" w:rsidR="00000000" w:rsidRPr="00000000">
        <w:rPr>
          <w:rtl w:val="0"/>
        </w:rPr>
        <w:tab/>
        <w:t xml:space="preserve">AI Please delivers this engagement through its in-house team and will use reasonable endeavours to maintain continuity of the personnel assigned to it. Where an assigned person becomes unavailable, AI Please will assign a person of equivalent skill and experience and will notify the Client. Substitution of personnel is not a Variation and does not of itself change the Fees or the Stage durations.</w:t>
      </w:r>
    </w:p>
    <w:p w:rsidR="00000000" w:rsidDel="00000000" w:rsidP="00000000" w:rsidRDefault="00000000" w:rsidRPr="00000000" w14:paraId="00000161">
      <w:pPr>
        <w:spacing w:after="90" w:before="220" w:lineRule="auto"/>
        <w:rPr/>
      </w:pPr>
      <w:r w:rsidDel="00000000" w:rsidR="00000000" w:rsidRPr="00000000">
        <w:rPr>
          <w:b w:val="1"/>
          <w:bCs w:val="1"/>
          <w:color w:val="fe4939"/>
          <w:sz w:val="20"/>
          <w:szCs w:val="20"/>
          <w:rtl w:val="0"/>
        </w:rPr>
        <w:t xml:space="preserve">A.14.2  </w:t>
      </w:r>
      <w:r w:rsidDel="00000000" w:rsidR="00000000" w:rsidRPr="00000000">
        <w:rPr>
          <w:b w:val="1"/>
          <w:bCs w:val="1"/>
          <w:color w:val="291f16"/>
          <w:sz w:val="20"/>
          <w:szCs w:val="20"/>
          <w:rtl w:val="0"/>
        </w:rPr>
        <w:t xml:space="preserve">Continuity commitments</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1"/>
          <w:bCs w:val="1"/>
          <w:i w:val="0"/>
          <w:iCs w:val="0"/>
          <w:smallCaps w:val="0"/>
          <w:strike w:val="0"/>
          <w:color w:val="2a2017"/>
          <w:sz w:val="19"/>
          <w:szCs w:val="19"/>
          <w:u w:val="none"/>
          <w:shd w:fill="auto" w:val="clear"/>
          <w:vertAlign w:val="baseline"/>
          <w:rtl w:val="0"/>
        </w:rPr>
        <w:t xml:space="preserve">Accounts and repository in the Client’s name from day one. </w:t>
      </w: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The source code repository, the Supabase project, the Apple Developer account and every other account used for the Solution are established in the Client’s name at the outset, not transferred at the end. No Deliverable is held only on an individual’s device.</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1"/>
          <w:bCs w:val="1"/>
          <w:i w:val="0"/>
          <w:iCs w:val="0"/>
          <w:smallCaps w:val="0"/>
          <w:strike w:val="0"/>
          <w:color w:val="2a2017"/>
          <w:sz w:val="19"/>
          <w:szCs w:val="19"/>
          <w:u w:val="none"/>
          <w:shd w:fill="auto" w:val="clear"/>
          <w:vertAlign w:val="baseline"/>
          <w:rtl w:val="0"/>
        </w:rPr>
        <w:t xml:space="preserve">Documentation written as built. </w:t>
      </w: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The as-built technical documentation and the Security Baseline are written progressively as the Solution is built, not compiled at handover.</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1"/>
          <w:bCs w:val="1"/>
          <w:i w:val="0"/>
          <w:iCs w:val="0"/>
          <w:smallCaps w:val="0"/>
          <w:strike w:val="0"/>
          <w:color w:val="2a2017"/>
          <w:sz w:val="19"/>
          <w:szCs w:val="19"/>
          <w:u w:val="none"/>
          <w:shd w:fill="auto" w:val="clear"/>
          <w:vertAlign w:val="baseline"/>
          <w:rtl w:val="0"/>
        </w:rPr>
        <w:t xml:space="preserve">No single-person dependency. </w:t>
      </w: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Work is conducted in the shared repository with progressive documentation, so that any workstream can be picked up by another member of the team.</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0" w:lineRule="auto"/>
        <w:ind w:left="720" w:right="0" w:hanging="360"/>
        <w:jc w:val="left"/>
        <w:rPr/>
      </w:pPr>
      <w:r w:rsidDel="00000000" w:rsidR="00000000" w:rsidRPr="00000000">
        <w:rPr>
          <w:rFonts w:ascii="Poppins" w:cs="Poppins" w:eastAsia="Poppins" w:hAnsi="Poppins"/>
          <w:b w:val="1"/>
          <w:bCs w:val="1"/>
          <w:i w:val="0"/>
          <w:iCs w:val="0"/>
          <w:smallCaps w:val="0"/>
          <w:strike w:val="0"/>
          <w:color w:val="2a2017"/>
          <w:sz w:val="19"/>
          <w:szCs w:val="19"/>
          <w:u w:val="none"/>
          <w:shd w:fill="auto" w:val="clear"/>
          <w:vertAlign w:val="baseline"/>
          <w:rtl w:val="0"/>
        </w:rPr>
        <w:t xml:space="preserve">No dependency on AI Please for access. </w:t>
      </w:r>
      <w:r w:rsidDel="00000000" w:rsidR="00000000" w:rsidRPr="00000000">
        <w:rPr>
          <w:rFonts w:ascii="Poppins" w:cs="Poppins" w:eastAsia="Poppins" w:hAnsi="Poppins"/>
          <w:b w:val="0"/>
          <w:bCs w:val="0"/>
          <w:i w:val="0"/>
          <w:iCs w:val="0"/>
          <w:smallCaps w:val="0"/>
          <w:strike w:val="0"/>
          <w:color w:val="2a2017"/>
          <w:sz w:val="19"/>
          <w:szCs w:val="19"/>
          <w:u w:val="none"/>
          <w:shd w:fill="auto" w:val="clear"/>
          <w:vertAlign w:val="baseline"/>
          <w:rtl w:val="0"/>
        </w:rPr>
        <w:t xml:space="preserve">At every point in the engagement, the Client can obtain full access to the repository, the environments and the data without the cooperation of AI Please, because the Client holds the account ownership and the credentials.</w:t>
      </w:r>
    </w:p>
    <w:p w:rsidR="00000000" w:rsidDel="00000000" w:rsidP="00000000" w:rsidRDefault="00000000" w:rsidRPr="00000000" w14:paraId="00000166">
      <w:pPr>
        <w:spacing w:after="120" w:before="320" w:lineRule="auto"/>
        <w:rPr/>
      </w:pPr>
      <w:r w:rsidDel="00000000" w:rsidR="00000000" w:rsidRPr="00000000">
        <w:rPr>
          <w:b w:val="1"/>
          <w:bCs w:val="1"/>
          <w:color w:val="fe4939"/>
          <w:sz w:val="24"/>
          <w:szCs w:val="24"/>
          <w:rtl w:val="0"/>
        </w:rPr>
        <w:t xml:space="preserve">A.15  </w:t>
      </w:r>
      <w:r w:rsidDel="00000000" w:rsidR="00000000" w:rsidRPr="00000000">
        <w:rPr>
          <w:b w:val="1"/>
          <w:bCs w:val="1"/>
          <w:color w:val="291f16"/>
          <w:sz w:val="24"/>
          <w:szCs w:val="24"/>
          <w:rtl w:val="0"/>
        </w:rPr>
        <w:t xml:space="preserve">Warranty after acceptance</w:t>
      </w:r>
      <w:r w:rsidDel="00000000" w:rsidR="00000000" w:rsidRPr="00000000">
        <w:rPr>
          <w:rtl w:val="0"/>
        </w:rPr>
      </w:r>
    </w:p>
    <w:p w:rsidR="00000000" w:rsidDel="00000000" w:rsidP="00000000" w:rsidRDefault="00000000" w:rsidRPr="00000000" w14:paraId="00000167">
      <w:pPr>
        <w:spacing w:after="110" w:line="270" w:lineRule="auto"/>
        <w:ind w:left="720" w:hanging="720"/>
        <w:rPr/>
      </w:pPr>
      <w:r w:rsidDel="00000000" w:rsidR="00000000" w:rsidRPr="00000000">
        <w:rPr>
          <w:b w:val="1"/>
          <w:bCs w:val="1"/>
          <w:color w:val="291f16"/>
          <w:rtl w:val="0"/>
        </w:rPr>
        <w:t xml:space="preserve">A.15.1</w:t>
      </w:r>
      <w:r w:rsidDel="00000000" w:rsidR="00000000" w:rsidRPr="00000000">
        <w:rPr>
          <w:rtl w:val="0"/>
        </w:rPr>
        <w:tab/>
        <w:t xml:space="preserve">A limited defect warranty applies. For 30 days after acceptance, including deemed acceptance, of each Stage, AI Please will use reasonable efforts to remedy, at no additional charge, any reproducible Defect in that Stage notified in writing within that period. That remedy is the Client’s sole remedy under this warranty.</w:t>
      </w:r>
    </w:p>
    <w:p w:rsidR="00000000" w:rsidDel="00000000" w:rsidP="00000000" w:rsidRDefault="00000000" w:rsidRPr="00000000" w14:paraId="00000168">
      <w:pPr>
        <w:spacing w:after="110" w:line="270" w:lineRule="auto"/>
        <w:ind w:left="720" w:hanging="720"/>
        <w:rPr/>
      </w:pPr>
      <w:r w:rsidDel="00000000" w:rsidR="00000000" w:rsidRPr="00000000">
        <w:rPr>
          <w:b w:val="1"/>
          <w:bCs w:val="1"/>
          <w:color w:val="291f16"/>
          <w:rtl w:val="0"/>
        </w:rPr>
        <w:t xml:space="preserve">A.15.2</w:t>
      </w:r>
      <w:r w:rsidDel="00000000" w:rsidR="00000000" w:rsidRPr="00000000">
        <w:rPr>
          <w:rtl w:val="0"/>
        </w:rPr>
        <w:tab/>
        <w:t xml:space="preserve">The warranty does not apply to an issue caused by the Client’s systems, by a third-party platform or service AI Please did not build or control, by the Client’s content, rules or data, by unauthorised change, or by use outside the documented scope. It is in addition to, but does not enlarge, the Non-excludable Guarantees.</w:t>
      </w:r>
    </w:p>
    <w:p w:rsidR="00000000" w:rsidDel="00000000" w:rsidP="00000000" w:rsidRDefault="00000000" w:rsidRPr="00000000" w14:paraId="00000169">
      <w:pPr>
        <w:spacing w:after="110" w:line="270" w:lineRule="auto"/>
        <w:ind w:left="720" w:hanging="720"/>
        <w:rPr/>
      </w:pPr>
      <w:r w:rsidDel="00000000" w:rsidR="00000000" w:rsidRPr="00000000">
        <w:rPr>
          <w:b w:val="1"/>
          <w:bCs w:val="1"/>
          <w:color w:val="291f16"/>
          <w:rtl w:val="0"/>
        </w:rPr>
        <w:t xml:space="preserve">A.15.3</w:t>
      </w:r>
      <w:r w:rsidDel="00000000" w:rsidR="00000000" w:rsidRPr="00000000">
        <w:rPr>
          <w:rtl w:val="0"/>
        </w:rPr>
        <w:tab/>
        <w:t xml:space="preserve">After the warranty period, no ongoing maintenance or support applies. Any ongoing support is a separate arrangement, scoped and quoted separately.</w:t>
      </w:r>
    </w:p>
    <w:p w:rsidR="00000000" w:rsidDel="00000000" w:rsidP="00000000" w:rsidRDefault="00000000" w:rsidRPr="00000000" w14:paraId="0000016A">
      <w:pPr>
        <w:spacing w:after="120" w:before="320" w:lineRule="auto"/>
        <w:rPr/>
      </w:pPr>
      <w:r w:rsidDel="00000000" w:rsidR="00000000" w:rsidRPr="00000000">
        <w:rPr>
          <w:b w:val="1"/>
          <w:bCs w:val="1"/>
          <w:color w:val="fe4939"/>
          <w:sz w:val="24"/>
          <w:szCs w:val="24"/>
          <w:rtl w:val="0"/>
        </w:rPr>
        <w:t xml:space="preserve">A.16  </w:t>
      </w:r>
      <w:r w:rsidDel="00000000" w:rsidR="00000000" w:rsidRPr="00000000">
        <w:rPr>
          <w:b w:val="1"/>
          <w:bCs w:val="1"/>
          <w:color w:val="291f16"/>
          <w:sz w:val="24"/>
          <w:szCs w:val="24"/>
          <w:rtl w:val="0"/>
        </w:rPr>
        <w:t xml:space="preserve">Liability</w:t>
      </w:r>
      <w:r w:rsidDel="00000000" w:rsidR="00000000" w:rsidRPr="00000000">
        <w:rPr>
          <w:rtl w:val="0"/>
        </w:rPr>
      </w:r>
    </w:p>
    <w:p w:rsidR="00000000" w:rsidDel="00000000" w:rsidP="00000000" w:rsidRDefault="00000000" w:rsidRPr="00000000" w14:paraId="0000016B">
      <w:pPr>
        <w:spacing w:after="110" w:line="270" w:lineRule="auto"/>
        <w:ind w:left="720" w:hanging="720"/>
        <w:rPr/>
      </w:pPr>
      <w:r w:rsidDel="00000000" w:rsidR="00000000" w:rsidRPr="00000000">
        <w:rPr>
          <w:b w:val="1"/>
          <w:bCs w:val="1"/>
          <w:color w:val="291f16"/>
          <w:rtl w:val="0"/>
        </w:rPr>
        <w:t xml:space="preserve">A.16.1</w:t>
      </w:r>
      <w:r w:rsidDel="00000000" w:rsidR="00000000" w:rsidRPr="00000000">
        <w:rPr>
          <w:rtl w:val="0"/>
        </w:rPr>
        <w:tab/>
        <w:t xml:space="preserve">AI Please’s total aggregate liability arising out of or in connection with this Statement of Work is subject to, forms part of, and does not increase, the liability cap and exclusions in clause 17. Nothing limits any Non-excludable Guarantee.</w:t>
      </w:r>
    </w:p>
    <w:p w:rsidR="00000000" w:rsidDel="00000000" w:rsidP="00000000" w:rsidRDefault="00000000" w:rsidRPr="00000000" w14:paraId="0000016C">
      <w:pPr>
        <w:spacing w:after="110" w:line="270" w:lineRule="auto"/>
        <w:ind w:left="720" w:hanging="720"/>
        <w:rPr/>
      </w:pPr>
      <w:r w:rsidDel="00000000" w:rsidR="00000000" w:rsidRPr="00000000">
        <w:rPr>
          <w:b w:val="1"/>
          <w:bCs w:val="1"/>
          <w:color w:val="291f16"/>
          <w:rtl w:val="0"/>
        </w:rPr>
        <w:t xml:space="preserve">A.16.2</w:t>
      </w:r>
      <w:r w:rsidDel="00000000" w:rsidR="00000000" w:rsidRPr="00000000">
        <w:rPr>
          <w:rtl w:val="0"/>
        </w:rPr>
        <w:tab/>
        <w:t xml:space="preserve">Nothing in clause A.12 increases AI Please’s liability beyond the single cap in clause 17.2, invokes Model C, or converts the engagement to a custody model.</w:t>
      </w:r>
    </w:p>
    <w:p w:rsidR="00000000" w:rsidDel="00000000" w:rsidP="00000000" w:rsidRDefault="00000000" w:rsidRPr="00000000" w14:paraId="0000016D">
      <w:pPr>
        <w:spacing w:after="110" w:line="270" w:lineRule="auto"/>
        <w:ind w:left="720" w:hanging="720"/>
        <w:rPr/>
      </w:pPr>
      <w:r w:rsidDel="00000000" w:rsidR="00000000" w:rsidRPr="00000000">
        <w:rPr>
          <w:b w:val="1"/>
          <w:bCs w:val="1"/>
          <w:color w:val="291f16"/>
          <w:rtl w:val="0"/>
        </w:rPr>
        <w:t xml:space="preserve">A.16.3</w:t>
      </w:r>
      <w:r w:rsidDel="00000000" w:rsidR="00000000" w:rsidRPr="00000000">
        <w:rPr>
          <w:rtl w:val="0"/>
        </w:rPr>
        <w:tab/>
        <w:t xml:space="preserve">Clause 17.9 (Security responsibility allocation) applies to this Statement of Work. The Security Baseline for the purposes of that clause is Deliverable 11 in clause A.3.</w:t>
      </w:r>
    </w:p>
    <w:p w:rsidR="00000000" w:rsidDel="00000000" w:rsidP="00000000" w:rsidRDefault="00000000" w:rsidRPr="00000000" w14:paraId="0000016E">
      <w:pPr>
        <w:spacing w:after="160" w:before="400" w:lineRule="auto"/>
        <w:rPr/>
      </w:pPr>
      <w:r w:rsidDel="00000000" w:rsidR="00000000" w:rsidRPr="00000000">
        <w:rPr>
          <w:b w:val="1"/>
          <w:bCs w:val="1"/>
          <w:color w:val="291f16"/>
          <w:sz w:val="24"/>
          <w:szCs w:val="24"/>
          <w:rtl w:val="0"/>
        </w:rPr>
        <w:t xml:space="preserve">Executed as an agreement</w:t>
      </w:r>
      <w:r w:rsidDel="00000000" w:rsidR="00000000" w:rsidRPr="00000000">
        <w:rPr>
          <w:rtl w:val="0"/>
        </w:rPr>
      </w:r>
    </w:p>
    <w:tbl>
      <w:tblPr>
        <w:tblStyle w:val="Table10"/>
        <w:tblW w:w="94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6"/>
        <w:gridCol w:w="4706"/>
        <w:tblGridChange w:id="0">
          <w:tblGrid>
            <w:gridCol w:w="4706"/>
            <w:gridCol w:w="4706"/>
          </w:tblGrid>
        </w:tblGridChange>
      </w:tblGrid>
      <w:tr>
        <w:trPr>
          <w:cantSplit w:val="1"/>
          <w:tblHeader w:val="1"/>
        </w:trPr>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16F">
            <w:pPr>
              <w:spacing w:line="260" w:lineRule="auto"/>
              <w:rPr/>
            </w:pPr>
            <w:r w:rsidDel="00000000" w:rsidR="00000000" w:rsidRPr="00000000">
              <w:rPr>
                <w:b w:val="1"/>
                <w:bCs w:val="1"/>
                <w:color w:val="ffffff"/>
                <w:sz w:val="18"/>
                <w:szCs w:val="18"/>
                <w:rtl w:val="0"/>
              </w:rPr>
              <w:t xml:space="preserve">AI Please Pty Ltd</w:t>
            </w: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shd w:fill="291f16" w:val="clear"/>
            <w:tcMar>
              <w:top w:w="90.0" w:type="dxa"/>
              <w:left w:w="130.0" w:type="dxa"/>
              <w:bottom w:w="90.0" w:type="dxa"/>
              <w:right w:w="130.0" w:type="dxa"/>
            </w:tcMar>
          </w:tcPr>
          <w:p w:rsidR="00000000" w:rsidDel="00000000" w:rsidP="00000000" w:rsidRDefault="00000000" w:rsidRPr="00000000" w14:paraId="00000170">
            <w:pPr>
              <w:spacing w:line="260" w:lineRule="auto"/>
              <w:rPr/>
            </w:pPr>
            <w:r w:rsidDel="00000000" w:rsidR="00000000" w:rsidRPr="00000000">
              <w:rPr>
                <w:b w:val="1"/>
                <w:bCs w:val="1"/>
                <w:color w:val="ffffff"/>
                <w:sz w:val="18"/>
                <w:szCs w:val="18"/>
                <w:rtl w:val="0"/>
              </w:rPr>
              <w:t xml:space="preserve">Intelecor Pty Ltd trading as Corveo</w:t>
            </w:r>
            <w:r w:rsidDel="00000000" w:rsidR="00000000" w:rsidRPr="00000000">
              <w:rPr>
                <w:rtl w:val="0"/>
              </w:rPr>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171">
            <w:pPr>
              <w:spacing w:after="260" w:line="270" w:lineRule="auto"/>
              <w:rPr/>
            </w:pPr>
            <w:r w:rsidDel="00000000" w:rsidR="00000000" w:rsidRPr="00000000">
              <w:rPr>
                <w:color w:val="6b6357"/>
                <w:sz w:val="16"/>
                <w:szCs w:val="16"/>
                <w:rtl w:val="0"/>
              </w:rPr>
              <w:t xml:space="preserve">Signature</w:t>
            </w:r>
            <w:r w:rsidDel="00000000" w:rsidR="00000000" w:rsidRPr="00000000">
              <w:rPr>
                <w:rtl w:val="0"/>
              </w:rPr>
            </w:r>
          </w:p>
          <w:p w:rsidR="00000000" w:rsidDel="00000000" w:rsidP="00000000" w:rsidRDefault="00000000" w:rsidRPr="00000000" w14:paraId="00000172">
            <w:pPr>
              <w:spacing w:line="270" w:lineRule="auto"/>
              <w:rPr/>
            </w:pP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173">
            <w:pPr>
              <w:spacing w:after="260" w:line="270" w:lineRule="auto"/>
              <w:rPr/>
            </w:pPr>
            <w:r w:rsidDel="00000000" w:rsidR="00000000" w:rsidRPr="00000000">
              <w:rPr>
                <w:color w:val="6b6357"/>
                <w:sz w:val="16"/>
                <w:szCs w:val="16"/>
                <w:rtl w:val="0"/>
              </w:rPr>
              <w:t xml:space="preserve">Signature</w:t>
            </w:r>
            <w:r w:rsidDel="00000000" w:rsidR="00000000" w:rsidRPr="00000000">
              <w:rPr>
                <w:rtl w:val="0"/>
              </w:rPr>
            </w:r>
          </w:p>
          <w:p w:rsidR="00000000" w:rsidDel="00000000" w:rsidP="00000000" w:rsidRDefault="00000000" w:rsidRPr="00000000" w14:paraId="00000174">
            <w:pPr>
              <w:spacing w:line="270" w:lineRule="auto"/>
              <w:rPr/>
            </w:pPr>
            <w:r w:rsidDel="00000000" w:rsidR="00000000" w:rsidRPr="00000000">
              <w:rPr>
                <w:rtl w:val="0"/>
              </w:rPr>
              <w:t xml:space="preserve">AK Roy</w:t>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175">
            <w:pPr>
              <w:spacing w:after="40" w:line="270" w:lineRule="auto"/>
              <w:rPr/>
            </w:pPr>
            <w:r w:rsidDel="00000000" w:rsidR="00000000" w:rsidRPr="00000000">
              <w:rPr>
                <w:color w:val="6b6357"/>
                <w:sz w:val="16"/>
                <w:szCs w:val="16"/>
                <w:rtl w:val="0"/>
              </w:rPr>
              <w:t xml:space="preserve">Name (print)</w:t>
            </w:r>
            <w:r w:rsidDel="00000000" w:rsidR="00000000" w:rsidRPr="00000000">
              <w:rPr>
                <w:rtl w:val="0"/>
              </w:rPr>
            </w:r>
          </w:p>
          <w:p w:rsidR="00000000" w:rsidDel="00000000" w:rsidP="00000000" w:rsidRDefault="00000000" w:rsidRPr="00000000" w14:paraId="00000176">
            <w:pPr>
              <w:spacing w:line="270" w:lineRule="auto"/>
              <w:rPr/>
            </w:pP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177">
            <w:pPr>
              <w:spacing w:after="40" w:line="270" w:lineRule="auto"/>
              <w:rPr/>
            </w:pPr>
            <w:r w:rsidDel="00000000" w:rsidR="00000000" w:rsidRPr="00000000">
              <w:rPr>
                <w:color w:val="6b6357"/>
                <w:sz w:val="16"/>
                <w:szCs w:val="16"/>
                <w:rtl w:val="0"/>
              </w:rPr>
              <w:t xml:space="preserve">Name (print)</w:t>
            </w:r>
            <w:r w:rsidDel="00000000" w:rsidR="00000000" w:rsidRPr="00000000">
              <w:rPr>
                <w:rtl w:val="0"/>
              </w:rPr>
            </w:r>
          </w:p>
          <w:p w:rsidR="00000000" w:rsidDel="00000000" w:rsidP="00000000" w:rsidRDefault="00000000" w:rsidRPr="00000000" w14:paraId="00000178">
            <w:pPr>
              <w:spacing w:line="270" w:lineRule="auto"/>
              <w:rPr/>
            </w:pPr>
            <w:r w:rsidDel="00000000" w:rsidR="00000000" w:rsidRPr="00000000">
              <w:rPr>
                <w:rtl w:val="0"/>
              </w:rPr>
              <w:t xml:space="preserve">Andrew Roy</w:t>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179">
            <w:pPr>
              <w:spacing w:after="40" w:line="270" w:lineRule="auto"/>
              <w:rPr/>
            </w:pPr>
            <w:r w:rsidDel="00000000" w:rsidR="00000000" w:rsidRPr="00000000">
              <w:rPr>
                <w:color w:val="6b6357"/>
                <w:sz w:val="16"/>
                <w:szCs w:val="16"/>
                <w:rtl w:val="0"/>
              </w:rPr>
              <w:t xml:space="preserve">Title</w:t>
            </w:r>
            <w:r w:rsidDel="00000000" w:rsidR="00000000" w:rsidRPr="00000000">
              <w:rPr>
                <w:rtl w:val="0"/>
              </w:rPr>
            </w:r>
          </w:p>
          <w:p w:rsidR="00000000" w:rsidDel="00000000" w:rsidP="00000000" w:rsidRDefault="00000000" w:rsidRPr="00000000" w14:paraId="0000017A">
            <w:pPr>
              <w:spacing w:line="270" w:lineRule="auto"/>
              <w:rPr/>
            </w:pPr>
            <w:r w:rsidDel="00000000" w:rsidR="00000000" w:rsidRPr="00000000">
              <w:rPr>
                <w:rtl w:val="0"/>
              </w:rPr>
              <w:t xml:space="preserve">Director</w:t>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17B">
            <w:pPr>
              <w:spacing w:after="40" w:line="270" w:lineRule="auto"/>
              <w:rPr/>
            </w:pPr>
            <w:r w:rsidDel="00000000" w:rsidR="00000000" w:rsidRPr="00000000">
              <w:rPr>
                <w:color w:val="6b6357"/>
                <w:sz w:val="16"/>
                <w:szCs w:val="16"/>
                <w:rtl w:val="0"/>
              </w:rPr>
              <w:t xml:space="preserve">Title</w:t>
            </w:r>
            <w:r w:rsidDel="00000000" w:rsidR="00000000" w:rsidRPr="00000000">
              <w:rPr>
                <w:rtl w:val="0"/>
              </w:rPr>
            </w:r>
          </w:p>
          <w:p w:rsidR="00000000" w:rsidDel="00000000" w:rsidP="00000000" w:rsidRDefault="00000000" w:rsidRPr="00000000" w14:paraId="0000017C">
            <w:pPr>
              <w:spacing w:line="270" w:lineRule="auto"/>
              <w:rPr/>
            </w:pPr>
            <w:r w:rsidDel="00000000" w:rsidR="00000000" w:rsidRPr="00000000">
              <w:rPr>
                <w:rtl w:val="0"/>
              </w:rPr>
              <w:t xml:space="preserve">Director</w:t>
            </w:r>
          </w:p>
        </w:tc>
      </w:tr>
      <w:tr>
        <w:trPr>
          <w:cantSplit w:val="1"/>
          <w:tblHeader w:val="0"/>
        </w:trPr>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17D">
            <w:pPr>
              <w:spacing w:after="200" w:line="270" w:lineRule="auto"/>
              <w:rPr/>
            </w:pPr>
            <w:r w:rsidDel="00000000" w:rsidR="00000000" w:rsidRPr="00000000">
              <w:rPr>
                <w:color w:val="6b6357"/>
                <w:sz w:val="16"/>
                <w:szCs w:val="16"/>
                <w:rtl w:val="0"/>
              </w:rPr>
              <w:t xml:space="preserve">Date</w:t>
            </w:r>
            <w:r w:rsidDel="00000000" w:rsidR="00000000" w:rsidRPr="00000000">
              <w:rPr>
                <w:rtl w:val="0"/>
              </w:rPr>
            </w:r>
          </w:p>
          <w:p w:rsidR="00000000" w:rsidDel="00000000" w:rsidP="00000000" w:rsidRDefault="00000000" w:rsidRPr="00000000" w14:paraId="0000017E">
            <w:pPr>
              <w:spacing w:line="270" w:lineRule="auto"/>
              <w:rPr/>
            </w:pPr>
            <w:r w:rsidDel="00000000" w:rsidR="00000000" w:rsidRPr="00000000">
              <w:rPr>
                <w:rtl w:val="0"/>
              </w:rPr>
            </w:r>
          </w:p>
        </w:tc>
        <w:tc>
          <w:tcPr>
            <w:tcBorders>
              <w:top w:color="beb8aa" w:space="0" w:sz="4" w:val="single"/>
              <w:left w:color="000000" w:space="0" w:sz="0" w:val="nil"/>
              <w:bottom w:color="beb8aa" w:space="0" w:sz="4" w:val="single"/>
              <w:right w:color="000000" w:space="0" w:sz="0" w:val="nil"/>
            </w:tcBorders>
            <w:tcMar>
              <w:top w:w="90.0" w:type="dxa"/>
              <w:left w:w="130.0" w:type="dxa"/>
              <w:bottom w:w="90.0" w:type="dxa"/>
              <w:right w:w="130.0" w:type="dxa"/>
            </w:tcMar>
          </w:tcPr>
          <w:p w:rsidR="00000000" w:rsidDel="00000000" w:rsidP="00000000" w:rsidRDefault="00000000" w:rsidRPr="00000000" w14:paraId="0000017F">
            <w:pPr>
              <w:spacing w:after="200" w:line="270" w:lineRule="auto"/>
              <w:rPr/>
            </w:pPr>
            <w:r w:rsidDel="00000000" w:rsidR="00000000" w:rsidRPr="00000000">
              <w:rPr>
                <w:color w:val="6b6357"/>
                <w:sz w:val="16"/>
                <w:szCs w:val="16"/>
                <w:rtl w:val="0"/>
              </w:rPr>
              <w:t xml:space="preserve">Date</w:t>
            </w:r>
            <w:r w:rsidDel="00000000" w:rsidR="00000000" w:rsidRPr="00000000">
              <w:rPr>
                <w:rtl w:val="0"/>
              </w:rPr>
            </w:r>
          </w:p>
          <w:p w:rsidR="00000000" w:rsidDel="00000000" w:rsidP="00000000" w:rsidRDefault="00000000" w:rsidRPr="00000000" w14:paraId="00000180">
            <w:pPr>
              <w:spacing w:line="270" w:lineRule="auto"/>
              <w:rPr/>
            </w:pPr>
            <w:r w:rsidDel="00000000" w:rsidR="00000000" w:rsidRPr="00000000">
              <w:rPr>
                <w:rtl w:val="0"/>
              </w:rPr>
              <w:t xml:space="preserve">3.8.26</w:t>
            </w:r>
          </w:p>
        </w:tc>
      </w:tr>
    </w:tbl>
    <w:p w:rsidR="00000000" w:rsidDel="00000000" w:rsidP="00000000" w:rsidRDefault="00000000" w:rsidRPr="00000000" w14:paraId="00000181">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134" w:top="1191" w:left="1247" w:right="124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Poppins" w:cs="Poppins" w:eastAsia="Poppins" w:hAnsi="Poppins"/>
        <w:b w:val="0"/>
        <w:bCs w:val="0"/>
        <w:i w:val="0"/>
        <w:iCs w:val="0"/>
        <w:smallCaps w:val="0"/>
        <w:strike w:val="0"/>
        <w:color w:val="2a2017"/>
        <w:sz w:val="19"/>
        <w:szCs w:val="19"/>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tabs>
        <w:tab w:val="right" w:leader="none" w:pos="9412"/>
      </w:tabs>
      <w:rPr/>
    </w:pPr>
    <w:r w:rsidDel="00000000" w:rsidR="00000000" w:rsidRPr="00000000">
      <w:rPr/>
      <w:drawing>
        <wp:inline distB="0" distT="0" distL="0" distR="0">
          <wp:extent cx="933450" cy="1619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3450" cy="161925"/>
                  </a:xfrm>
                  <a:prstGeom prst="rect"/>
                  <a:ln/>
                </pic:spPr>
              </pic:pic>
            </a:graphicData>
          </a:graphic>
        </wp:inline>
      </w:drawing>
    </w:r>
    <w:r w:rsidDel="00000000" w:rsidR="00000000" w:rsidRPr="00000000">
      <w:rPr>
        <w:color w:val="6b6357"/>
        <w:sz w:val="14"/>
        <w:szCs w:val="14"/>
        <w:rtl w:val="0"/>
      </w:rPr>
      <w:tab/>
      <w:t xml:space="preserve">SOW-2026-001  |  BP Reset V1  |  AI Please and Corveo  |  </w:t>
    </w:r>
    <w:r w:rsidDel="00000000" w:rsidR="00000000" w:rsidRPr="00000000">
      <w:rPr>
        <w:color w:val="6b6357"/>
        <w:sz w:val="14"/>
        <w:szCs w:val="1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Poppins" w:cs="Poppins" w:eastAsia="Poppins" w:hAnsi="Poppins"/>
        <w:b w:val="0"/>
        <w:bCs w:val="0"/>
        <w:i w:val="0"/>
        <w:iCs w:val="0"/>
        <w:smallCaps w:val="0"/>
        <w:strike w:val="0"/>
        <w:color w:val="2a2017"/>
        <w:sz w:val="19"/>
        <w:szCs w:val="19"/>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Poppins" w:cs="Poppins" w:eastAsia="Poppins" w:hAnsi="Poppins"/>
        <w:b w:val="0"/>
        <w:bCs w:val="0"/>
        <w:i w:val="0"/>
        <w:iCs w:val="0"/>
        <w:smallCaps w:val="0"/>
        <w:strike w:val="0"/>
        <w:color w:val="2a2017"/>
        <w:sz w:val="19"/>
        <w:szCs w:val="19"/>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Poppins" w:cs="Poppins" w:eastAsia="Poppins" w:hAnsi="Poppins"/>
        <w:b w:val="0"/>
        <w:bCs w:val="0"/>
        <w:i w:val="0"/>
        <w:iCs w:val="0"/>
        <w:smallCaps w:val="0"/>
        <w:strike w:val="0"/>
        <w:color w:val="2a2017"/>
        <w:sz w:val="19"/>
        <w:szCs w:val="19"/>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Poppins" w:cs="Poppins" w:eastAsia="Poppins" w:hAnsi="Poppins"/>
        <w:b w:val="0"/>
        <w:bCs w:val="0"/>
        <w:i w:val="0"/>
        <w:iCs w:val="0"/>
        <w:smallCaps w:val="0"/>
        <w:strike w:val="0"/>
        <w:color w:val="2a2017"/>
        <w:sz w:val="19"/>
        <w:szCs w:val="19"/>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color w:val="2a2017"/>
        <w:sz w:val="19"/>
        <w:szCs w:val="19"/>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oppins" w:cs="Poppins" w:eastAsia="Poppins" w:hAnsi="Poppin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oppins" w:cs="Poppins" w:eastAsia="Poppins" w:hAnsi="Poppin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oppins" w:cs="Poppins" w:eastAsia="Poppins" w:hAnsi="Poppin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oppins" w:cs="Poppins" w:eastAsia="Poppins" w:hAnsi="Poppins"/>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oppins" w:cs="Poppins" w:eastAsia="Poppins" w:hAnsi="Poppins"/>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oppins" w:cs="Poppins" w:eastAsia="Poppins" w:hAnsi="Poppins"/>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Poppins" w:cs="Poppins" w:eastAsia="Poppins" w:hAnsi="Poppins"/>
      <w:b w:val="0"/>
      <w:bCs w:val="0"/>
      <w:i w:val="0"/>
      <w:iCs w:val="0"/>
      <w:smallCaps w:val="0"/>
      <w:strike w:val="0"/>
      <w:color w:val="2a2017"/>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e8722c812d77462c7f548b24c4abfec043b6e09046d16a0ff00d82256402e658</vt:lpwstr>
  </property>
</Properties>
</file>