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00" w:before="0"/>
        <w:jc w:val="center"/>
      </w:pPr>
      <w:r>
        <w:rPr>
          <w:rFonts w:ascii="Arial" w:cs="Arial" w:eastAsia="Arial" w:hAnsi="Arial"/>
          <w:b/>
          <w:bCs/>
          <w:color w:val="1F4E79"/>
          <w:sz w:val="72"/>
          <w:szCs w:val="72"/>
        </w:rPr>
        <w:t xml:space="preserve">ModeSWeatherData</w:t>
      </w:r>
    </w:p>
    <w:p>
      <w:pPr>
        <w:spacing w:after="600" w:before="0"/>
        <w:jc w:val="center"/>
      </w:pPr>
      <w:r>
        <w:rPr>
          <w:rFonts w:ascii="Arial" w:cs="Arial" w:eastAsia="Arial" w:hAnsi="Arial"/>
          <w:b/>
          <w:bCs/>
          <w:color w:val="2E75B6"/>
          <w:sz w:val="48"/>
          <w:szCs w:val="48"/>
        </w:rPr>
        <w:t xml:space="preserve">プログラム設計書</w:t>
      </w:r>
    </w:p>
    <w:p>
      <w:pPr>
        <w:pBdr>
          <w:bottom w:val="single" w:color="2E75B6" w:sz="6" w:space="1"/>
        </w:pBdr>
        <w:spacing w:after="400" w:before="0"/>
      </w:pPr>
    </w:p>
    <w:p>
      <w:pPr>
        <w:spacing w:after="80" w:before="100"/>
        <w:jc w:val="center"/>
      </w:pPr>
      <w:r>
        <w:rPr>
          <w:rFonts w:ascii="Arial" w:cs="Arial" w:eastAsia="Arial" w:hAnsi="Arial"/>
          <w:color w:val="606060"/>
          <w:sz w:val="22"/>
          <w:szCs w:val="22"/>
        </w:rPr>
        <w:t xml:space="preserve">パッケージ：adsb</w:t>
      </w:r>
    </w:p>
    <w:p>
      <w:pPr>
        <w:spacing w:after="80" w:before="0"/>
        <w:jc w:val="center"/>
      </w:pPr>
      <w:r>
        <w:rPr>
          <w:rFonts w:ascii="Arial" w:cs="Arial" w:eastAsia="Arial" w:hAnsi="Arial"/>
          <w:color w:val="606060"/>
          <w:sz w:val="22"/>
          <w:szCs w:val="22"/>
        </w:rPr>
        <w:t xml:space="preserve">クラス：ModeSWeatherData</w:t>
      </w:r>
    </w:p>
    <w:p>
      <w:pPr>
        <w:spacing w:after="80" w:before="0"/>
        <w:jc w:val="center"/>
      </w:pPr>
      <w:r>
        <w:rPr>
          <w:rFonts w:ascii="Arial" w:cs="Arial" w:eastAsia="Arial" w:hAnsi="Arial"/>
          <w:color w:val="606060"/>
          <w:sz w:val="22"/>
          <w:szCs w:val="22"/>
        </w:rPr>
        <w:t xml:space="preserve">言語：Java</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1. 概要</w:t>
      </w:r>
    </w:p>
    <w:p>
      <w:pPr>
        <w:spacing w:after="60" w:before="60"/>
      </w:pPr>
      <w:r>
        <w:rPr>
          <w:rFonts w:ascii="Arial" w:cs="Arial" w:eastAsia="Arial" w:hAnsi="Arial"/>
          <w:sz w:val="20"/>
          <w:szCs w:val="20"/>
        </w:rPr>
        <w:t xml:space="preserve">本プログラムは、ADS-B（Automatic Dependent Surveillance-Broadcast）受信データを元に、航空機の気象観測値（気温・風向・風速）を算出し、CSVファイルに出力するバッチ処理である。</w:t>
      </w:r>
    </w:p>
    <w:p>
      <w:pPr>
        <w:spacing w:after="60" w:before="60"/>
      </w:pPr>
      <w:r>
        <w:rPr>
          <w:rFonts w:ascii="Arial" w:cs="Arial" w:eastAsia="Arial" w:hAnsi="Arial"/>
          <w:sz w:val="20"/>
          <w:szCs w:val="20"/>
        </w:rPr>
        <w:t xml:space="preserve">ラズベリーパイ等で収集したモードSデータファイルを入力とし、特定空域内の有効データのみを対象として気象パラメータを計算する。</w:t>
      </w:r>
    </w:p>
    <w:p>
      <w:pPr>
        <w:spacing w:after="0" w:before="0"/>
      </w:pPr>
      <w:r>
        <w:t xml:space="preserve"/>
      </w:r>
    </w:p>
    <w:p>
      <w:pPr>
        <w:pStyle w:val="Heading2"/>
        <w:spacing w:after="150" w:before="300"/>
      </w:pPr>
      <w:r>
        <w:rPr>
          <w:rFonts w:ascii="Arial" w:cs="Arial" w:eastAsia="Arial" w:hAnsi="Arial"/>
          <w:b/>
          <w:bCs/>
          <w:color w:val="2E75B6"/>
          <w:sz w:val="26"/>
          <w:szCs w:val="26"/>
        </w:rPr>
        <w:t xml:space="preserve">1.1 処理の流れ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ステップ</w:t>
            </w:r>
          </w:p>
        </w:tc>
        <w:tc>
          <w:tcPr>
            <w:tcW w:type="dxa" w:w="7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処理内容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現在日時からファイル名を生成</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入力ファイル（モードSデータ）を1行ずつ読み込む</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データをカンマ区切りで分解し、空域チェックを行う</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有効なデータについて気象値を計算する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結果をCSVファイルに出力する</w:t>
            </w:r>
          </w:p>
        </w:tc>
      </w:tr>
    </w:tbl>
    <w:p>
      <w:pPr>
        <w:spacing w:after="0" w:before="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2. ファイル仕様</w:t>
      </w:r>
    </w:p>
    <w:p>
      <w:pPr>
        <w:pStyle w:val="Heading2"/>
        <w:spacing w:after="150" w:before="300"/>
      </w:pPr>
      <w:r>
        <w:rPr>
          <w:rFonts w:ascii="Arial" w:cs="Arial" w:eastAsia="Arial" w:hAnsi="Arial"/>
          <w:b/>
          <w:bCs/>
          <w:color w:val="2E75B6"/>
          <w:sz w:val="26"/>
          <w:szCs w:val="26"/>
        </w:rPr>
        <w:t xml:space="preserve">2.1 入力ファイル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項目</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内容</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ファイルパス</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\\192.168.1.zz\pi\modeSdata\{yyyyMMddHH}modeS_data.txt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文字コード</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デフォルト（システム依存）</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形式</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カンマ区切りテキスト、括弧付きタプル形式</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取得元</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ネットワーク共有（ラズベリーパイ）</w:t>
            </w:r>
          </w:p>
        </w:tc>
      </w:tr>
    </w:tbl>
    <w:p>
      <w:pPr>
        <w:spacing w:after="0" w:before="0"/>
      </w:pPr>
      <w:r>
        <w:t xml:space="preserve"/>
      </w:r>
    </w:p>
    <w:p>
      <w:pPr>
        <w:spacing w:after="100" w:before="200"/>
      </w:pPr>
      <w:r>
        <w:rPr>
          <w:rFonts w:ascii="Arial" w:cs="Arial" w:eastAsia="Arial" w:hAnsi="Arial"/>
          <w:b/>
          <w:bCs/>
          <w:color w:val="404040"/>
          <w:sz w:val="22"/>
          <w:szCs w:val="22"/>
        </w:rPr>
        <w:t xml:space="preserve">入力フィールド定義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000"/>
        <w:gridCol w:w="1200"/>
        <w:gridCol w:w="3226"/>
      </w:tblGrid>
      <w:tr>
        <w:trPr>
          <w:tblHeader/>
        </w:trP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インデックス</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フィールド名</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型</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単位</w:t>
            </w:r>
          </w:p>
        </w:tc>
        <w:tc>
          <w:tcPr>
            <w:tcW w:type="dxa" w:w="3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備考</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観測時刻</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icao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ICAOアドレス（機体識別）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altitude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feet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高度（フィート）</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latitude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度</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緯度</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longitude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度</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経度</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trackangle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度</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対地進行方向</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groundspeed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knot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対地速度</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trueairspeed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knot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真対気速度（TAS）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heading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度</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機首方位（磁気）</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（未使用）</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マッハ数</w:t>
            </w:r>
          </w:p>
        </w:tc>
      </w:tr>
    </w:tbl>
    <w:p>
      <w:pPr>
        <w:spacing w:after="0" w:before="0"/>
      </w:pPr>
      <w:r>
        <w:t xml:space="preserve"/>
      </w:r>
    </w:p>
    <w:p>
      <w:pPr>
        <w:pStyle w:val="Heading2"/>
        <w:spacing w:after="150" w:before="300"/>
      </w:pPr>
      <w:r>
        <w:rPr>
          <w:rFonts w:ascii="Arial" w:cs="Arial" w:eastAsia="Arial" w:hAnsi="Arial"/>
          <w:b/>
          <w:bCs/>
          <w:color w:val="2E75B6"/>
          <w:sz w:val="26"/>
          <w:szCs w:val="26"/>
        </w:rPr>
        <w:t xml:space="preserve">2.2 出力ファイル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項目</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内容</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ファイルパス</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D:\MyDocuments\adsb\modeSweather\{yyyyMMddHH}modeS_weather.csv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文字コード</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デフォルト（システム依存）</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形式</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CSVファイル（ヘッダ行なし）</w:t>
            </w:r>
          </w:p>
        </w:tc>
      </w:tr>
    </w:tbl>
    <w:p>
      <w:pPr>
        <w:spacing w:after="0" w:before="0"/>
      </w:pPr>
      <w:r>
        <w:t xml:space="preserve"/>
      </w:r>
    </w:p>
    <w:p>
      <w:pPr>
        <w:spacing w:after="100" w:before="200"/>
      </w:pPr>
      <w:r>
        <w:rPr>
          <w:rFonts w:ascii="Arial" w:cs="Arial" w:eastAsia="Arial" w:hAnsi="Arial"/>
          <w:b/>
          <w:bCs/>
          <w:color w:val="404040"/>
          <w:sz w:val="22"/>
          <w:szCs w:val="22"/>
        </w:rPr>
        <w:t xml:space="preserve">出力フィールド定義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000"/>
        <w:gridCol w:w="1200"/>
        <w:gridCol w:w="4026"/>
      </w:tblGrid>
      <w:tr>
        <w:trPr>
          <w:tblHeader/>
        </w:trP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順序</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フィールド名</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型</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単位</w:t>
            </w:r>
          </w:p>
        </w:tc>
        <w:tc>
          <w:tcPr>
            <w:tcW w:type="dxa" w:w="4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備考</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観測時刻</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icao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ICAOアドレス</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altitude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高度（フィート→メートル換算済み）</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trackangle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度</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対地進行方向</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gs_ms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対地速度（ノット→m/s換算済み）</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heading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度</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機首方位</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tas_ms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真対気速度（ノット→m/s換算済み）</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temperature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外気温（算出値）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wSpeed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風速（算出値）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wAngle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度</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風向（算出値）</w:t>
            </w:r>
          </w:p>
        </w:tc>
      </w:tr>
    </w:tbl>
    <w:p>
      <w:pPr>
        <w:spacing w:after="0" w:before="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3. 定数定義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定数名</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値</w:t>
            </w:r>
          </w:p>
        </w:tc>
        <w:tc>
          <w:tcPr>
            <w:tcW w:type="dxa" w:w="4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説明</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MAGNETIC_DECLINATION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7.64</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磁気偏角（度）。日本付近の値。風向計算に使用</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INVALID_VALUE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-999.0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データ欠損時のデフォルト値。空域チェックで自動排除される</w:t>
            </w:r>
          </w:p>
        </w:tc>
      </w:tr>
    </w:tbl>
    <w:p>
      <w:pPr>
        <w:spacing w:after="0" w:before="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4. 処理仕様</w:t>
      </w:r>
    </w:p>
    <w:p>
      <w:pPr>
        <w:pStyle w:val="Heading2"/>
        <w:spacing w:after="150" w:before="300"/>
      </w:pPr>
      <w:r>
        <w:rPr>
          <w:rFonts w:ascii="Arial" w:cs="Arial" w:eastAsia="Arial" w:hAnsi="Arial"/>
          <w:b/>
          <w:bCs/>
          <w:color w:val="2E75B6"/>
          <w:sz w:val="26"/>
          <w:szCs w:val="26"/>
        </w:rPr>
        <w:t xml:space="preserve">4.1 main メソッド</w:t>
      </w:r>
    </w:p>
    <w:p>
      <w:pPr>
        <w:spacing w:after="60" w:before="60"/>
      </w:pPr>
      <w:r>
        <w:rPr>
          <w:rFonts w:ascii="Arial" w:cs="Arial" w:eastAsia="Arial" w:hAnsi="Arial"/>
          <w:sz w:val="20"/>
          <w:szCs w:val="20"/>
        </w:rPr>
        <w:t xml:space="preserve">エントリポイント。以下の順序で処理を行う。</w:t>
      </w:r>
    </w:p>
    <w:p>
      <w:pPr>
        <w:spacing w:after="0" w:before="0"/>
      </w:pPr>
      <w:r>
        <w:t xml:space="preserve"/>
      </w:r>
    </w:p>
    <w:p>
      <w:pPr>
        <w:spacing w:after="100" w:before="200"/>
      </w:pPr>
      <w:r>
        <w:rPr>
          <w:rFonts w:ascii="Arial" w:cs="Arial" w:eastAsia="Arial" w:hAnsi="Arial"/>
          <w:b/>
          <w:bCs/>
          <w:color w:val="404040"/>
          <w:sz w:val="22"/>
          <w:szCs w:val="22"/>
        </w:rPr>
        <w:t xml:space="preserve">4.1.1 ファイル名生成</w:t>
      </w:r>
    </w:p>
    <w:p>
      <w:pPr>
        <w:spacing w:after="60" w:before="60"/>
      </w:pPr>
      <w:r>
        <w:rPr>
          <w:rFonts w:ascii="Arial" w:cs="Arial" w:eastAsia="Arial" w:hAnsi="Arial"/>
          <w:sz w:val="20"/>
          <w:szCs w:val="20"/>
        </w:rPr>
        <w:t xml:space="preserve">現在日時を yyyyMMddHH 形式でフォーマットし、入出力ファイルのパスに埋め込む。</w:t>
      </w:r>
    </w:p>
    <w:p>
      <w:pPr>
        <w:spacing w:after="0" w:before="0"/>
      </w:pPr>
      <w:r>
        <w:t xml:space="preserve"/>
      </w:r>
    </w:p>
    <w:p>
      <w:pPr>
        <w:spacing w:after="100" w:before="200"/>
      </w:pPr>
      <w:r>
        <w:rPr>
          <w:rFonts w:ascii="Arial" w:cs="Arial" w:eastAsia="Arial" w:hAnsi="Arial"/>
          <w:b/>
          <w:bCs/>
          <w:color w:val="404040"/>
          <w:sz w:val="22"/>
          <w:szCs w:val="22"/>
        </w:rPr>
        <w:t xml:space="preserve">4.1.2 データフィルタリング条件</w:t>
      </w:r>
    </w:p>
    <w:p>
      <w:pPr>
        <w:spacing w:after="60" w:before="60"/>
      </w:pPr>
      <w:r>
        <w:rPr>
          <w:rFonts w:ascii="Arial" w:cs="Arial" w:eastAsia="Arial" w:hAnsi="Arial"/>
          <w:sz w:val="20"/>
          <w:szCs w:val="20"/>
        </w:rPr>
        <w:t xml:space="preserve">以下の2段階で有効データを絞り込む。</w:t>
      </w:r>
    </w:p>
    <w:p>
      <w:pPr>
        <w:spacing w:after="0" w:before="0"/>
      </w:pPr>
      <w:r>
        <w:t xml:space="preserve"/>
      </w:r>
    </w:p>
    <w:p>
      <w:pPr>
        <w:spacing w:after="60" w:before="60"/>
      </w:pPr>
      <w:r>
        <w:rPr>
          <w:rFonts w:ascii="Arial" w:cs="Arial" w:eastAsia="Arial" w:hAnsi="Arial"/>
          <w:b/>
          <w:bCs/>
          <w:sz w:val="20"/>
          <w:szCs w:val="20"/>
        </w:rPr>
        <w:t xml:space="preserve">【第1段階】空域チェック（latitude・longitude で判定）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パラメータ</w:t>
            </w:r>
          </w:p>
        </w:tc>
        <w:tc>
          <w:tcPr>
            <w:tcW w:type="dxa" w:w="6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条件</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latitude（緯度）</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34.75 以上 36.5 以下</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longitude（経度）</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137.5 以上 140.5 以下</w:t>
            </w:r>
          </w:p>
        </w:tc>
      </w:tr>
    </w:tbl>
    <w:p>
      <w:pPr>
        <w:spacing w:after="0" w:before="0"/>
      </w:pPr>
      <w:r>
        <w:t xml:space="preserve"/>
      </w:r>
    </w:p>
    <w:p>
      <w:pPr>
        <w:spacing w:after="60" w:before="60"/>
      </w:pPr>
      <w:r>
        <w:rPr>
          <w:rFonts w:ascii="Arial" w:cs="Arial" w:eastAsia="Arial" w:hAnsi="Arial"/>
          <w:sz w:val="20"/>
          <w:szCs w:val="20"/>
        </w:rPr>
        <w:t xml:space="preserve">※ INVALID_VALUE（-999.0）は空域範囲外となるため、ここで自動排除される。</w:t>
      </w:r>
    </w:p>
    <w:p>
      <w:pPr>
        <w:spacing w:after="0" w:before="0"/>
      </w:pPr>
      <w:r>
        <w:t xml:space="preserve"/>
      </w:r>
    </w:p>
    <w:p>
      <w:pPr>
        <w:spacing w:after="60" w:before="60"/>
      </w:pPr>
      <w:r>
        <w:rPr>
          <w:rFonts w:ascii="Arial" w:cs="Arial" w:eastAsia="Arial" w:hAnsi="Arial"/>
          <w:b/>
          <w:bCs/>
          <w:sz w:val="20"/>
          <w:szCs w:val="20"/>
        </w:rPr>
        <w:t xml:space="preserve">【第2段階】有効値チェック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フィールド</w:t>
            </w:r>
          </w:p>
        </w:tc>
        <w:tc>
          <w:tcPr>
            <w:tcW w:type="dxa" w:w="6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条件</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heading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 より大きい</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trueairspeed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 より大きい</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groundspeed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 より大きい</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mach</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 より大きい</w:t>
            </w:r>
          </w:p>
        </w:tc>
      </w:tr>
    </w:tbl>
    <w:p>
      <w:pPr>
        <w:spacing w:after="0" w:before="0"/>
      </w:pPr>
      <w:r>
        <w:t xml:space="preserve"/>
      </w:r>
    </w:p>
    <w:p>
      <w:pPr>
        <w:spacing w:after="100" w:before="200"/>
      </w:pPr>
      <w:r>
        <w:rPr>
          <w:rFonts w:ascii="Arial" w:cs="Arial" w:eastAsia="Arial" w:hAnsi="Arial"/>
          <w:b/>
          <w:bCs/>
          <w:color w:val="404040"/>
          <w:sz w:val="22"/>
          <w:szCs w:val="22"/>
        </w:rPr>
        <w:t xml:space="preserve">4.1.3 単位換算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26"/>
      </w:tblGrid>
      <w:tr>
        <w:trPr>
          <w:tblHeader/>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フィールド</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元の単位</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換算後</w:t>
            </w:r>
          </w:p>
        </w:tc>
        <w:tc>
          <w:tcPr>
            <w:tcW w:type="dxa" w:w="29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換算係数</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altitude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feet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0.3048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groundspeed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knot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m/s</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0.514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trueairspeed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knot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m/s</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0.514</w:t>
            </w:r>
          </w:p>
        </w:tc>
      </w:tr>
    </w:tbl>
    <w:p>
      <w:pPr>
        <w:spacing w:after="0" w:before="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5. メソッド仕様</w:t>
      </w:r>
    </w:p>
    <w:p>
      <w:pPr>
        <w:pStyle w:val="Heading2"/>
        <w:spacing w:after="150" w:before="300"/>
      </w:pPr>
      <w:r>
        <w:rPr>
          <w:rFonts w:ascii="Arial" w:cs="Arial" w:eastAsia="Arial" w:hAnsi="Arial"/>
          <w:b/>
          <w:bCs/>
          <w:color w:val="2E75B6"/>
          <w:sz w:val="26"/>
          <w:szCs w:val="26"/>
        </w:rPr>
        <w:t xml:space="preserve">5.1 parseDoubleOrDefault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項目</w:t>
            </w:r>
          </w:p>
        </w:tc>
        <w:tc>
          <w:tcPr>
            <w:tcW w:type="dxa" w:w="7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内容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シグネチャ</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private static double parseDoubleOrDefault(String str, double defaultValue)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目的</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文字列を安全にdoubleへ変換する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戻り値</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変換成功時はパース結果。null・"None"・空文字・変換失敗時は defaultValue を返す</w:t>
            </w:r>
          </w:p>
        </w:tc>
      </w:tr>
    </w:tbl>
    <w:p>
      <w:pPr>
        <w:spacing w:after="0" w:before="0"/>
      </w:pPr>
      <w:r>
        <w:t xml:space="preserve"/>
      </w:r>
    </w:p>
    <w:p>
      <w:pPr>
        <w:pStyle w:val="Heading2"/>
        <w:spacing w:after="150" w:before="300"/>
      </w:pPr>
      <w:r>
        <w:rPr>
          <w:rFonts w:ascii="Arial" w:cs="Arial" w:eastAsia="Arial" w:hAnsi="Arial"/>
          <w:b/>
          <w:bCs/>
          <w:color w:val="2E75B6"/>
          <w:sz w:val="26"/>
          <w:szCs w:val="26"/>
        </w:rPr>
        <w:t xml:space="preserve">5.2 temperature（外気温算出）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項目</w:t>
            </w:r>
          </w:p>
        </w:tc>
        <w:tc>
          <w:tcPr>
            <w:tcW w:type="dxa" w:w="7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内容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シグネチャ</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public static double temperature(double trueAirSpeed, double mach)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目的</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TASとマッハ数から外気温（℃）を算出する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戻り値</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外気温（℃）。mach == 0 の場合は 0 を返す（ゼロ除算防止）</w:t>
            </w:r>
          </w:p>
        </w:tc>
      </w:tr>
    </w:tbl>
    <w:p>
      <w:pPr>
        <w:spacing w:after="0" w:before="0"/>
      </w:pPr>
      <w:r>
        <w:t xml:space="preserve"/>
      </w:r>
    </w:p>
    <w:p>
      <w:pPr>
        <w:spacing w:after="100" w:before="200"/>
      </w:pPr>
      <w:r>
        <w:rPr>
          <w:rFonts w:ascii="Arial" w:cs="Arial" w:eastAsia="Arial" w:hAnsi="Arial"/>
          <w:b/>
          <w:bCs/>
          <w:color w:val="404040"/>
          <w:sz w:val="22"/>
          <w:szCs w:val="22"/>
        </w:rPr>
        <w:t xml:space="preserve">計算式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変数</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値</w:t>
            </w:r>
          </w:p>
        </w:tc>
        <w:tc>
          <w:tcPr>
            <w:tcW w:type="dxa" w:w="3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説明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1.403</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比熱比（空気）</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28.966×10⁻³</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空気の分子量 [kg/mol]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8.314472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気体定数 [J/(mol·K)]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soundSpeed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TAS / Mach</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音速 [m/s]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soundSpeed² × (M / (k × R)) − 273.15</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外気温 [℃]</w:t>
            </w:r>
          </w:p>
        </w:tc>
      </w:tr>
    </w:tbl>
    <w:p>
      <w:pPr>
        <w:spacing w:after="0" w:before="0"/>
      </w:pPr>
      <w:r>
        <w:t xml:space="preserve"/>
      </w:r>
    </w:p>
    <w:p>
      <w:pPr>
        <w:pStyle w:val="Heading2"/>
        <w:spacing w:after="150" w:before="300"/>
      </w:pPr>
      <w:r>
        <w:rPr>
          <w:rFonts w:ascii="Arial" w:cs="Arial" w:eastAsia="Arial" w:hAnsi="Arial"/>
          <w:b/>
          <w:bCs/>
          <w:color w:val="2E75B6"/>
          <w:sz w:val="26"/>
          <w:szCs w:val="26"/>
        </w:rPr>
        <w:t xml:space="preserve">5.3 wind_x（東西方向風速成分）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項目</w:t>
            </w:r>
          </w:p>
        </w:tc>
        <w:tc>
          <w:tcPr>
            <w:tcW w:type="dxa" w:w="7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内容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シグネチャ</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public static double wind_x(double trackangle, double groundspeed, double heading, double trueairspeed)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目的</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東西方向の風速成分を算出する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戻り値</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東西方向風速 [m/s]（正値 = 東風成分）</w:t>
            </w:r>
          </w:p>
        </w:tc>
      </w:tr>
    </w:tbl>
    <w:p>
      <w:pPr>
        <w:spacing w:after="0" w:before="0"/>
      </w:pPr>
      <w:r>
        <w:t xml:space="preserve"/>
      </w:r>
    </w:p>
    <w:p>
      <w:pPr>
        <w:spacing w:after="100" w:before="200"/>
      </w:pPr>
      <w:r>
        <w:rPr>
          <w:rFonts w:ascii="Arial" w:cs="Arial" w:eastAsia="Arial" w:hAnsi="Arial"/>
          <w:b/>
          <w:bCs/>
          <w:color w:val="404040"/>
          <w:sz w:val="22"/>
          <w:szCs w:val="22"/>
        </w:rPr>
        <w:t xml:space="preserve">計算式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変数</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計算式</w:t>
            </w:r>
          </w:p>
        </w:tc>
        <w:tc>
          <w:tcPr>
            <w:tcW w:type="dxa" w:w="3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説明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ground_dir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π/2 − trackangle [rad]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対地進行方向（数学座標系）</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ground_x</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groundspeed × cos(ground_dir)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対地速度の東西成分</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air_dir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π/2 − heading [rad] + MAGNETIC_DECLINATION [rad]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対気速度方向（磁気偏角補正済み）</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air_x</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trueairspeed × cos(air_dir)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対気速度の東西成分</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wind_x</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ground_x − air_x</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東西風速成分</w:t>
            </w:r>
          </w:p>
        </w:tc>
      </w:tr>
    </w:tbl>
    <w:p>
      <w:pPr>
        <w:spacing w:after="0" w:before="0"/>
      </w:pPr>
      <w:r>
        <w:t xml:space="preserve"/>
      </w:r>
    </w:p>
    <w:p>
      <w:pPr>
        <w:pStyle w:val="Heading2"/>
        <w:spacing w:after="150" w:before="300"/>
      </w:pPr>
      <w:r>
        <w:rPr>
          <w:rFonts w:ascii="Arial" w:cs="Arial" w:eastAsia="Arial" w:hAnsi="Arial"/>
          <w:b/>
          <w:bCs/>
          <w:color w:val="2E75B6"/>
          <w:sz w:val="26"/>
          <w:szCs w:val="26"/>
        </w:rPr>
        <w:t xml:space="preserve">5.4 wind_y（南北方向風速成分）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項目</w:t>
            </w:r>
          </w:p>
        </w:tc>
        <w:tc>
          <w:tcPr>
            <w:tcW w:type="dxa" w:w="7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内容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シグネチャ</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public static double wind_y(double trackangle, double groundspeed, double heading, double trueairspeed)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目的</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南北方向の風速成分を算出する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戻り値</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南北方向風速 [m/s]（正値 = 北風成分）</w:t>
            </w:r>
          </w:p>
        </w:tc>
      </w:tr>
    </w:tbl>
    <w:p>
      <w:pPr>
        <w:spacing w:after="60" w:before="60"/>
      </w:pPr>
      <w:r>
        <w:rPr>
          <w:rFonts w:ascii="Arial" w:cs="Arial" w:eastAsia="Arial" w:hAnsi="Arial"/>
          <w:sz w:val="20"/>
          <w:szCs w:val="20"/>
        </w:rPr>
        <w:t xml:space="preserve">計算式は wind_x と同様。cos を sin に置き換えた南北成分を算出する。</w:t>
      </w:r>
    </w:p>
    <w:p>
      <w:pPr>
        <w:spacing w:after="0" w:before="0"/>
      </w:pPr>
      <w:r>
        <w:t xml:space="preserve"/>
      </w:r>
    </w:p>
    <w:p>
      <w:pPr>
        <w:pStyle w:val="Heading2"/>
        <w:spacing w:after="150" w:before="300"/>
      </w:pPr>
      <w:r>
        <w:rPr>
          <w:rFonts w:ascii="Arial" w:cs="Arial" w:eastAsia="Arial" w:hAnsi="Arial"/>
          <w:b/>
          <w:bCs/>
          <w:color w:val="2E75B6"/>
          <w:sz w:val="26"/>
          <w:szCs w:val="26"/>
        </w:rPr>
        <w:t xml:space="preserve">5.5 windspeed（風速算出）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項目</w:t>
            </w:r>
          </w:p>
        </w:tc>
        <w:tc>
          <w:tcPr>
            <w:tcW w:type="dxa" w:w="7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内容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シグネチャ</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public static double windspeed(double speedx, double speedy)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計算式</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√(speedx² + speedy²)</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戻り値</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風速 [m/s]</w:t>
            </w:r>
          </w:p>
        </w:tc>
      </w:tr>
    </w:tbl>
    <w:p>
      <w:pPr>
        <w:spacing w:after="0" w:before="0"/>
      </w:pPr>
      <w:r>
        <w:t xml:space="preserve"/>
      </w:r>
    </w:p>
    <w:p>
      <w:pPr>
        <w:pStyle w:val="Heading2"/>
        <w:spacing w:after="150" w:before="300"/>
      </w:pPr>
      <w:r>
        <w:rPr>
          <w:rFonts w:ascii="Arial" w:cs="Arial" w:eastAsia="Arial" w:hAnsi="Arial"/>
          <w:b/>
          <w:bCs/>
          <w:color w:val="2E75B6"/>
          <w:sz w:val="26"/>
          <w:szCs w:val="26"/>
        </w:rPr>
        <w:t xml:space="preserve">5.6 windangle（風向算出）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項目</w:t>
            </w:r>
          </w:p>
        </w:tc>
        <w:tc>
          <w:tcPr>
            <w:tcW w:type="dxa" w:w="7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内容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シグネチャ</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public static double windangle(double speedx, double speedy)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計算式</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(π/2 − atan2(speedy, speedx) + 3π) mod 2π を度に変換</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戻り値</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風向 [度]（0〜360°、気象慣例の方位角）</w:t>
            </w:r>
          </w:p>
        </w:tc>
      </w:tr>
    </w:tbl>
    <w:p>
      <w:pPr>
        <w:spacing w:after="0" w:before="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6. エラー処理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状況</w:t>
            </w:r>
          </w:p>
        </w:tc>
        <w:tc>
          <w:tcPr>
            <w:tcW w:type="dxa" w:w="5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処理内容</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入力ファイルが存在しない</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catch ブロックで例外をキャッチし、エラー内容と処理中の行データをコンソール出力</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フィールド数不足（&lt; 11）</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その行をスキップ（continue）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フィールドが "None" または空文字</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parseDoubleOrDefault により INVALID_VALUE（-999.0）または 0.0 を返す</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数値変換失敗</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NumberFormatException をキャッチし、defaultValue を返す</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mach == 0 での温度計算</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ゼロ除算を防止し 0 を返す（実際には呼び出し前にチェック済み）</w:t>
            </w:r>
          </w:p>
        </w:tc>
      </w:tr>
    </w:tbl>
    <w:p>
      <w:pPr>
        <w:spacing w:after="0" w:before="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7. 注意事項・制約</w:t>
      </w:r>
    </w:p>
    <w:p>
      <w:pPr>
        <w:pStyle w:val="ListParagraph"/>
        <w:numPr>
          <w:ilvl w:val="0"/>
          <w:numId w:val="2"/>
        </w:numPr>
        <w:spacing w:after="40" w:before="40"/>
      </w:pPr>
      <w:r>
        <w:rPr>
          <w:rFonts w:ascii="Arial" w:cs="Arial" w:eastAsia="Arial" w:hAnsi="Arial"/>
          <w:sz w:val="20"/>
          <w:szCs w:val="20"/>
        </w:rPr>
        <w:t xml:space="preserve">磁気偏角（7.64度）はハードコードされており、時代・地域により変化する。定期的な見直しを推奨する。</w:t>
      </w:r>
    </w:p>
    <w:p>
      <w:pPr>
        <w:pStyle w:val="ListParagraph"/>
        <w:numPr>
          <w:ilvl w:val="0"/>
          <w:numId w:val="2"/>
        </w:numPr>
        <w:spacing w:after="40" w:before="40"/>
      </w:pPr>
      <w:r>
        <w:rPr>
          <w:rFonts w:ascii="Arial" w:cs="Arial" w:eastAsia="Arial" w:hAnsi="Arial"/>
          <w:sz w:val="20"/>
          <w:szCs w:val="20"/>
        </w:rPr>
        <w:t xml:space="preserve">出力数値は double のまま出力されるため、小数点以下の桁数が多くなる場合がある。必要に応じて String.format() による丸め処理を追加することを推奨する。</w:t>
      </w:r>
    </w:p>
    <w:p>
      <w:pPr>
        <w:pStyle w:val="ListParagraph"/>
        <w:numPr>
          <w:ilvl w:val="0"/>
          <w:numId w:val="2"/>
        </w:numPr>
        <w:spacing w:after="40" w:before="40"/>
      </w:pPr>
      <w:r>
        <w:rPr>
          <w:rFonts w:ascii="Arial" w:cs="Arial" w:eastAsia="Arial" w:hAnsi="Arial"/>
          <w:sz w:val="20"/>
          <w:szCs w:val="20"/>
        </w:rPr>
        <w:t xml:space="preserve">入力ファイルのインデックス[9]は未使用。入力仕様に変更がある場合は確認が必要。</w:t>
      </w:r>
    </w:p>
    <w:p>
      <w:pPr>
        <w:pStyle w:val="ListParagraph"/>
        <w:numPr>
          <w:ilvl w:val="0"/>
          <w:numId w:val="2"/>
        </w:numPr>
        <w:spacing w:after="40" w:before="40"/>
      </w:pPr>
      <w:r>
        <w:rPr>
          <w:rFonts w:ascii="Arial" w:cs="Arial" w:eastAsia="Arial" w:hAnsi="Arial"/>
          <w:sz w:val="20"/>
          <w:szCs w:val="20"/>
        </w:rPr>
        <w:t xml:space="preserve">文字コードはシステムデフォルトに依存するため、環境によっては文字化けが発生する可能性がある。</w:t>
      </w:r>
    </w:p>
    <w:p>
      <w:pPr>
        <w:pStyle w:val="ListParagraph"/>
        <w:numPr>
          <w:ilvl w:val="0"/>
          <w:numId w:val="2"/>
        </w:numPr>
        <w:spacing w:after="40" w:before="40"/>
      </w:pPr>
      <w:r>
        <w:rPr>
          <w:rFonts w:ascii="Arial" w:cs="Arial" w:eastAsia="Arial" w:hAnsi="Arial"/>
          <w:sz w:val="20"/>
          <w:szCs w:val="20"/>
        </w:rPr>
        <w:t xml:space="preserve">ネットワーク共有（\\192.168.1.zz\...）のIPアドレスは実環境に合わせて変更すること。</w:t>
      </w:r>
    </w:p>
    <w:p>
      <w:pPr>
        <w:spacing w:after="0" w:before="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8. 謝辞</w:t>
      </w:r>
    </w:p>
    <w:p>
      <w:pPr>
        <w:spacing w:after="60" w:before="60"/>
      </w:pPr>
      <w:r>
        <w:rPr>
          <w:rFonts w:ascii="Arial" w:cs="Arial" w:eastAsia="Arial" w:hAnsi="Arial"/>
          <w:sz w:val="20"/>
          <w:szCs w:val="20"/>
        </w:rPr>
        <w:t xml:space="preserve">本プログラムの開発にあたり、石川 宏 博士（ナチュラル研究所）が公開された研究成果を参考にさせていただきました。</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項目</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内容</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参考資料</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「RaspberryPi ModeSによる高層気象観測」</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著者</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石川 宏 博士（Dr. Hiroshi Ishikawa）／ナチュラル研究所</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URL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https://www.ishikawa-lab.com/RasPi_ModeS.html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公開日</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2024年6月19日</w:t>
            </w:r>
          </w:p>
        </w:tc>
      </w:tr>
    </w:tbl>
    <w:p>
      <w:pPr>
        <w:spacing w:after="0" w:before="0"/>
      </w:pPr>
      <w:r>
        <w:t xml:space="preserve"/>
      </w:r>
    </w:p>
    <w:p>
      <w:pPr>
        <w:spacing w:after="60" w:before="60"/>
      </w:pPr>
      <w:r>
        <w:rPr>
          <w:rFonts w:ascii="Arial" w:cs="Arial" w:eastAsia="Arial" w:hAnsi="Arial"/>
          <w:sz w:val="20"/>
          <w:szCs w:val="20"/>
        </w:rPr>
        <w:t xml:space="preserve">同資料より特に以下の点について多大な知見を得ました。</w:t>
      </w:r>
    </w:p>
    <w:p>
      <w:pPr>
        <w:pStyle w:val="ListParagraph"/>
        <w:numPr>
          <w:ilvl w:val="0"/>
          <w:numId w:val="2"/>
        </w:numPr>
        <w:spacing w:after="40" w:before="40"/>
      </w:pPr>
      <w:r>
        <w:rPr>
          <w:rFonts w:ascii="Arial" w:cs="Arial" w:eastAsia="Arial" w:hAnsi="Arial"/>
          <w:sz w:val="20"/>
          <w:szCs w:val="20"/>
        </w:rPr>
        <w:t xml:space="preserve">気温算出の物理モデル（マッハ数・真対気速度から音速を逆算し外気温を求める手法）および定数値（比熱比 k = 1.403、分子量 M = 28.966×10⁻³、気体定数 R = 8.314472）</w:t>
      </w:r>
    </w:p>
    <w:p>
      <w:pPr>
        <w:pStyle w:val="ListParagraph"/>
        <w:numPr>
          <w:ilvl w:val="0"/>
          <w:numId w:val="2"/>
        </w:numPr>
        <w:spacing w:after="40" w:before="40"/>
      </w:pPr>
      <w:r>
        <w:rPr>
          <w:rFonts w:ascii="Arial" w:cs="Arial" w:eastAsia="Arial" w:hAnsi="Arial"/>
          <w:sz w:val="20"/>
          <w:szCs w:val="20"/>
        </w:rPr>
        <w:t xml:space="preserve">風向・風速の算出方法（対地速度ベクトルと対気速度ベクトルの差分から風ベクトルを求める手法）</w:t>
      </w:r>
    </w:p>
    <w:p>
      <w:pPr>
        <w:pStyle w:val="ListParagraph"/>
        <w:numPr>
          <w:ilvl w:val="0"/>
          <w:numId w:val="2"/>
        </w:numPr>
        <w:spacing w:after="40" w:before="40"/>
      </w:pPr>
      <w:r>
        <w:rPr>
          <w:rFonts w:ascii="Arial" w:cs="Arial" w:eastAsia="Arial" w:hAnsi="Arial"/>
          <w:sz w:val="20"/>
          <w:szCs w:val="20"/>
        </w:rPr>
        <w:t xml:space="preserve">磁気偏角補正の考え方および補正値（7.64度）の採用</w:t>
      </w:r>
    </w:p>
    <w:p>
      <w:pPr>
        <w:pStyle w:val="ListParagraph"/>
        <w:numPr>
          <w:ilvl w:val="0"/>
          <w:numId w:val="2"/>
        </w:numPr>
        <w:spacing w:after="40" w:before="40"/>
      </w:pPr>
      <w:r>
        <w:rPr>
          <w:rFonts w:ascii="Arial" w:cs="Arial" w:eastAsia="Arial" w:hAnsi="Arial"/>
          <w:sz w:val="20"/>
          <w:szCs w:val="20"/>
        </w:rPr>
        <w:t xml:space="preserve">入力データ形式（ModeSデータのフィールド定義、ICAOアドレスによるデータ名寄せ処理の概念）</w:t>
      </w:r>
    </w:p>
    <w:p>
      <w:pPr>
        <w:pStyle w:val="ListParagraph"/>
        <w:numPr>
          <w:ilvl w:val="0"/>
          <w:numId w:val="2"/>
        </w:numPr>
        <w:spacing w:after="40" w:before="40"/>
      </w:pPr>
      <w:r>
        <w:rPr>
          <w:rFonts w:ascii="Arial" w:cs="Arial" w:eastAsia="Arial" w:hAnsi="Arial"/>
          <w:sz w:val="20"/>
          <w:szCs w:val="20"/>
        </w:rPr>
        <w:t xml:space="preserve">対象空域の設定（緯度34.75〜36.5度、経度137.5〜140.5度）</w:t>
      </w:r>
    </w:p>
    <w:p>
      <w:pPr>
        <w:spacing w:after="0" w:before="0"/>
      </w:pPr>
      <w:r>
        <w:t xml:space="preserve"/>
      </w:r>
    </w:p>
    <w:p>
      <w:pPr>
        <w:spacing w:after="60" w:before="60"/>
      </w:pPr>
      <w:r>
        <w:rPr>
          <w:rFonts w:ascii="Arial" w:cs="Arial" w:eastAsia="Arial" w:hAnsi="Arial"/>
          <w:sz w:val="20"/>
          <w:szCs w:val="20"/>
        </w:rPr>
        <w:t xml:space="preserve">また、PyModeS ライブラリ（Junzi Sun, デルフト工科大学）についても、同資料を通じてその活用方法を参照しました。</w:t>
      </w:r>
    </w:p>
    <w:p>
      <w:pPr>
        <w:spacing w:after="0" w:before="0"/>
      </w:pPr>
      <w:r>
        <w:t xml:space="preserve"/>
      </w:r>
    </w:p>
    <w:p>
      <w:pPr>
        <w:spacing w:after="60" w:before="60"/>
      </w:pPr>
      <w:r>
        <w:rPr>
          <w:rFonts w:ascii="Arial" w:cs="Arial" w:eastAsia="Arial" w:hAnsi="Arial"/>
          <w:sz w:val="20"/>
          <w:szCs w:val="20"/>
        </w:rPr>
        <w:t xml:space="preserve">本プログラムのオリジナルの設計コンセプトは石川博士に帰属します。本設計書に記載のJava実装はそれをもとに再構成・改良したものです。</w:t>
      </w:r>
    </w:p>
    <w:p>
      <w:pPr>
        <w:spacing w:after="0" w:before="0"/>
      </w:pPr>
      <w:r>
        <w:t xml:space="preserve"/>
      </w:r>
    </w:p>
    <w:p>
      <w:pPr>
        <w:pBdr>
          <w:top w:val="single" w:color="AAAAAA" w:sz="4" w:space="1"/>
        </w:pBdr>
        <w:spacing w:after="200" w:before="300"/>
      </w:pPr>
      <w:r>
        <w:rPr>
          <w:sz w:val="20"/>
          <w:szCs w:val="20"/>
        </w:rPr>
        <w:t xml:space="preserve">　</w:t>
      </w:r>
    </w:p>
    <w:p>
      <w:pPr>
        <w:spacing w:after="120" w:before="0"/>
        <w:jc w:val="center"/>
      </w:pPr>
      <w:r>
        <w:rPr>
          <w:rFonts w:ascii="Arial" w:cs="Arial" w:eastAsia="Arial" w:hAnsi="Arial"/>
          <w:b/>
          <w:bCs/>
          <w:i/>
          <w:iCs/>
          <w:color w:val="404040"/>
          <w:sz w:val="22"/>
          <w:szCs w:val="22"/>
        </w:rPr>
        <w:t xml:space="preserve">石川 宏 博士（1942〜2025）</w:t>
      </w:r>
    </w:p>
    <w:p>
      <w:pPr>
        <w:spacing w:after="80" w:before="0"/>
        <w:jc w:val="center"/>
      </w:pPr>
      <w:r>
        <w:rPr>
          <w:rFonts w:ascii="Arial" w:cs="Arial" w:eastAsia="Arial" w:hAnsi="Arial"/>
          <w:color w:val="404040"/>
          <w:sz w:val="20"/>
          <w:szCs w:val="20"/>
        </w:rPr>
        <w:t xml:space="preserve">工学博士。早稲田大学大学院修了後、日本電信電話公社（現NTT）に入社。</w:t>
      </w:r>
    </w:p>
    <w:p>
      <w:pPr>
        <w:spacing w:after="80" w:before="0"/>
        <w:jc w:val="center"/>
      </w:pPr>
      <w:r>
        <w:rPr>
          <w:rFonts w:ascii="Arial" w:cs="Arial" w:eastAsia="Arial" w:hAnsi="Arial"/>
          <w:color w:val="404040"/>
          <w:sz w:val="20"/>
          <w:szCs w:val="20"/>
        </w:rPr>
        <w:t xml:space="preserve">研究所長・ネットワーク部長・役員を歴任。電子情報通信学会名誉員。</w:t>
      </w:r>
    </w:p>
    <w:p>
      <w:pPr>
        <w:spacing w:after="80" w:before="0"/>
        <w:jc w:val="center"/>
      </w:pPr>
      <w:r>
        <w:rPr>
          <w:rFonts w:ascii="Arial" w:cs="Arial" w:eastAsia="Arial" w:hAnsi="Arial"/>
          <w:color w:val="404040"/>
          <w:sz w:val="20"/>
          <w:szCs w:val="20"/>
        </w:rPr>
        <w:t xml:space="preserve">退職後も気象観測・電子工作への探究心を持ち続け、ModeSを用いた</w:t>
      </w:r>
    </w:p>
    <w:p>
      <w:pPr>
        <w:spacing w:after="80" w:before="0"/>
        <w:jc w:val="center"/>
      </w:pPr>
      <w:r>
        <w:rPr>
          <w:rFonts w:ascii="Arial" w:cs="Arial" w:eastAsia="Arial" w:hAnsi="Arial"/>
          <w:color w:val="404040"/>
          <w:sz w:val="20"/>
          <w:szCs w:val="20"/>
        </w:rPr>
        <w:t xml:space="preserve">高層気象観測システムを独力で開発・公開された。</w:t>
      </w:r>
    </w:p>
    <w:p>
      <w:pPr>
        <w:spacing w:after="200" w:before="80"/>
        <w:jc w:val="center"/>
      </w:pPr>
      <w:r>
        <w:rPr>
          <w:rFonts w:ascii="Arial" w:cs="Arial" w:eastAsia="Arial" w:hAnsi="Arial"/>
          <w:i/>
          <w:iCs/>
          <w:color w:val="404040"/>
          <w:sz w:val="20"/>
          <w:szCs w:val="20"/>
        </w:rPr>
        <w:t xml:space="preserve">令和7年8月12日、83歳にて御逝去。謹んで哀悼の意を表します。</w:t>
      </w:r>
    </w:p>
    <w:p>
      <w:pPr>
        <w:pBdr>
          <w:bottom w:val="single" w:color="AAAAAA" w:sz="4" w:space="1"/>
        </w:pBdr>
        <w:spacing w:after="0" w:before="0"/>
      </w:pPr>
      <w:r>
        <w:rPr>
          <w:sz w:val="20"/>
          <w:szCs w:val="20"/>
        </w:rPr>
        <w:t xml:space="preserve">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8"/>
        <w:szCs w:val="18"/>
      </w:rPr>
      <w:t xml:space="preserve">ModeSWeatherData 設計書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2026-06-29T03:49:55.601Z</dcterms:created>
  <dcterms:modified xsi:type="dcterms:W3CDTF">2026-06-29T03:49:55.613Z</dcterms:modified>
</cp:coreProperties>
</file>

<file path=docProps/custom.xml><?xml version="1.0" encoding="utf-8"?>
<Properties xmlns="http://schemas.openxmlformats.org/officeDocument/2006/custom-properties" xmlns:vt="http://schemas.openxmlformats.org/officeDocument/2006/docPropsVTypes"/>
</file>